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DEF33" w14:textId="77777777" w:rsidR="002D5160" w:rsidRPr="00AD5709" w:rsidRDefault="002D5160" w:rsidP="006133E3">
      <w:pPr>
        <w:pStyle w:val="Header"/>
        <w:jc w:val="center"/>
        <w:rPr>
          <w:rFonts w:ascii="Calibri" w:hAnsi="Calibri" w:cs="Calibri"/>
          <w:sz w:val="24"/>
          <w:szCs w:val="24"/>
        </w:rPr>
      </w:pPr>
      <w:bookmarkStart w:id="0" w:name="_GoBack"/>
      <w:bookmarkEnd w:id="0"/>
      <w:r w:rsidRPr="00AD5709">
        <w:rPr>
          <w:rFonts w:ascii="Calibri" w:hAnsi="Calibri" w:cs="Calibri"/>
          <w:sz w:val="24"/>
          <w:szCs w:val="24"/>
        </w:rPr>
        <w:t>New York State Education Department:</w:t>
      </w:r>
    </w:p>
    <w:p w14:paraId="5A7E7F39" w14:textId="77777777" w:rsidR="002D5160" w:rsidRPr="00AD5709" w:rsidRDefault="002D5160" w:rsidP="006133E3">
      <w:pPr>
        <w:pStyle w:val="Header"/>
        <w:jc w:val="center"/>
        <w:rPr>
          <w:rFonts w:ascii="Calibri" w:hAnsi="Calibri" w:cs="Calibri"/>
          <w:b/>
          <w:sz w:val="24"/>
          <w:szCs w:val="24"/>
        </w:rPr>
      </w:pPr>
      <w:r w:rsidRPr="00AD5709">
        <w:rPr>
          <w:rFonts w:ascii="Calibri" w:hAnsi="Calibri" w:cs="Calibri"/>
          <w:b/>
          <w:sz w:val="24"/>
          <w:szCs w:val="24"/>
        </w:rPr>
        <w:t xml:space="preserve">1003(g) School Improvement Grant (SIG) </w:t>
      </w:r>
    </w:p>
    <w:p w14:paraId="41E385BF" w14:textId="6CAF8788" w:rsidR="002D5160" w:rsidRPr="004B6B35" w:rsidRDefault="002D5160" w:rsidP="006133E3">
      <w:pPr>
        <w:pStyle w:val="Header"/>
        <w:jc w:val="center"/>
        <w:rPr>
          <w:rFonts w:ascii="Calibri" w:hAnsi="Calibri" w:cs="Calibri"/>
          <w:b/>
          <w:i/>
          <w:sz w:val="24"/>
          <w:szCs w:val="24"/>
        </w:rPr>
      </w:pPr>
      <w:r w:rsidRPr="00AD5709">
        <w:rPr>
          <w:rFonts w:ascii="Calibri" w:hAnsi="Calibri" w:cs="Calibri"/>
          <w:b/>
          <w:sz w:val="24"/>
          <w:szCs w:val="24"/>
        </w:rPr>
        <w:t xml:space="preserve">RFP# </w:t>
      </w:r>
      <w:r w:rsidR="00E05AC7">
        <w:rPr>
          <w:rFonts w:ascii="Calibri" w:hAnsi="Calibri" w:cs="Calibri"/>
          <w:b/>
          <w:sz w:val="24"/>
          <w:szCs w:val="24"/>
        </w:rPr>
        <w:t>GC16-015</w:t>
      </w:r>
      <w:r w:rsidR="004B6B35">
        <w:rPr>
          <w:rFonts w:ascii="Calibri" w:hAnsi="Calibri" w:cs="Calibri"/>
          <w:b/>
          <w:i/>
          <w:sz w:val="24"/>
          <w:szCs w:val="24"/>
        </w:rPr>
        <w:t xml:space="preserve">: </w:t>
      </w:r>
      <w:r w:rsidR="004B6B35" w:rsidRPr="004B6B35">
        <w:rPr>
          <w:rFonts w:ascii="Calibri" w:hAnsi="Calibri" w:cs="Calibri"/>
          <w:b/>
          <w:i/>
          <w:sz w:val="24"/>
          <w:szCs w:val="24"/>
          <w:highlight w:val="yellow"/>
        </w:rPr>
        <w:t>Reposted 7/18/16 with clarification highlighted on pages 6-9</w:t>
      </w:r>
      <w:r w:rsidR="004B6B35">
        <w:rPr>
          <w:rFonts w:ascii="Calibri" w:hAnsi="Calibri" w:cs="Calibri"/>
          <w:b/>
          <w:i/>
          <w:sz w:val="24"/>
          <w:szCs w:val="24"/>
        </w:rPr>
        <w:t xml:space="preserve"> </w:t>
      </w:r>
    </w:p>
    <w:p w14:paraId="508EDAA2" w14:textId="77777777" w:rsidR="002D5160" w:rsidRPr="00AD5709" w:rsidRDefault="002D5160" w:rsidP="006133E3">
      <w:pPr>
        <w:pStyle w:val="Header"/>
        <w:jc w:val="center"/>
        <w:rPr>
          <w:rFonts w:ascii="Calibri" w:hAnsi="Calibri" w:cs="Calibri"/>
          <w:b/>
          <w:sz w:val="24"/>
          <w:szCs w:val="24"/>
        </w:rPr>
      </w:pPr>
    </w:p>
    <w:p w14:paraId="1366686C" w14:textId="77777777" w:rsidR="002D5160" w:rsidRPr="00AD5709" w:rsidRDefault="002D5160" w:rsidP="006133E3">
      <w:pPr>
        <w:spacing w:after="120"/>
        <w:rPr>
          <w:rFonts w:ascii="Calibri" w:hAnsi="Calibri" w:cs="Calibri"/>
          <w:b/>
        </w:rPr>
      </w:pPr>
      <w:r w:rsidRPr="00AD5709">
        <w:rPr>
          <w:rFonts w:ascii="Calibri" w:hAnsi="Calibri" w:cs="Calibri"/>
          <w:b/>
        </w:rPr>
        <w:t>Background</w:t>
      </w:r>
    </w:p>
    <w:p w14:paraId="5AC0BC78" w14:textId="1BA4CFCE" w:rsidR="002D5160" w:rsidRPr="00AD5709" w:rsidRDefault="002D5160" w:rsidP="00EF3502">
      <w:pPr>
        <w:jc w:val="both"/>
        <w:rPr>
          <w:rFonts w:ascii="Calibri" w:hAnsi="Calibri" w:cs="Calibri"/>
        </w:rPr>
      </w:pPr>
      <w:r w:rsidRPr="00AD5709">
        <w:rPr>
          <w:rFonts w:ascii="Calibri" w:hAnsi="Calibri" w:cs="Calibri"/>
        </w:rPr>
        <w:t>Under New York State Education Department’s (NYSED’s) approved Elementary and Secondary Education Act (ESEA) flexibility waiver, the state’s persistently lowest-achieving schools are identified as Priority Schools and may also be placed under registration review (SURR), pursuant to Commissioner’s regulation 100.18. As a result, Priority Schools, with the support of the larger district and school-community, have an opportunity to develop and implement a whole-school change model with the goal of achieving dramatic school-level achievement gains such that the school is in good academic standing within three years.</w:t>
      </w:r>
    </w:p>
    <w:p w14:paraId="2F0B1B24" w14:textId="77777777" w:rsidR="002D5160" w:rsidRPr="00AD5709" w:rsidRDefault="002D5160" w:rsidP="00EF3502">
      <w:pPr>
        <w:jc w:val="both"/>
        <w:rPr>
          <w:rFonts w:ascii="Calibri" w:hAnsi="Calibri" w:cs="Calibri"/>
          <w:b/>
        </w:rPr>
      </w:pPr>
      <w:r w:rsidRPr="00AD5709">
        <w:rPr>
          <w:rFonts w:ascii="Calibri" w:hAnsi="Calibri" w:cs="Calibri"/>
        </w:rPr>
        <w:t xml:space="preserve"> </w:t>
      </w:r>
    </w:p>
    <w:p w14:paraId="581CFBDC" w14:textId="77777777" w:rsidR="002D5160" w:rsidRPr="00486B77" w:rsidRDefault="002D5160" w:rsidP="006133E3">
      <w:pPr>
        <w:spacing w:after="120"/>
        <w:jc w:val="both"/>
        <w:rPr>
          <w:rFonts w:ascii="Calibri" w:hAnsi="Calibri" w:cs="Calibri"/>
          <w:i/>
        </w:rPr>
      </w:pPr>
      <w:r w:rsidRPr="00AD5709">
        <w:rPr>
          <w:rFonts w:ascii="Calibri" w:hAnsi="Calibri" w:cs="Calibri"/>
          <w:b/>
        </w:rPr>
        <w:t>Purpose</w:t>
      </w:r>
    </w:p>
    <w:p w14:paraId="6AF70135" w14:textId="3E364474" w:rsidR="002D5160" w:rsidRPr="00AD5709" w:rsidRDefault="002D5160" w:rsidP="00823305">
      <w:pPr>
        <w:spacing w:after="120"/>
        <w:jc w:val="both"/>
        <w:rPr>
          <w:rFonts w:ascii="Calibri" w:hAnsi="Calibri" w:cs="Calibri"/>
        </w:rPr>
      </w:pPr>
      <w:r w:rsidRPr="00AD5709">
        <w:rPr>
          <w:rFonts w:ascii="Calibri" w:hAnsi="Calibri" w:cs="Calibri"/>
        </w:rPr>
        <w:t xml:space="preserve">The primary purpose of the SIG is to provide Local Education Agencies (LEAs) with an opportunity to support the implementation of a whole-school change model in </w:t>
      </w:r>
      <w:r>
        <w:rPr>
          <w:rFonts w:ascii="Calibri" w:hAnsi="Calibri" w:cs="Calibri"/>
        </w:rPr>
        <w:t>their</w:t>
      </w:r>
      <w:r w:rsidRPr="00AD5709">
        <w:rPr>
          <w:rFonts w:ascii="Calibri" w:hAnsi="Calibri" w:cs="Calibri"/>
        </w:rPr>
        <w:t xml:space="preserve"> Priority Schools. This grant allows for </w:t>
      </w:r>
      <w:r w:rsidR="006450D9">
        <w:rPr>
          <w:rFonts w:ascii="Calibri" w:hAnsi="Calibri" w:cs="Calibri"/>
        </w:rPr>
        <w:t>six</w:t>
      </w:r>
      <w:r w:rsidRPr="00AD5709">
        <w:rPr>
          <w:rFonts w:ascii="Calibri" w:hAnsi="Calibri" w:cs="Calibri"/>
        </w:rPr>
        <w:t xml:space="preserve"> </w:t>
      </w:r>
      <w:r>
        <w:rPr>
          <w:rFonts w:ascii="Calibri" w:hAnsi="Calibri" w:cs="Calibri"/>
        </w:rPr>
        <w:t xml:space="preserve">federally-designated </w:t>
      </w:r>
      <w:r w:rsidR="006450D9">
        <w:rPr>
          <w:rFonts w:ascii="Calibri" w:hAnsi="Calibri" w:cs="Calibri"/>
        </w:rPr>
        <w:t xml:space="preserve">or state-determined </w:t>
      </w:r>
      <w:r w:rsidRPr="00AD5709">
        <w:rPr>
          <w:rFonts w:ascii="Calibri" w:hAnsi="Calibri" w:cs="Calibri"/>
        </w:rPr>
        <w:t xml:space="preserve">models to do so:  </w:t>
      </w:r>
      <w:r w:rsidRPr="00AD5709">
        <w:rPr>
          <w:rFonts w:ascii="Calibri" w:hAnsi="Calibri" w:cs="Calibri"/>
          <w:i/>
        </w:rPr>
        <w:t>Turnaround</w:t>
      </w:r>
      <w:r w:rsidRPr="00AD5709">
        <w:rPr>
          <w:rFonts w:ascii="Calibri" w:hAnsi="Calibri" w:cs="Calibri"/>
        </w:rPr>
        <w:t xml:space="preserve">, </w:t>
      </w:r>
      <w:r w:rsidRPr="00AD5709">
        <w:rPr>
          <w:rFonts w:ascii="Calibri" w:hAnsi="Calibri" w:cs="Calibri"/>
          <w:i/>
        </w:rPr>
        <w:t>Restart</w:t>
      </w:r>
      <w:r>
        <w:rPr>
          <w:rFonts w:ascii="Calibri" w:hAnsi="Calibri" w:cs="Calibri"/>
          <w:i/>
        </w:rPr>
        <w:t>,</w:t>
      </w:r>
      <w:r w:rsidRPr="00AD5709">
        <w:rPr>
          <w:rFonts w:ascii="Calibri" w:hAnsi="Calibri" w:cs="Calibri"/>
        </w:rPr>
        <w:t xml:space="preserve"> </w:t>
      </w:r>
      <w:r w:rsidRPr="00AD5709">
        <w:rPr>
          <w:rFonts w:ascii="Calibri" w:hAnsi="Calibri" w:cs="Calibri"/>
          <w:i/>
        </w:rPr>
        <w:t>Transformation</w:t>
      </w:r>
      <w:r w:rsidR="006450D9">
        <w:rPr>
          <w:rFonts w:ascii="Calibri" w:hAnsi="Calibri" w:cs="Calibri"/>
        </w:rPr>
        <w:t xml:space="preserve">, </w:t>
      </w:r>
      <w:r w:rsidRPr="0032030E">
        <w:rPr>
          <w:rFonts w:ascii="Calibri" w:hAnsi="Calibri" w:cs="Calibri"/>
          <w:i/>
        </w:rPr>
        <w:t xml:space="preserve">Innovation </w:t>
      </w:r>
      <w:r w:rsidR="009059B3" w:rsidRPr="0032030E">
        <w:rPr>
          <w:rFonts w:ascii="Calibri" w:hAnsi="Calibri" w:cs="Calibri"/>
          <w:i/>
        </w:rPr>
        <w:t xml:space="preserve">and Reform </w:t>
      </w:r>
      <w:r w:rsidRPr="00432B74">
        <w:rPr>
          <w:rFonts w:ascii="Calibri" w:hAnsi="Calibri" w:cs="Calibri"/>
          <w:i/>
        </w:rPr>
        <w:t>Framework</w:t>
      </w:r>
      <w:r>
        <w:rPr>
          <w:rFonts w:ascii="Calibri" w:hAnsi="Calibri" w:cs="Calibri"/>
        </w:rPr>
        <w:t xml:space="preserve">, </w:t>
      </w:r>
      <w:r>
        <w:rPr>
          <w:rFonts w:ascii="Calibri" w:hAnsi="Calibri" w:cs="Calibri"/>
          <w:i/>
        </w:rPr>
        <w:t>Evidence-based</w:t>
      </w:r>
      <w:r>
        <w:rPr>
          <w:rFonts w:ascii="Calibri" w:hAnsi="Calibri" w:cs="Calibri"/>
        </w:rPr>
        <w:t xml:space="preserve">, and </w:t>
      </w:r>
      <w:r w:rsidRPr="000B4D31">
        <w:rPr>
          <w:rFonts w:ascii="Calibri" w:hAnsi="Calibri" w:cs="Calibri"/>
          <w:i/>
        </w:rPr>
        <w:t>Early Learning Intervention</w:t>
      </w:r>
      <w:r>
        <w:rPr>
          <w:rFonts w:ascii="Calibri" w:hAnsi="Calibri" w:cs="Calibri"/>
        </w:rPr>
        <w:t xml:space="preserve">. </w:t>
      </w:r>
      <w:r w:rsidRPr="00AD5709">
        <w:rPr>
          <w:rFonts w:ascii="Calibri" w:hAnsi="Calibri" w:cs="Calibri"/>
        </w:rPr>
        <w:t>A secondary purpose of the SIG is to suppor</w:t>
      </w:r>
      <w:r>
        <w:rPr>
          <w:rFonts w:ascii="Calibri" w:hAnsi="Calibri" w:cs="Calibri"/>
        </w:rPr>
        <w:t xml:space="preserve">t </w:t>
      </w:r>
      <w:r w:rsidR="00AC1F9D">
        <w:rPr>
          <w:rFonts w:ascii="Calibri" w:hAnsi="Calibri" w:cs="Calibri"/>
        </w:rPr>
        <w:t>the</w:t>
      </w:r>
      <w:r>
        <w:rPr>
          <w:rFonts w:ascii="Calibri" w:hAnsi="Calibri" w:cs="Calibri"/>
        </w:rPr>
        <w:t xml:space="preserve"> school closure process.  </w:t>
      </w:r>
      <w:r w:rsidRPr="00AD5709">
        <w:rPr>
          <w:rFonts w:ascii="Calibri" w:hAnsi="Calibri" w:cs="Calibri"/>
        </w:rPr>
        <w:t xml:space="preserve">In certain cases the LEA, in collaboration with the local community, may conclude the best option for its students is to close the existing school and transfer students to existing higher achieving options within the district.  The requirements and parameters set forth in this Request for Proposals (RFP) will serve as the quality standard for an approvable SIG plan. LEAs will be expected to fully implement the SIG plan in its funded Priority Schools through available resources including, but not limited to, the SIG. The SIG plans in this RFP must be designed to meet one of the following intervention models:  </w:t>
      </w:r>
    </w:p>
    <w:p w14:paraId="20F649BD" w14:textId="77777777" w:rsidR="002D5160" w:rsidRPr="00CD615E" w:rsidRDefault="002D5160" w:rsidP="006133E3">
      <w:pPr>
        <w:ind w:right="630"/>
        <w:jc w:val="both"/>
        <w:rPr>
          <w:rFonts w:ascii="Calibri" w:hAnsi="Calibri" w:cs="Calibri"/>
          <w:b/>
          <w:i/>
        </w:rPr>
      </w:pPr>
      <w:r w:rsidRPr="00AD5709">
        <w:rPr>
          <w:rFonts w:ascii="Calibri" w:hAnsi="Calibri" w:cs="Calibri"/>
        </w:rPr>
        <w:tab/>
      </w:r>
      <w:r w:rsidRPr="00CD615E">
        <w:rPr>
          <w:rFonts w:ascii="Calibri" w:hAnsi="Calibri" w:cs="Calibri"/>
          <w:i/>
          <w:u w:val="single"/>
        </w:rPr>
        <w:t>Turnaround</w:t>
      </w:r>
    </w:p>
    <w:p w14:paraId="23779853" w14:textId="77777777" w:rsidR="002D5160" w:rsidRPr="00AD5709" w:rsidRDefault="002D5160" w:rsidP="006133E3">
      <w:pPr>
        <w:spacing w:after="120"/>
        <w:ind w:right="630"/>
        <w:jc w:val="both"/>
        <w:rPr>
          <w:rFonts w:ascii="Calibri" w:hAnsi="Calibri" w:cs="Calibri"/>
        </w:rPr>
      </w:pPr>
      <w:r w:rsidRPr="00AD5709">
        <w:rPr>
          <w:rFonts w:ascii="Calibri" w:hAnsi="Calibri" w:cs="Calibri"/>
          <w:b/>
        </w:rPr>
        <w:tab/>
      </w:r>
      <w:r w:rsidRPr="00AD5709">
        <w:rPr>
          <w:rFonts w:ascii="Calibri" w:hAnsi="Calibri" w:cs="Calibri"/>
        </w:rPr>
        <w:t xml:space="preserve">Replace the principal and at least half the staff as part of the process of phasing out and </w:t>
      </w:r>
      <w:r w:rsidRPr="00AD5709">
        <w:rPr>
          <w:rFonts w:ascii="Calibri" w:hAnsi="Calibri" w:cs="Calibri"/>
        </w:rPr>
        <w:tab/>
        <w:t>replacing the school with a new school(s)</w:t>
      </w:r>
      <w:r>
        <w:rPr>
          <w:rFonts w:ascii="Calibri" w:hAnsi="Calibri" w:cs="Calibri"/>
        </w:rPr>
        <w:t>,</w:t>
      </w:r>
      <w:r w:rsidRPr="00AD5709">
        <w:rPr>
          <w:rFonts w:ascii="Calibri" w:hAnsi="Calibri" w:cs="Calibri"/>
        </w:rPr>
        <w:t xml:space="preserve"> or completely redesigning the school.</w:t>
      </w:r>
      <w:r>
        <w:rPr>
          <w:rStyle w:val="FootnoteReference"/>
          <w:rFonts w:ascii="Calibri" w:hAnsi="Calibri"/>
        </w:rPr>
        <w:footnoteReference w:id="1"/>
      </w:r>
      <w:r w:rsidRPr="00AD5709">
        <w:rPr>
          <w:rFonts w:ascii="Calibri" w:hAnsi="Calibri" w:cs="Calibri"/>
        </w:rPr>
        <w:t xml:space="preserve"> </w:t>
      </w:r>
    </w:p>
    <w:p w14:paraId="3E1B78A0" w14:textId="77777777" w:rsidR="002D5160" w:rsidRPr="00CD615E" w:rsidRDefault="002D5160" w:rsidP="006133E3">
      <w:pPr>
        <w:ind w:right="630"/>
        <w:jc w:val="both"/>
        <w:rPr>
          <w:rFonts w:ascii="Calibri" w:hAnsi="Calibri" w:cs="Calibri"/>
          <w:b/>
          <w:i/>
        </w:rPr>
      </w:pPr>
      <w:r w:rsidRPr="00AD5709">
        <w:rPr>
          <w:rFonts w:ascii="Calibri" w:hAnsi="Calibri" w:cs="Calibri"/>
        </w:rPr>
        <w:tab/>
      </w:r>
      <w:r w:rsidRPr="00CD615E">
        <w:rPr>
          <w:rFonts w:ascii="Calibri" w:hAnsi="Calibri" w:cs="Calibri"/>
          <w:i/>
          <w:u w:val="single"/>
        </w:rPr>
        <w:t>Restart</w:t>
      </w:r>
    </w:p>
    <w:p w14:paraId="3EEF6F1D" w14:textId="3F78C84D" w:rsidR="002D5160" w:rsidRPr="00AD5709" w:rsidRDefault="002D5160" w:rsidP="000B5C68">
      <w:pPr>
        <w:spacing w:after="120"/>
        <w:ind w:left="720" w:right="630"/>
        <w:jc w:val="both"/>
        <w:rPr>
          <w:rFonts w:ascii="Calibri" w:hAnsi="Calibri" w:cs="Calibri"/>
        </w:rPr>
      </w:pPr>
      <w:r w:rsidRPr="00AD5709">
        <w:rPr>
          <w:rFonts w:ascii="Calibri" w:hAnsi="Calibri" w:cs="Calibri"/>
        </w:rPr>
        <w:t>Convert the school to a charter school</w:t>
      </w:r>
      <w:r w:rsidR="007954C6">
        <w:rPr>
          <w:rFonts w:ascii="Calibri" w:hAnsi="Calibri" w:cs="Calibri"/>
        </w:rPr>
        <w:t xml:space="preserve"> under a charter management organization </w:t>
      </w:r>
      <w:r w:rsidR="005F4CCD">
        <w:rPr>
          <w:rFonts w:ascii="Calibri" w:hAnsi="Calibri" w:cs="Calibri"/>
        </w:rPr>
        <w:t>(</w:t>
      </w:r>
      <w:r w:rsidR="007954C6">
        <w:rPr>
          <w:rFonts w:ascii="Calibri" w:hAnsi="Calibri" w:cs="Calibri"/>
        </w:rPr>
        <w:t>CMO)</w:t>
      </w:r>
      <w:r w:rsidRPr="00AD5709">
        <w:rPr>
          <w:rFonts w:ascii="Calibri" w:hAnsi="Calibri" w:cs="Calibri"/>
        </w:rPr>
        <w:t>, replace the school with a new</w:t>
      </w:r>
      <w:r w:rsidR="005F4CCD">
        <w:rPr>
          <w:rFonts w:ascii="Calibri" w:hAnsi="Calibri" w:cs="Calibri"/>
        </w:rPr>
        <w:t xml:space="preserve"> charter school that will serve</w:t>
      </w:r>
      <w:r w:rsidR="003772E1">
        <w:rPr>
          <w:rFonts w:ascii="Calibri" w:hAnsi="Calibri" w:cs="Calibri"/>
        </w:rPr>
        <w:t xml:space="preserve"> </w:t>
      </w:r>
      <w:r w:rsidRPr="00AD5709">
        <w:rPr>
          <w:rFonts w:ascii="Calibri" w:hAnsi="Calibri" w:cs="Calibri"/>
        </w:rPr>
        <w:t xml:space="preserve">the students who would have attended the public school, or contract with an Educational </w:t>
      </w:r>
      <w:r w:rsidR="007954C6">
        <w:rPr>
          <w:rFonts w:ascii="Calibri" w:hAnsi="Calibri" w:cs="Calibri"/>
        </w:rPr>
        <w:t>Management</w:t>
      </w:r>
      <w:r w:rsidRPr="00AD5709">
        <w:rPr>
          <w:rFonts w:ascii="Calibri" w:hAnsi="Calibri" w:cs="Calibri"/>
        </w:rPr>
        <w:t xml:space="preserve"> Organiz</w:t>
      </w:r>
      <w:r w:rsidR="007954C6">
        <w:rPr>
          <w:rFonts w:ascii="Calibri" w:hAnsi="Calibri" w:cs="Calibri"/>
        </w:rPr>
        <w:t>ation (EM</w:t>
      </w:r>
      <w:r w:rsidRPr="00AD5709">
        <w:rPr>
          <w:rFonts w:ascii="Calibri" w:hAnsi="Calibri" w:cs="Calibri"/>
        </w:rPr>
        <w:t>O), such as a local Board of Cooperative Educational Services (BOCES), institution of higher education, or other non-profit partner organization as identified in Education Law 211-e, to govern and manage the Priority School and its implementation of the SIG plan.</w:t>
      </w:r>
      <w:r w:rsidRPr="00AD5709">
        <w:rPr>
          <w:rStyle w:val="FootnoteReference"/>
          <w:rFonts w:ascii="Calibri" w:hAnsi="Calibri" w:cs="Calibri"/>
        </w:rPr>
        <w:footnoteReference w:id="2"/>
      </w:r>
      <w:r w:rsidRPr="00AD5709">
        <w:rPr>
          <w:rFonts w:ascii="Calibri" w:hAnsi="Calibri" w:cs="Calibri"/>
        </w:rPr>
        <w:t xml:space="preserve">  </w:t>
      </w:r>
    </w:p>
    <w:p w14:paraId="02866EFA" w14:textId="77777777" w:rsidR="002D5160" w:rsidRPr="00CD615E" w:rsidRDefault="002D5160" w:rsidP="006133E3">
      <w:pPr>
        <w:ind w:right="630"/>
        <w:jc w:val="both"/>
        <w:rPr>
          <w:rFonts w:ascii="Calibri" w:hAnsi="Calibri" w:cs="Calibri"/>
          <w:i/>
        </w:rPr>
      </w:pPr>
      <w:r w:rsidRPr="00AD5709">
        <w:rPr>
          <w:rFonts w:ascii="Calibri" w:hAnsi="Calibri" w:cs="Calibri"/>
        </w:rPr>
        <w:tab/>
      </w:r>
      <w:r w:rsidRPr="00CD615E">
        <w:rPr>
          <w:rFonts w:ascii="Calibri" w:hAnsi="Calibri" w:cs="Calibri"/>
          <w:i/>
          <w:u w:val="single"/>
        </w:rPr>
        <w:t>Transformation</w:t>
      </w:r>
    </w:p>
    <w:p w14:paraId="7A5C0C36" w14:textId="77777777" w:rsidR="002D5160" w:rsidRDefault="002D5160" w:rsidP="006133E3">
      <w:pPr>
        <w:spacing w:after="120"/>
        <w:ind w:left="720" w:right="630"/>
        <w:jc w:val="both"/>
        <w:rPr>
          <w:rFonts w:ascii="Calibri" w:hAnsi="Calibri" w:cs="Calibri"/>
        </w:rPr>
      </w:pPr>
      <w:r w:rsidRPr="00AD5709">
        <w:rPr>
          <w:rFonts w:ascii="Calibri" w:hAnsi="Calibri" w:cs="Calibri"/>
        </w:rPr>
        <w:t>Replace the principal, but without the requirement to replace at least half the staff. Rather, the implementation of approved Annual Professional Performance Review (APPR) plans would</w:t>
      </w:r>
      <w:r>
        <w:rPr>
          <w:rFonts w:ascii="Calibri" w:hAnsi="Calibri" w:cs="Calibri"/>
        </w:rPr>
        <w:t xml:space="preserve"> </w:t>
      </w:r>
      <w:r w:rsidRPr="00AD5709">
        <w:rPr>
          <w:rFonts w:ascii="Calibri" w:hAnsi="Calibri" w:cs="Calibri"/>
        </w:rPr>
        <w:t>serve as the basis for rewarding effective teachers and removing ineffective teachers after ample professional development opportunities.</w:t>
      </w:r>
      <w:r>
        <w:rPr>
          <w:rStyle w:val="FootnoteReference"/>
          <w:rFonts w:ascii="Calibri" w:hAnsi="Calibri"/>
        </w:rPr>
        <w:footnoteReference w:id="3"/>
      </w:r>
      <w:r>
        <w:rPr>
          <w:rFonts w:ascii="Calibri" w:hAnsi="Calibri" w:cs="Calibri"/>
        </w:rPr>
        <w:tab/>
      </w:r>
    </w:p>
    <w:p w14:paraId="48802E14" w14:textId="77777777" w:rsidR="006C66D6" w:rsidRPr="006C66D6" w:rsidRDefault="002D5160" w:rsidP="006C66D6">
      <w:pPr>
        <w:ind w:right="634"/>
        <w:jc w:val="both"/>
        <w:rPr>
          <w:rFonts w:ascii="Calibri" w:hAnsi="Calibri" w:cs="Calibri"/>
          <w:i/>
          <w:u w:val="single"/>
        </w:rPr>
      </w:pPr>
      <w:r>
        <w:rPr>
          <w:rFonts w:ascii="Calibri" w:hAnsi="Calibri" w:cs="Calibri"/>
        </w:rPr>
        <w:lastRenderedPageBreak/>
        <w:tab/>
      </w:r>
    </w:p>
    <w:p w14:paraId="3D3BF8F8" w14:textId="49C9E56D" w:rsidR="006C66D6" w:rsidRPr="0032030E" w:rsidRDefault="00E24539" w:rsidP="006C66D6">
      <w:pPr>
        <w:ind w:right="634" w:firstLine="720"/>
        <w:jc w:val="both"/>
        <w:rPr>
          <w:rFonts w:ascii="Calibri" w:hAnsi="Calibri" w:cs="Calibri"/>
          <w:i/>
          <w:color w:val="000000" w:themeColor="text1"/>
          <w:u w:val="single"/>
        </w:rPr>
      </w:pPr>
      <w:r w:rsidRPr="00E24539">
        <w:rPr>
          <w:rFonts w:ascii="Calibri" w:hAnsi="Calibri" w:cs="Calibri"/>
          <w:i/>
          <w:color w:val="000000" w:themeColor="text1"/>
          <w:u w:val="single"/>
        </w:rPr>
        <w:t xml:space="preserve">Innovation </w:t>
      </w:r>
      <w:r w:rsidRPr="0032030E">
        <w:rPr>
          <w:rFonts w:ascii="Calibri" w:hAnsi="Calibri" w:cs="Calibri"/>
          <w:i/>
          <w:color w:val="000000" w:themeColor="text1"/>
          <w:u w:val="single"/>
        </w:rPr>
        <w:t>and Reform Framework</w:t>
      </w:r>
    </w:p>
    <w:p w14:paraId="384D77F2" w14:textId="09A378D8" w:rsidR="002D5160" w:rsidRPr="00251998" w:rsidRDefault="006C66D6" w:rsidP="006C66D6">
      <w:pPr>
        <w:ind w:left="720" w:right="634"/>
        <w:jc w:val="both"/>
        <w:rPr>
          <w:rFonts w:ascii="Calibri" w:hAnsi="Calibri" w:cs="Calibri"/>
        </w:rPr>
      </w:pPr>
      <w:r w:rsidRPr="00B73AA8">
        <w:rPr>
          <w:rFonts w:ascii="Calibri" w:hAnsi="Calibri" w:cs="Calibri"/>
        </w:rPr>
        <w:t xml:space="preserve">Select one of </w:t>
      </w:r>
      <w:r w:rsidR="00BF13DD" w:rsidRPr="00B73AA8">
        <w:rPr>
          <w:rFonts w:ascii="Calibri" w:hAnsi="Calibri" w:cs="Calibri"/>
        </w:rPr>
        <w:t>three</w:t>
      </w:r>
      <w:r w:rsidRPr="00B73AA8">
        <w:rPr>
          <w:rFonts w:ascii="Calibri" w:hAnsi="Calibri" w:cs="Calibri"/>
        </w:rPr>
        <w:t xml:space="preserve"> NYSED-proposed design </w:t>
      </w:r>
      <w:r w:rsidR="00BF13DD" w:rsidRPr="00B73AA8">
        <w:rPr>
          <w:rFonts w:ascii="Calibri" w:hAnsi="Calibri" w:cs="Calibri"/>
        </w:rPr>
        <w:t xml:space="preserve">pathways: </w:t>
      </w:r>
      <w:r w:rsidRPr="00B73AA8">
        <w:rPr>
          <w:rFonts w:ascii="Calibri" w:hAnsi="Calibri" w:cs="Calibri"/>
        </w:rPr>
        <w:t xml:space="preserve">College and Career Readiness School Design, Family and Community School Design, </w:t>
      </w:r>
      <w:r w:rsidR="00BF13DD" w:rsidRPr="00B73AA8">
        <w:rPr>
          <w:rFonts w:ascii="Calibri" w:hAnsi="Calibri" w:cs="Calibri"/>
        </w:rPr>
        <w:t xml:space="preserve">or </w:t>
      </w:r>
      <w:r w:rsidRPr="00B73AA8">
        <w:rPr>
          <w:rFonts w:ascii="Calibri" w:hAnsi="Calibri" w:cs="Calibri"/>
        </w:rPr>
        <w:t>Individualized Learning School Design</w:t>
      </w:r>
      <w:r w:rsidR="0032030E" w:rsidRPr="00B73AA8">
        <w:rPr>
          <w:rFonts w:ascii="Calibri" w:hAnsi="Calibri" w:cs="Calibri"/>
        </w:rPr>
        <w:t>, and</w:t>
      </w:r>
      <w:r w:rsidR="0032030E">
        <w:rPr>
          <w:rFonts w:ascii="Calibri" w:hAnsi="Calibri" w:cs="Calibri"/>
        </w:rPr>
        <w:t xml:space="preserve"> </w:t>
      </w:r>
      <w:r w:rsidR="004B7E19" w:rsidRPr="0032030E">
        <w:rPr>
          <w:rFonts w:ascii="Calibri" w:hAnsi="Calibri" w:cs="Calibri"/>
        </w:rPr>
        <w:t>partner specifically with an Educational Partnership Organization (EPO) to jointly launch a whole-school redesign</w:t>
      </w:r>
      <w:r w:rsidR="00B73AA8">
        <w:rPr>
          <w:rFonts w:ascii="Calibri" w:hAnsi="Calibri" w:cs="Calibri"/>
        </w:rPr>
        <w:t>.</w:t>
      </w:r>
    </w:p>
    <w:p w14:paraId="5F5FA440" w14:textId="77777777" w:rsidR="00B73AA8" w:rsidRDefault="00B73AA8" w:rsidP="000B4D31">
      <w:pPr>
        <w:ind w:left="720" w:right="634"/>
        <w:jc w:val="both"/>
        <w:rPr>
          <w:rFonts w:ascii="Calibri" w:hAnsi="Calibri" w:cs="Calibri"/>
          <w:i/>
          <w:u w:val="single"/>
        </w:rPr>
      </w:pPr>
    </w:p>
    <w:p w14:paraId="716A9EE8" w14:textId="77777777" w:rsidR="002D5160" w:rsidRPr="00CD615E" w:rsidRDefault="002D5160" w:rsidP="000B4D31">
      <w:pPr>
        <w:ind w:left="720" w:right="634"/>
        <w:jc w:val="both"/>
        <w:rPr>
          <w:rFonts w:ascii="Calibri" w:hAnsi="Calibri" w:cs="Calibri"/>
          <w:i/>
          <w:u w:val="single"/>
        </w:rPr>
      </w:pPr>
      <w:r w:rsidRPr="00CD615E">
        <w:rPr>
          <w:rFonts w:ascii="Calibri" w:hAnsi="Calibri" w:cs="Calibri"/>
          <w:i/>
          <w:u w:val="single"/>
        </w:rPr>
        <w:t>Evidence-based</w:t>
      </w:r>
    </w:p>
    <w:p w14:paraId="225F302E" w14:textId="0461D5FC" w:rsidR="002D5160" w:rsidRDefault="0032030E" w:rsidP="00500AC6">
      <w:pPr>
        <w:spacing w:after="120"/>
        <w:ind w:left="720" w:right="634"/>
        <w:jc w:val="both"/>
        <w:rPr>
          <w:rFonts w:ascii="Calibri" w:hAnsi="Calibri" w:cs="Calibri"/>
        </w:rPr>
      </w:pPr>
      <w:r>
        <w:rPr>
          <w:rFonts w:ascii="Calibri" w:hAnsi="Calibri" w:cs="Calibri"/>
        </w:rPr>
        <w:t>I</w:t>
      </w:r>
      <w:r w:rsidR="002D5160">
        <w:rPr>
          <w:rFonts w:ascii="Calibri" w:hAnsi="Calibri" w:cs="Calibri"/>
        </w:rPr>
        <w:t xml:space="preserve">mplement, in partnership with a strategy developer, an evidence-based whole-school reform strategy that meets United States Department of Education (USDE) </w:t>
      </w:r>
      <w:hyperlink r:id="rId8" w:history="1">
        <w:r w:rsidR="002D5160" w:rsidRPr="00487185">
          <w:rPr>
            <w:rStyle w:val="Hyperlink"/>
            <w:rFonts w:ascii="Calibri" w:hAnsi="Calibri" w:cs="Calibri"/>
            <w:i/>
          </w:rPr>
          <w:t>What Works Clearinghouse</w:t>
        </w:r>
      </w:hyperlink>
      <w:r w:rsidR="002D5160" w:rsidRPr="003F37D6">
        <w:rPr>
          <w:rFonts w:ascii="Calibri" w:hAnsi="Calibri" w:cs="Calibri"/>
        </w:rPr>
        <w:t xml:space="preserve"> evidence standards.</w:t>
      </w:r>
    </w:p>
    <w:p w14:paraId="38C81EF7" w14:textId="77777777" w:rsidR="002D5160" w:rsidRPr="00CD615E" w:rsidRDefault="002D5160" w:rsidP="000B4D31">
      <w:pPr>
        <w:ind w:left="720" w:right="634"/>
        <w:jc w:val="both"/>
        <w:rPr>
          <w:rFonts w:ascii="Calibri" w:hAnsi="Calibri" w:cs="Calibri"/>
          <w:i/>
          <w:u w:val="single"/>
        </w:rPr>
      </w:pPr>
      <w:r w:rsidRPr="00CD615E">
        <w:rPr>
          <w:rFonts w:ascii="Calibri" w:hAnsi="Calibri" w:cs="Calibri"/>
          <w:i/>
          <w:u w:val="single"/>
        </w:rPr>
        <w:t>Early Learning Intervention</w:t>
      </w:r>
    </w:p>
    <w:p w14:paraId="7058C3CB" w14:textId="77777777" w:rsidR="002D5160" w:rsidRDefault="00F71326" w:rsidP="000B4D31">
      <w:pPr>
        <w:spacing w:after="120"/>
        <w:ind w:left="720" w:right="634"/>
        <w:jc w:val="both"/>
        <w:rPr>
          <w:rFonts w:ascii="Calibri" w:hAnsi="Calibri" w:cs="Calibri"/>
        </w:rPr>
      </w:pPr>
      <w:r>
        <w:rPr>
          <w:rFonts w:ascii="Calibri" w:hAnsi="Calibri" w:cs="Calibri"/>
        </w:rPr>
        <w:t>Replace the principal and o</w:t>
      </w:r>
      <w:r w:rsidR="002D5160">
        <w:rPr>
          <w:rFonts w:ascii="Calibri" w:hAnsi="Calibri" w:cs="Calibri"/>
        </w:rPr>
        <w:t xml:space="preserve">ffer full-day kindergarten, </w:t>
      </w:r>
      <w:r>
        <w:rPr>
          <w:rFonts w:ascii="Calibri" w:hAnsi="Calibri" w:cs="Calibri"/>
        </w:rPr>
        <w:t xml:space="preserve">establish or </w:t>
      </w:r>
      <w:r w:rsidR="002D5160">
        <w:rPr>
          <w:rFonts w:ascii="Calibri" w:hAnsi="Calibri" w:cs="Calibri"/>
        </w:rPr>
        <w:t>expand a high-quality preschool program, and implement an approved APPR plan that</w:t>
      </w:r>
      <w:r w:rsidR="002D5160" w:rsidRPr="00AD5709">
        <w:rPr>
          <w:rFonts w:ascii="Calibri" w:hAnsi="Calibri" w:cs="Calibri"/>
        </w:rPr>
        <w:t xml:space="preserve"> would serve </w:t>
      </w:r>
      <w:r w:rsidR="002D5160">
        <w:rPr>
          <w:rFonts w:ascii="Calibri" w:hAnsi="Calibri" w:cs="Calibri"/>
        </w:rPr>
        <w:t>as a rigorous evaluation and support system.</w:t>
      </w:r>
    </w:p>
    <w:p w14:paraId="185C2953" w14:textId="77777777" w:rsidR="002D5160" w:rsidRPr="00CD615E" w:rsidRDefault="002D5160" w:rsidP="000C19D6">
      <w:pPr>
        <w:ind w:left="720" w:right="630"/>
        <w:jc w:val="both"/>
        <w:rPr>
          <w:rFonts w:ascii="Calibri" w:hAnsi="Calibri" w:cs="Calibri"/>
          <w:i/>
        </w:rPr>
      </w:pPr>
      <w:r w:rsidRPr="00CD615E">
        <w:rPr>
          <w:rFonts w:ascii="Calibri" w:hAnsi="Calibri" w:cs="Calibri"/>
          <w:i/>
          <w:u w:val="single"/>
        </w:rPr>
        <w:t>Closure</w:t>
      </w:r>
    </w:p>
    <w:p w14:paraId="22AA2241" w14:textId="77777777" w:rsidR="002D5160" w:rsidRDefault="002D5160" w:rsidP="00823305">
      <w:pPr>
        <w:ind w:left="720" w:right="634" w:hanging="720"/>
        <w:jc w:val="both"/>
        <w:rPr>
          <w:rFonts w:ascii="Calibri" w:hAnsi="Calibri" w:cs="Calibri"/>
        </w:rPr>
      </w:pPr>
      <w:r w:rsidRPr="00AD5709">
        <w:rPr>
          <w:rFonts w:ascii="Calibri" w:hAnsi="Calibri" w:cs="Calibri"/>
        </w:rPr>
        <w:tab/>
        <w:t xml:space="preserve">Close the school and enroll the students who attended the school in higher achieving schools in the LEA. School closure and the transfer of students in this model occurs in one year or less. </w:t>
      </w:r>
    </w:p>
    <w:p w14:paraId="73F0EDEE" w14:textId="77777777" w:rsidR="002D5160" w:rsidRPr="00AD5709" w:rsidRDefault="002D5160" w:rsidP="00823305">
      <w:pPr>
        <w:ind w:left="720" w:right="634" w:hanging="720"/>
        <w:jc w:val="both"/>
        <w:rPr>
          <w:rFonts w:ascii="Calibri" w:hAnsi="Calibri" w:cs="Calibri"/>
        </w:rPr>
      </w:pPr>
      <w:r>
        <w:rPr>
          <w:rFonts w:ascii="Calibri" w:hAnsi="Calibri" w:cs="Calibri"/>
        </w:rPr>
        <w:tab/>
      </w:r>
    </w:p>
    <w:p w14:paraId="7CE4A6E3" w14:textId="77777777" w:rsidR="002D5160" w:rsidRPr="00AD5709" w:rsidRDefault="002D5160" w:rsidP="006133E3">
      <w:pPr>
        <w:jc w:val="both"/>
        <w:rPr>
          <w:rFonts w:ascii="Calibri" w:hAnsi="Calibri" w:cs="Calibri"/>
        </w:rPr>
      </w:pPr>
      <w:r w:rsidRPr="00AD5709">
        <w:rPr>
          <w:rFonts w:ascii="Calibri" w:hAnsi="Calibri" w:cs="Calibri"/>
        </w:rPr>
        <w:t>The intervention models identified are consistent with Commissioner’s regulations §§100.2(p</w:t>
      </w:r>
      <w:proofErr w:type="gramStart"/>
      <w:r w:rsidRPr="00AD5709">
        <w:rPr>
          <w:rFonts w:ascii="Calibri" w:hAnsi="Calibri" w:cs="Calibri"/>
        </w:rPr>
        <w:t>)(</w:t>
      </w:r>
      <w:proofErr w:type="gramEnd"/>
      <w:r w:rsidRPr="00AD5709">
        <w:rPr>
          <w:rFonts w:ascii="Calibri" w:hAnsi="Calibri" w:cs="Calibri"/>
        </w:rPr>
        <w:t xml:space="preserve">10)(iv) and 100.18 and the United States Department of Education’s requirements for SIG funding. In addition, the parameters of the SIG plan set forth in this application are directly aligned with </w:t>
      </w:r>
      <w:r>
        <w:rPr>
          <w:rFonts w:ascii="Calibri" w:hAnsi="Calibri" w:cs="Calibri"/>
        </w:rPr>
        <w:t xml:space="preserve">the </w:t>
      </w:r>
      <w:r w:rsidRPr="00AD5709">
        <w:rPr>
          <w:rFonts w:ascii="Calibri" w:hAnsi="Calibri" w:cs="Calibri"/>
        </w:rPr>
        <w:t>United States Secretary of Education’s seven (7) turnaround principles. Coupling these intervention model requirements with the Secretary’s turnaround principles, and the design elements of high quality schools, provides a framework for bold and dramatic school change. Specific requirements for each model are identified in subsequent sections of this RFP.</w:t>
      </w:r>
    </w:p>
    <w:p w14:paraId="6AE3542A" w14:textId="77777777" w:rsidR="002D5160" w:rsidRPr="00AD5709" w:rsidRDefault="002D5160">
      <w:pPr>
        <w:rPr>
          <w:rFonts w:ascii="Calibri" w:hAnsi="Calibri" w:cs="Calibri"/>
          <w:b/>
        </w:rPr>
      </w:pPr>
    </w:p>
    <w:p w14:paraId="2E20B948" w14:textId="77777777" w:rsidR="002D5160" w:rsidRDefault="002D5160" w:rsidP="006133E3">
      <w:pPr>
        <w:spacing w:after="120"/>
        <w:rPr>
          <w:rFonts w:ascii="Calibri" w:hAnsi="Calibri" w:cs="Calibri"/>
          <w:b/>
        </w:rPr>
      </w:pPr>
      <w:r w:rsidRPr="00AD5709">
        <w:rPr>
          <w:rFonts w:ascii="Calibri" w:hAnsi="Calibri" w:cs="Calibri"/>
          <w:b/>
        </w:rPr>
        <w:t>Eligibility</w:t>
      </w:r>
      <w:r>
        <w:rPr>
          <w:rFonts w:ascii="Calibri" w:hAnsi="Calibri" w:cs="Calibri"/>
          <w:b/>
        </w:rPr>
        <w:tab/>
      </w:r>
    </w:p>
    <w:p w14:paraId="3870D9E5" w14:textId="0581E350" w:rsidR="002D5160" w:rsidRDefault="002D5160" w:rsidP="006133E3">
      <w:pPr>
        <w:jc w:val="both"/>
        <w:rPr>
          <w:rFonts w:ascii="Calibri" w:hAnsi="Calibri" w:cs="Calibri"/>
        </w:rPr>
      </w:pPr>
      <w:r w:rsidRPr="00E76E5D">
        <w:rPr>
          <w:rFonts w:ascii="Calibri" w:hAnsi="Calibri" w:cs="Calibri"/>
        </w:rPr>
        <w:t>This grant is open to Local Education Agencies (LEAs) with one or more eligible Priority</w:t>
      </w:r>
      <w:r>
        <w:rPr>
          <w:rFonts w:ascii="Calibri" w:hAnsi="Calibri" w:cs="Calibri"/>
        </w:rPr>
        <w:t xml:space="preserve"> </w:t>
      </w:r>
      <w:r w:rsidRPr="00E76E5D">
        <w:rPr>
          <w:rFonts w:ascii="Calibri" w:hAnsi="Calibri" w:cs="Calibri"/>
        </w:rPr>
        <w:t>Schools. An eligibl</w:t>
      </w:r>
      <w:r>
        <w:rPr>
          <w:rFonts w:ascii="Calibri" w:hAnsi="Calibri" w:cs="Calibri"/>
        </w:rPr>
        <w:t xml:space="preserve">e Priority School is one </w:t>
      </w:r>
      <w:r w:rsidRPr="00E76E5D">
        <w:rPr>
          <w:rFonts w:ascii="Calibri" w:hAnsi="Calibri" w:cs="Calibri"/>
        </w:rPr>
        <w:t>that the LEA has designated as implementing a whole-school chang</w:t>
      </w:r>
      <w:r w:rsidR="007850FF">
        <w:rPr>
          <w:rFonts w:ascii="Calibri" w:hAnsi="Calibri" w:cs="Calibri"/>
        </w:rPr>
        <w:t>e model beginning in 2016-2017</w:t>
      </w:r>
      <w:r>
        <w:rPr>
          <w:rFonts w:ascii="Calibri" w:hAnsi="Calibri" w:cs="Calibri"/>
        </w:rPr>
        <w:t xml:space="preserve"> and </w:t>
      </w:r>
      <w:r w:rsidRPr="00E76E5D">
        <w:rPr>
          <w:rFonts w:ascii="Calibri" w:hAnsi="Calibri" w:cs="Calibri"/>
        </w:rPr>
        <w:t xml:space="preserve">that is not </w:t>
      </w:r>
      <w:r w:rsidR="00E274FF">
        <w:rPr>
          <w:rFonts w:ascii="Calibri" w:hAnsi="Calibri" w:cs="Calibri"/>
        </w:rPr>
        <w:t xml:space="preserve">currently </w:t>
      </w:r>
      <w:r w:rsidRPr="00451875">
        <w:rPr>
          <w:rFonts w:ascii="Calibri" w:hAnsi="Calibri" w:cs="Calibri"/>
        </w:rPr>
        <w:t>rece</w:t>
      </w:r>
      <w:r>
        <w:rPr>
          <w:rFonts w:ascii="Calibri" w:hAnsi="Calibri" w:cs="Calibri"/>
        </w:rPr>
        <w:t xml:space="preserve">iving SIG 1003[g] or </w:t>
      </w:r>
      <w:r w:rsidRPr="00451875">
        <w:rPr>
          <w:rFonts w:ascii="Calibri" w:hAnsi="Calibri" w:cs="Calibri"/>
        </w:rPr>
        <w:t xml:space="preserve">School Innovation Fund (SIF) grant </w:t>
      </w:r>
      <w:r w:rsidR="00E274FF">
        <w:rPr>
          <w:rFonts w:ascii="Calibri" w:hAnsi="Calibri" w:cs="Calibri"/>
        </w:rPr>
        <w:t>funding</w:t>
      </w:r>
      <w:r w:rsidRPr="00451875">
        <w:rPr>
          <w:rFonts w:ascii="Calibri" w:hAnsi="Calibri" w:cs="Calibri"/>
        </w:rPr>
        <w:t xml:space="preserve">. </w:t>
      </w:r>
      <w:r w:rsidR="00392C1E" w:rsidRPr="001936E3">
        <w:rPr>
          <w:rFonts w:ascii="Calibri" w:hAnsi="Calibri" w:cs="Calibri"/>
        </w:rPr>
        <w:t xml:space="preserve">SIG 2 </w:t>
      </w:r>
      <w:r w:rsidR="003C60CA" w:rsidRPr="005D5FB4">
        <w:rPr>
          <w:rFonts w:ascii="Calibri" w:hAnsi="Calibri" w:cs="Calibri"/>
        </w:rPr>
        <w:t xml:space="preserve">grantees </w:t>
      </w:r>
      <w:r w:rsidR="00392C1E" w:rsidRPr="001936E3">
        <w:rPr>
          <w:rFonts w:ascii="Calibri" w:hAnsi="Calibri" w:cs="Calibri"/>
        </w:rPr>
        <w:t>end</w:t>
      </w:r>
      <w:r w:rsidR="003C60CA" w:rsidRPr="005D5FB4">
        <w:rPr>
          <w:rFonts w:ascii="Calibri" w:hAnsi="Calibri" w:cs="Calibri"/>
        </w:rPr>
        <w:t xml:space="preserve"> their award period on</w:t>
      </w:r>
      <w:r w:rsidR="00392C1E" w:rsidRPr="001936E3">
        <w:rPr>
          <w:rFonts w:ascii="Calibri" w:hAnsi="Calibri" w:cs="Calibri"/>
        </w:rPr>
        <w:t xml:space="preserve"> June 30, 2016 a</w:t>
      </w:r>
      <w:r w:rsidR="003C60CA" w:rsidRPr="005D5FB4">
        <w:rPr>
          <w:rFonts w:ascii="Calibri" w:hAnsi="Calibri" w:cs="Calibri"/>
        </w:rPr>
        <w:t>nd a</w:t>
      </w:r>
      <w:r w:rsidR="00392C1E" w:rsidRPr="001936E3">
        <w:rPr>
          <w:rFonts w:ascii="Calibri" w:hAnsi="Calibri" w:cs="Calibri"/>
        </w:rPr>
        <w:t>re not eligible to apply for SIG 7 funds.</w:t>
      </w:r>
      <w:r w:rsidR="00392C1E">
        <w:rPr>
          <w:rFonts w:ascii="Calibri" w:hAnsi="Calibri" w:cs="Calibri"/>
        </w:rPr>
        <w:t xml:space="preserve"> </w:t>
      </w:r>
      <w:r w:rsidRPr="00451875">
        <w:rPr>
          <w:rFonts w:ascii="Calibri" w:hAnsi="Calibri" w:cs="Calibri"/>
        </w:rPr>
        <w:t xml:space="preserve">For each eligible </w:t>
      </w:r>
      <w:r>
        <w:rPr>
          <w:rFonts w:ascii="Calibri" w:hAnsi="Calibri" w:cs="Calibri"/>
        </w:rPr>
        <w:t>school</w:t>
      </w:r>
      <w:r w:rsidRPr="00451875">
        <w:rPr>
          <w:rFonts w:ascii="Calibri" w:hAnsi="Calibri" w:cs="Calibri"/>
        </w:rPr>
        <w:t xml:space="preserve"> proposing to implement a model other than </w:t>
      </w:r>
      <w:r w:rsidRPr="00451875">
        <w:rPr>
          <w:rFonts w:ascii="Calibri" w:hAnsi="Calibri" w:cs="Calibri"/>
          <w:i/>
        </w:rPr>
        <w:t>Closure</w:t>
      </w:r>
      <w:r w:rsidRPr="00451875">
        <w:rPr>
          <w:rFonts w:ascii="Calibri" w:hAnsi="Calibri" w:cs="Calibri"/>
        </w:rPr>
        <w:t>, LEAs are eligible for up</w:t>
      </w:r>
      <w:r w:rsidRPr="00AD5709">
        <w:rPr>
          <w:rFonts w:ascii="Calibri" w:hAnsi="Calibri" w:cs="Calibri"/>
        </w:rPr>
        <w:t xml:space="preserve"> to </w:t>
      </w:r>
      <w:r w:rsidR="00A52E74" w:rsidRPr="0032030E">
        <w:rPr>
          <w:rFonts w:ascii="Calibri" w:hAnsi="Calibri" w:cs="Calibri"/>
        </w:rPr>
        <w:t>$2.5</w:t>
      </w:r>
      <w:r w:rsidRPr="0032030E">
        <w:rPr>
          <w:rFonts w:ascii="Calibri" w:hAnsi="Calibri" w:cs="Calibri"/>
        </w:rPr>
        <w:t xml:space="preserve"> million</w:t>
      </w:r>
      <w:r w:rsidRPr="00AD5709">
        <w:rPr>
          <w:rFonts w:ascii="Calibri" w:hAnsi="Calibri" w:cs="Calibri"/>
        </w:rPr>
        <w:t xml:space="preserve">, </w:t>
      </w:r>
      <w:r w:rsidRPr="007E7540">
        <w:rPr>
          <w:rFonts w:ascii="Calibri" w:hAnsi="Calibri" w:cs="Calibri"/>
          <w:b/>
        </w:rPr>
        <w:t>commensurate to school size and need</w:t>
      </w:r>
      <w:r w:rsidRPr="00AD5709">
        <w:rPr>
          <w:rFonts w:ascii="Calibri" w:hAnsi="Calibri" w:cs="Calibri"/>
        </w:rPr>
        <w:t xml:space="preserve">, for the full term </w:t>
      </w:r>
      <w:r w:rsidR="00A52E74">
        <w:rPr>
          <w:rFonts w:ascii="Calibri" w:hAnsi="Calibri" w:cs="Calibri"/>
        </w:rPr>
        <w:t>of the five-year grant.</w:t>
      </w:r>
      <w:r w:rsidRPr="00AD5709">
        <w:rPr>
          <w:rFonts w:ascii="Calibri" w:hAnsi="Calibri" w:cs="Calibri"/>
        </w:rPr>
        <w:t xml:space="preserve"> For applications proposing to implement a </w:t>
      </w:r>
      <w:r w:rsidRPr="00AD5709">
        <w:rPr>
          <w:rFonts w:ascii="Calibri" w:hAnsi="Calibri" w:cs="Calibri"/>
          <w:i/>
        </w:rPr>
        <w:t>Closure</w:t>
      </w:r>
      <w:r w:rsidRPr="00AD5709">
        <w:rPr>
          <w:rFonts w:ascii="Calibri" w:hAnsi="Calibri" w:cs="Calibri"/>
        </w:rPr>
        <w:t xml:space="preserve"> model plan, LEAs are eligible for up </w:t>
      </w:r>
      <w:r w:rsidRPr="0032030E">
        <w:rPr>
          <w:rFonts w:ascii="Calibri" w:hAnsi="Calibri" w:cs="Calibri"/>
        </w:rPr>
        <w:t>to $200,000</w:t>
      </w:r>
      <w:r w:rsidRPr="00AD5709">
        <w:rPr>
          <w:rFonts w:ascii="Calibri" w:hAnsi="Calibri" w:cs="Calibri"/>
        </w:rPr>
        <w:t xml:space="preserve">, commensurate to school size and need, for the full grant term </w:t>
      </w:r>
      <w:r>
        <w:rPr>
          <w:rFonts w:ascii="Calibri" w:hAnsi="Calibri" w:cs="Calibri"/>
        </w:rPr>
        <w:t>of one year</w:t>
      </w:r>
      <w:r w:rsidRPr="00AD5709">
        <w:rPr>
          <w:rFonts w:ascii="Calibri" w:hAnsi="Calibri" w:cs="Calibri"/>
        </w:rPr>
        <w:t>.</w:t>
      </w:r>
      <w:r>
        <w:rPr>
          <w:rFonts w:ascii="Calibri" w:hAnsi="Calibri" w:cs="Calibri"/>
        </w:rPr>
        <w:t xml:space="preserve"> </w:t>
      </w:r>
      <w:r w:rsidRPr="00AD5709">
        <w:rPr>
          <w:rFonts w:ascii="Calibri" w:hAnsi="Calibri" w:cs="Calibri"/>
        </w:rPr>
        <w:t xml:space="preserve"> </w:t>
      </w:r>
      <w:r w:rsidR="00627602">
        <w:rPr>
          <w:rFonts w:ascii="Calibri" w:hAnsi="Calibri" w:cs="Calibri"/>
        </w:rPr>
        <w:t xml:space="preserve">In New York City, the eligible applicant is the NYC Department of Education on behalf of the individual Priority schools. </w:t>
      </w:r>
    </w:p>
    <w:p w14:paraId="5C63FEC1" w14:textId="77777777" w:rsidR="002D5160" w:rsidRDefault="002D5160" w:rsidP="006133E3">
      <w:pPr>
        <w:jc w:val="both"/>
        <w:rPr>
          <w:rFonts w:ascii="Calibri" w:hAnsi="Calibri" w:cs="Calibri"/>
        </w:rPr>
      </w:pPr>
    </w:p>
    <w:p w14:paraId="033126C8" w14:textId="77777777" w:rsidR="002D5160" w:rsidRDefault="002D5160" w:rsidP="006133E3">
      <w:pPr>
        <w:jc w:val="both"/>
        <w:rPr>
          <w:rFonts w:ascii="Calibri" w:hAnsi="Calibri" w:cs="Calibri"/>
        </w:rPr>
      </w:pPr>
      <w:r w:rsidRPr="00AD5709">
        <w:rPr>
          <w:rFonts w:ascii="Calibri" w:hAnsi="Calibri" w:cs="Calibri"/>
        </w:rPr>
        <w:t xml:space="preserve">LEAs may submit multiple applications in response to this RFP, however; </w:t>
      </w:r>
      <w:r w:rsidRPr="00AD5709">
        <w:rPr>
          <w:rFonts w:ascii="Calibri" w:hAnsi="Calibri" w:cs="Calibri"/>
          <w:b/>
        </w:rPr>
        <w:t xml:space="preserve">only separate and complete applications for each eligible </w:t>
      </w:r>
      <w:r>
        <w:rPr>
          <w:rFonts w:ascii="Calibri" w:hAnsi="Calibri" w:cs="Calibri"/>
          <w:b/>
        </w:rPr>
        <w:t>s</w:t>
      </w:r>
      <w:r w:rsidRPr="00AD5709">
        <w:rPr>
          <w:rFonts w:ascii="Calibri" w:hAnsi="Calibri" w:cs="Calibri"/>
          <w:b/>
        </w:rPr>
        <w:t xml:space="preserve">chool will be accepted. </w:t>
      </w:r>
      <w:r w:rsidRPr="00AD5709">
        <w:rPr>
          <w:rFonts w:ascii="Calibri" w:hAnsi="Calibri" w:cs="Calibri"/>
        </w:rPr>
        <w:t xml:space="preserve">Charter schools identified under the State accountability system are not eligible for award to implement a whole-school change model.  New charter applicants/schools partnering with a district to replace an identified Priority School may receive SIG funding as new replacement schools </w:t>
      </w:r>
      <w:r w:rsidRPr="005029F9">
        <w:rPr>
          <w:rFonts w:ascii="Calibri" w:hAnsi="Calibri" w:cs="Calibri"/>
        </w:rPr>
        <w:t xml:space="preserve">under </w:t>
      </w:r>
      <w:r w:rsidRPr="005029F9">
        <w:rPr>
          <w:rFonts w:ascii="Calibri" w:hAnsi="Calibri" w:cs="Calibri"/>
          <w:i/>
        </w:rPr>
        <w:t>Turnaround</w:t>
      </w:r>
      <w:r w:rsidRPr="005029F9">
        <w:rPr>
          <w:rFonts w:ascii="Calibri" w:hAnsi="Calibri" w:cs="Calibri"/>
        </w:rPr>
        <w:t xml:space="preserve"> and </w:t>
      </w:r>
      <w:r w:rsidRPr="005029F9">
        <w:rPr>
          <w:rFonts w:ascii="Calibri" w:hAnsi="Calibri" w:cs="Calibri"/>
          <w:i/>
        </w:rPr>
        <w:t>Restart</w:t>
      </w:r>
      <w:r w:rsidRPr="005029F9">
        <w:rPr>
          <w:rFonts w:ascii="Calibri" w:hAnsi="Calibri" w:cs="Calibri"/>
        </w:rPr>
        <w:t xml:space="preserve"> mode</w:t>
      </w:r>
      <w:r>
        <w:rPr>
          <w:rFonts w:ascii="Calibri" w:hAnsi="Calibri" w:cs="Calibri"/>
        </w:rPr>
        <w:t xml:space="preserve">ls.  </w:t>
      </w:r>
    </w:p>
    <w:p w14:paraId="0FA97304" w14:textId="77777777" w:rsidR="002D5160" w:rsidRPr="00AD5709" w:rsidRDefault="002D5160" w:rsidP="006133E3">
      <w:pPr>
        <w:jc w:val="both"/>
        <w:rPr>
          <w:rFonts w:ascii="Calibri" w:hAnsi="Calibri" w:cs="Calibri"/>
        </w:rPr>
      </w:pPr>
    </w:p>
    <w:p w14:paraId="12191729" w14:textId="77777777" w:rsidR="00B862CB" w:rsidRDefault="00B862CB" w:rsidP="006133E3">
      <w:pPr>
        <w:jc w:val="both"/>
        <w:rPr>
          <w:rFonts w:ascii="Calibri" w:hAnsi="Calibri" w:cs="Calibri"/>
        </w:rPr>
      </w:pPr>
    </w:p>
    <w:p w14:paraId="72AE284F" w14:textId="77777777" w:rsidR="002D5160" w:rsidRPr="00AD5709" w:rsidRDefault="002D5160" w:rsidP="006133E3">
      <w:pPr>
        <w:jc w:val="both"/>
        <w:rPr>
          <w:rFonts w:ascii="Calibri" w:hAnsi="Calibri" w:cs="Calibri"/>
        </w:rPr>
      </w:pPr>
      <w:r w:rsidRPr="00AD5709">
        <w:rPr>
          <w:rFonts w:ascii="Calibri" w:hAnsi="Calibri" w:cs="Calibri"/>
        </w:rPr>
        <w:lastRenderedPageBreak/>
        <w:t>A full list of Priority Schools is available at:</w:t>
      </w:r>
    </w:p>
    <w:p w14:paraId="1E4D56F6" w14:textId="77777777" w:rsidR="002D5160" w:rsidRPr="00AD5709" w:rsidRDefault="004B6B35" w:rsidP="006133E3">
      <w:pPr>
        <w:jc w:val="both"/>
        <w:rPr>
          <w:rFonts w:ascii="Calibri" w:hAnsi="Calibri" w:cs="Calibri"/>
        </w:rPr>
      </w:pPr>
      <w:hyperlink r:id="rId9" w:history="1">
        <w:r w:rsidR="002D5160" w:rsidRPr="0032030E">
          <w:rPr>
            <w:rStyle w:val="Hyperlink"/>
            <w:rFonts w:ascii="Calibri" w:hAnsi="Calibri" w:cs="Calibri"/>
          </w:rPr>
          <w:t>http://www.p12.nysed.gov/accountability/ESEADesignations.html</w:t>
        </w:r>
      </w:hyperlink>
      <w:r w:rsidR="002D5160" w:rsidRPr="0032030E">
        <w:rPr>
          <w:rFonts w:ascii="Calibri" w:hAnsi="Calibri" w:cs="Calibri"/>
        </w:rPr>
        <w:t>.</w:t>
      </w:r>
      <w:r w:rsidR="002D5160" w:rsidRPr="00AD5709">
        <w:rPr>
          <w:rFonts w:ascii="Calibri" w:hAnsi="Calibri" w:cs="Calibri"/>
        </w:rPr>
        <w:t xml:space="preserve"> </w:t>
      </w:r>
    </w:p>
    <w:p w14:paraId="180DE360" w14:textId="77777777" w:rsidR="002D5160" w:rsidRPr="00AD5709" w:rsidRDefault="002D5160" w:rsidP="006133E3">
      <w:pPr>
        <w:jc w:val="both"/>
        <w:rPr>
          <w:rFonts w:ascii="Calibri" w:hAnsi="Calibri" w:cs="Calibri"/>
        </w:rPr>
      </w:pPr>
    </w:p>
    <w:p w14:paraId="67D8A2B4" w14:textId="77777777" w:rsidR="002D5160" w:rsidRPr="00AD5709" w:rsidRDefault="002D5160" w:rsidP="006133E3">
      <w:pPr>
        <w:autoSpaceDE w:val="0"/>
        <w:autoSpaceDN w:val="0"/>
        <w:adjustRightInd w:val="0"/>
        <w:spacing w:after="120"/>
        <w:jc w:val="both"/>
        <w:rPr>
          <w:rFonts w:ascii="Calibri" w:hAnsi="Calibri" w:cs="Calibri"/>
          <w:b/>
        </w:rPr>
      </w:pPr>
      <w:r w:rsidRPr="00AD5709">
        <w:rPr>
          <w:rFonts w:ascii="Calibri" w:hAnsi="Calibri" w:cs="Calibri"/>
          <w:b/>
        </w:rPr>
        <w:t>Funding</w:t>
      </w:r>
    </w:p>
    <w:p w14:paraId="7CE6C282" w14:textId="0DB80F0F" w:rsidR="002D5160" w:rsidRPr="003F37D6" w:rsidRDefault="002D5160" w:rsidP="006133E3">
      <w:pPr>
        <w:autoSpaceDE w:val="0"/>
        <w:autoSpaceDN w:val="0"/>
        <w:adjustRightInd w:val="0"/>
        <w:spacing w:after="120"/>
        <w:jc w:val="both"/>
        <w:rPr>
          <w:rFonts w:ascii="Calibri" w:hAnsi="Calibri" w:cs="Calibri"/>
        </w:rPr>
      </w:pPr>
      <w:r w:rsidRPr="00AD5709">
        <w:rPr>
          <w:rFonts w:ascii="Calibri" w:hAnsi="Calibri" w:cs="Calibri"/>
        </w:rPr>
        <w:t xml:space="preserve">Estimated funds available: </w:t>
      </w:r>
      <w:r w:rsidRPr="00AD5709">
        <w:rPr>
          <w:rFonts w:ascii="Calibri" w:hAnsi="Calibri" w:cs="Calibri"/>
        </w:rPr>
        <w:tab/>
      </w:r>
      <w:r w:rsidRPr="00AD5709">
        <w:rPr>
          <w:rFonts w:ascii="Calibri" w:hAnsi="Calibri" w:cs="Calibri"/>
        </w:rPr>
        <w:tab/>
      </w:r>
      <w:r w:rsidRPr="003F7801">
        <w:rPr>
          <w:rFonts w:ascii="Calibri" w:hAnsi="Calibri" w:cs="Calibri"/>
          <w:b/>
        </w:rPr>
        <w:t>$</w:t>
      </w:r>
      <w:r w:rsidR="00512C15" w:rsidRPr="003F7801">
        <w:rPr>
          <w:rFonts w:ascii="Calibri" w:hAnsi="Calibri" w:cs="Calibri"/>
          <w:b/>
        </w:rPr>
        <w:t>95</w:t>
      </w:r>
      <w:r w:rsidR="00861BE8" w:rsidRPr="003F7801">
        <w:rPr>
          <w:rFonts w:ascii="Calibri" w:hAnsi="Calibri" w:cs="Calibri"/>
          <w:b/>
        </w:rPr>
        <w:t>,000,000</w:t>
      </w:r>
    </w:p>
    <w:p w14:paraId="3BC0DD61" w14:textId="1D67DAC5" w:rsidR="002D5160" w:rsidRPr="00AD5709" w:rsidRDefault="002D5160" w:rsidP="006133E3">
      <w:pPr>
        <w:autoSpaceDE w:val="0"/>
        <w:autoSpaceDN w:val="0"/>
        <w:adjustRightInd w:val="0"/>
        <w:spacing w:after="120"/>
        <w:jc w:val="both"/>
        <w:rPr>
          <w:rFonts w:ascii="Calibri" w:hAnsi="Calibri" w:cs="Calibri"/>
          <w:b/>
        </w:rPr>
      </w:pPr>
      <w:r w:rsidRPr="003F37D6">
        <w:rPr>
          <w:rFonts w:ascii="Calibri" w:hAnsi="Calibri" w:cs="Calibri"/>
        </w:rPr>
        <w:t>Estimated number of awards:</w:t>
      </w:r>
      <w:r w:rsidRPr="003F37D6">
        <w:rPr>
          <w:rFonts w:ascii="Calibri" w:hAnsi="Calibri" w:cs="Calibri"/>
          <w:b/>
        </w:rPr>
        <w:t xml:space="preserve"> </w:t>
      </w:r>
      <w:r w:rsidRPr="003F37D6">
        <w:rPr>
          <w:rFonts w:ascii="Calibri" w:hAnsi="Calibri" w:cs="Calibri"/>
          <w:b/>
        </w:rPr>
        <w:tab/>
      </w:r>
      <w:r w:rsidR="00512C15" w:rsidRPr="003F7801">
        <w:rPr>
          <w:rFonts w:ascii="Calibri" w:hAnsi="Calibri" w:cs="Calibri"/>
          <w:b/>
        </w:rPr>
        <w:t>Approximately 3</w:t>
      </w:r>
      <w:r w:rsidR="00392C1E" w:rsidRPr="003F7801">
        <w:rPr>
          <w:rFonts w:ascii="Calibri" w:hAnsi="Calibri" w:cs="Calibri"/>
          <w:b/>
        </w:rPr>
        <w:t>8</w:t>
      </w:r>
      <w:r w:rsidRPr="00AD5709">
        <w:rPr>
          <w:rFonts w:ascii="Calibri" w:hAnsi="Calibri" w:cs="Calibri"/>
          <w:b/>
        </w:rPr>
        <w:tab/>
      </w:r>
    </w:p>
    <w:p w14:paraId="70F9984B" w14:textId="77777777" w:rsidR="002D5160" w:rsidRPr="00AD5709" w:rsidRDefault="002D5160" w:rsidP="006133E3">
      <w:pPr>
        <w:autoSpaceDE w:val="0"/>
        <w:autoSpaceDN w:val="0"/>
        <w:adjustRightInd w:val="0"/>
        <w:jc w:val="both"/>
        <w:rPr>
          <w:rFonts w:ascii="Calibri" w:hAnsi="Calibri" w:cs="Calibri"/>
          <w:i/>
        </w:rPr>
      </w:pPr>
      <w:r w:rsidRPr="00AD5709">
        <w:rPr>
          <w:rFonts w:ascii="Calibri" w:hAnsi="Calibri" w:cs="Calibri"/>
          <w:i/>
        </w:rPr>
        <w:t xml:space="preserve">*Awards will be made subject to the availability of funds and approval of the NYSED SEA SIG application by the US Department of Education. </w:t>
      </w:r>
    </w:p>
    <w:p w14:paraId="32546F15" w14:textId="77777777" w:rsidR="002D5160" w:rsidRPr="00AD5709" w:rsidRDefault="002D5160" w:rsidP="006133E3">
      <w:pPr>
        <w:jc w:val="both"/>
        <w:rPr>
          <w:rFonts w:ascii="Calibri" w:hAnsi="Calibri" w:cs="Calibri"/>
          <w:b/>
        </w:rPr>
      </w:pPr>
    </w:p>
    <w:p w14:paraId="6C363997" w14:textId="77777777" w:rsidR="002D5160" w:rsidRPr="00AD5709" w:rsidRDefault="002D5160" w:rsidP="006133E3">
      <w:pPr>
        <w:spacing w:after="120"/>
        <w:jc w:val="both"/>
        <w:rPr>
          <w:rFonts w:ascii="Calibri" w:hAnsi="Calibri" w:cs="Calibri"/>
          <w:b/>
        </w:rPr>
      </w:pPr>
      <w:r w:rsidRPr="00AD5709">
        <w:rPr>
          <w:rFonts w:ascii="Calibri" w:hAnsi="Calibri" w:cs="Calibri"/>
          <w:b/>
        </w:rPr>
        <w:t>Project Period</w:t>
      </w:r>
    </w:p>
    <w:p w14:paraId="774C4233" w14:textId="77777777" w:rsidR="002D5160" w:rsidRPr="00AD5709" w:rsidRDefault="002D5160" w:rsidP="006133E3">
      <w:pPr>
        <w:jc w:val="both"/>
        <w:rPr>
          <w:rFonts w:ascii="Calibri" w:hAnsi="Calibri" w:cs="Calibri"/>
        </w:rPr>
      </w:pPr>
      <w:r w:rsidRPr="00AD5709">
        <w:rPr>
          <w:rFonts w:ascii="Calibri" w:hAnsi="Calibri" w:cs="Calibri"/>
        </w:rPr>
        <w:t>For applications proposing to implement a model</w:t>
      </w:r>
      <w:r>
        <w:rPr>
          <w:rFonts w:ascii="Calibri" w:hAnsi="Calibri" w:cs="Calibri"/>
        </w:rPr>
        <w:t xml:space="preserve"> other than </w:t>
      </w:r>
      <w:r w:rsidRPr="000B4D31">
        <w:rPr>
          <w:rFonts w:ascii="Calibri" w:hAnsi="Calibri" w:cs="Calibri"/>
          <w:i/>
        </w:rPr>
        <w:t>Closure</w:t>
      </w:r>
      <w:r w:rsidRPr="00AD5709">
        <w:rPr>
          <w:rFonts w:ascii="Calibri" w:hAnsi="Calibri" w:cs="Calibri"/>
        </w:rPr>
        <w:t xml:space="preserve">, the full project period for this grant is </w:t>
      </w:r>
      <w:r>
        <w:rPr>
          <w:rFonts w:ascii="Calibri" w:hAnsi="Calibri" w:cs="Calibri"/>
        </w:rPr>
        <w:t>five</w:t>
      </w:r>
      <w:r w:rsidRPr="00AD5709">
        <w:rPr>
          <w:rFonts w:ascii="Calibri" w:hAnsi="Calibri" w:cs="Calibri"/>
        </w:rPr>
        <w:t xml:space="preserve"> years.  Continuation funding after each period of the project is contingent upon progress toward meeting achievement goals, leading indicators, fidelity of implementation of required model actions, and maintenance of all grant requirements.</w:t>
      </w:r>
    </w:p>
    <w:p w14:paraId="4394918B" w14:textId="77777777" w:rsidR="002D5160" w:rsidRPr="00AD5709" w:rsidRDefault="002D5160" w:rsidP="006133E3">
      <w:pPr>
        <w:jc w:val="both"/>
        <w:rPr>
          <w:rFonts w:ascii="Calibri" w:hAnsi="Calibri" w:cs="Calibri"/>
          <w:b/>
        </w:rPr>
      </w:pPr>
    </w:p>
    <w:p w14:paraId="35A05471" w14:textId="77777777" w:rsidR="002D5160" w:rsidRPr="00AD5709" w:rsidRDefault="002D5160" w:rsidP="006133E3">
      <w:pPr>
        <w:jc w:val="both"/>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760"/>
      </w:tblGrid>
      <w:tr w:rsidR="002D5160" w:rsidRPr="00AD5709" w14:paraId="0606B376" w14:textId="77777777">
        <w:trPr>
          <w:trHeight w:val="285"/>
        </w:trPr>
        <w:tc>
          <w:tcPr>
            <w:tcW w:w="10800" w:type="dxa"/>
            <w:gridSpan w:val="2"/>
            <w:shd w:val="clear" w:color="auto" w:fill="D9D9D9"/>
            <w:vAlign w:val="center"/>
          </w:tcPr>
          <w:p w14:paraId="62D44FCF" w14:textId="2C29942E" w:rsidR="002D5160" w:rsidRPr="00AD5709" w:rsidRDefault="002D5160" w:rsidP="00E80603">
            <w:pPr>
              <w:jc w:val="center"/>
              <w:rPr>
                <w:rFonts w:ascii="Calibri" w:hAnsi="Calibri" w:cs="Calibri"/>
                <w:b/>
              </w:rPr>
            </w:pPr>
            <w:r>
              <w:rPr>
                <w:rFonts w:ascii="Calibri" w:hAnsi="Calibri" w:cs="Calibri"/>
                <w:b/>
                <w:i/>
              </w:rPr>
              <w:t xml:space="preserve">Turnaround, Restart, </w:t>
            </w:r>
            <w:r w:rsidRPr="00AD5709">
              <w:rPr>
                <w:rFonts w:ascii="Calibri" w:hAnsi="Calibri" w:cs="Calibri"/>
                <w:b/>
                <w:i/>
              </w:rPr>
              <w:t>Transformation</w:t>
            </w:r>
            <w:r>
              <w:rPr>
                <w:rFonts w:ascii="Calibri" w:hAnsi="Calibri" w:cs="Calibri"/>
                <w:b/>
                <w:i/>
              </w:rPr>
              <w:t xml:space="preserve">, Innovation </w:t>
            </w:r>
            <w:r w:rsidR="00E24539" w:rsidRPr="0032030E">
              <w:rPr>
                <w:rFonts w:ascii="Calibri" w:hAnsi="Calibri" w:cs="Calibri"/>
                <w:b/>
                <w:i/>
              </w:rPr>
              <w:t>and Reform</w:t>
            </w:r>
            <w:r w:rsidR="00E24539">
              <w:rPr>
                <w:rFonts w:ascii="Calibri" w:hAnsi="Calibri" w:cs="Calibri"/>
                <w:b/>
                <w:i/>
              </w:rPr>
              <w:t xml:space="preserve"> </w:t>
            </w:r>
            <w:r>
              <w:rPr>
                <w:rFonts w:ascii="Calibri" w:hAnsi="Calibri" w:cs="Calibri"/>
                <w:b/>
                <w:i/>
              </w:rPr>
              <w:t xml:space="preserve">Framework, Evidence-based, </w:t>
            </w:r>
            <w:r w:rsidRPr="003F71A1">
              <w:rPr>
                <w:rFonts w:ascii="Calibri" w:hAnsi="Calibri" w:cs="Calibri"/>
                <w:b/>
              </w:rPr>
              <w:t>and</w:t>
            </w:r>
            <w:r>
              <w:rPr>
                <w:rFonts w:ascii="Calibri" w:hAnsi="Calibri" w:cs="Calibri"/>
                <w:b/>
                <w:i/>
              </w:rPr>
              <w:t xml:space="preserve"> Early Learning Intervention</w:t>
            </w:r>
            <w:r w:rsidRPr="00AD5709">
              <w:rPr>
                <w:rFonts w:ascii="Calibri" w:hAnsi="Calibri" w:cs="Calibri"/>
                <w:b/>
              </w:rPr>
              <w:t xml:space="preserve"> Model Project Period</w:t>
            </w:r>
          </w:p>
        </w:tc>
      </w:tr>
      <w:tr w:rsidR="002D5160" w:rsidRPr="00AD5709" w14:paraId="2B97A03B" w14:textId="77777777">
        <w:trPr>
          <w:trHeight w:val="305"/>
        </w:trPr>
        <w:tc>
          <w:tcPr>
            <w:tcW w:w="5040" w:type="dxa"/>
            <w:vAlign w:val="center"/>
          </w:tcPr>
          <w:p w14:paraId="4A1F61A0" w14:textId="77777777" w:rsidR="002D5160" w:rsidRPr="00AD5709" w:rsidRDefault="002D5160" w:rsidP="007E4537">
            <w:pPr>
              <w:rPr>
                <w:rFonts w:ascii="Calibri" w:hAnsi="Calibri" w:cs="Calibri"/>
              </w:rPr>
            </w:pPr>
            <w:r w:rsidRPr="00AD5709">
              <w:rPr>
                <w:rFonts w:ascii="Calibri" w:hAnsi="Calibri" w:cs="Calibri"/>
              </w:rPr>
              <w:t>Year-One Implementation Period</w:t>
            </w:r>
          </w:p>
        </w:tc>
        <w:tc>
          <w:tcPr>
            <w:tcW w:w="5760" w:type="dxa"/>
            <w:vAlign w:val="center"/>
          </w:tcPr>
          <w:p w14:paraId="30F113F6" w14:textId="41662CEB" w:rsidR="002D5160" w:rsidRPr="0032030E" w:rsidRDefault="002B438E" w:rsidP="002D223C">
            <w:pPr>
              <w:rPr>
                <w:rFonts w:ascii="Calibri" w:hAnsi="Calibri" w:cs="Calibri"/>
              </w:rPr>
            </w:pPr>
            <w:r w:rsidRPr="0032030E">
              <w:rPr>
                <w:rFonts w:ascii="Calibri" w:hAnsi="Calibri" w:cs="Calibri"/>
              </w:rPr>
              <w:t xml:space="preserve">September </w:t>
            </w:r>
            <w:r w:rsidR="007850FF" w:rsidRPr="0032030E">
              <w:rPr>
                <w:rFonts w:ascii="Calibri" w:hAnsi="Calibri" w:cs="Calibri"/>
              </w:rPr>
              <w:t>1, 201</w:t>
            </w:r>
            <w:r w:rsidRPr="0032030E">
              <w:rPr>
                <w:rFonts w:ascii="Calibri" w:hAnsi="Calibri" w:cs="Calibri"/>
              </w:rPr>
              <w:t>6</w:t>
            </w:r>
            <w:r w:rsidR="007850FF" w:rsidRPr="0032030E">
              <w:rPr>
                <w:rFonts w:ascii="Calibri" w:hAnsi="Calibri" w:cs="Calibri"/>
              </w:rPr>
              <w:t xml:space="preserve"> to </w:t>
            </w:r>
            <w:r w:rsidR="002D223C" w:rsidRPr="0032030E">
              <w:rPr>
                <w:rFonts w:ascii="Calibri" w:hAnsi="Calibri" w:cs="Calibri"/>
              </w:rPr>
              <w:t>Jun</w:t>
            </w:r>
            <w:r w:rsidR="00E0613E" w:rsidRPr="0032030E">
              <w:rPr>
                <w:rFonts w:ascii="Calibri" w:hAnsi="Calibri" w:cs="Calibri"/>
              </w:rPr>
              <w:t xml:space="preserve">e </w:t>
            </w:r>
            <w:r w:rsidR="007850FF" w:rsidRPr="0032030E">
              <w:rPr>
                <w:rFonts w:ascii="Calibri" w:hAnsi="Calibri" w:cs="Calibri"/>
              </w:rPr>
              <w:t>3</w:t>
            </w:r>
            <w:r w:rsidR="00E0613E" w:rsidRPr="0032030E">
              <w:rPr>
                <w:rFonts w:ascii="Calibri" w:hAnsi="Calibri" w:cs="Calibri"/>
              </w:rPr>
              <w:t>0</w:t>
            </w:r>
            <w:r w:rsidR="002D5160" w:rsidRPr="0032030E">
              <w:rPr>
                <w:rFonts w:ascii="Calibri" w:hAnsi="Calibri" w:cs="Calibri"/>
              </w:rPr>
              <w:t>, 201</w:t>
            </w:r>
            <w:r w:rsidR="00A41FF5" w:rsidRPr="0032030E">
              <w:rPr>
                <w:rFonts w:ascii="Calibri" w:hAnsi="Calibri" w:cs="Calibri"/>
              </w:rPr>
              <w:t>7</w:t>
            </w:r>
          </w:p>
        </w:tc>
      </w:tr>
      <w:tr w:rsidR="002D5160" w:rsidRPr="00AD5709" w14:paraId="5E78301C" w14:textId="77777777">
        <w:trPr>
          <w:trHeight w:val="305"/>
        </w:trPr>
        <w:tc>
          <w:tcPr>
            <w:tcW w:w="5040" w:type="dxa"/>
            <w:vAlign w:val="center"/>
          </w:tcPr>
          <w:p w14:paraId="72EAC56E" w14:textId="77777777" w:rsidR="002D5160" w:rsidRPr="00AD5709" w:rsidRDefault="002D5160" w:rsidP="007E4537">
            <w:pPr>
              <w:rPr>
                <w:rFonts w:ascii="Calibri" w:hAnsi="Calibri" w:cs="Calibri"/>
              </w:rPr>
            </w:pPr>
            <w:r w:rsidRPr="00AD5709">
              <w:rPr>
                <w:rFonts w:ascii="Calibri" w:hAnsi="Calibri" w:cs="Calibri"/>
              </w:rPr>
              <w:t>Year-Two Implementation Period</w:t>
            </w:r>
          </w:p>
        </w:tc>
        <w:tc>
          <w:tcPr>
            <w:tcW w:w="5760" w:type="dxa"/>
            <w:vAlign w:val="center"/>
          </w:tcPr>
          <w:p w14:paraId="33A51089" w14:textId="07D5FBD5" w:rsidR="002D5160" w:rsidRPr="0032030E" w:rsidRDefault="00E0613E" w:rsidP="002D223C">
            <w:pPr>
              <w:rPr>
                <w:rFonts w:ascii="Calibri" w:hAnsi="Calibri" w:cs="Calibri"/>
              </w:rPr>
            </w:pPr>
            <w:r w:rsidRPr="0032030E">
              <w:rPr>
                <w:rFonts w:ascii="Calibri" w:hAnsi="Calibri" w:cs="Calibri"/>
              </w:rPr>
              <w:t xml:space="preserve">July </w:t>
            </w:r>
            <w:r w:rsidR="002D5160" w:rsidRPr="0032030E">
              <w:rPr>
                <w:rFonts w:ascii="Calibri" w:hAnsi="Calibri" w:cs="Calibri"/>
              </w:rPr>
              <w:t>1, 201</w:t>
            </w:r>
            <w:r w:rsidR="00A41FF5" w:rsidRPr="0032030E">
              <w:rPr>
                <w:rFonts w:ascii="Calibri" w:hAnsi="Calibri" w:cs="Calibri"/>
              </w:rPr>
              <w:t>7</w:t>
            </w:r>
            <w:r w:rsidR="002D5160" w:rsidRPr="0032030E">
              <w:rPr>
                <w:rFonts w:ascii="Calibri" w:hAnsi="Calibri" w:cs="Calibri"/>
              </w:rPr>
              <w:t xml:space="preserve"> to </w:t>
            </w:r>
            <w:r w:rsidRPr="0032030E">
              <w:rPr>
                <w:rFonts w:ascii="Calibri" w:hAnsi="Calibri" w:cs="Calibri"/>
              </w:rPr>
              <w:t xml:space="preserve">June </w:t>
            </w:r>
            <w:r w:rsidR="007850FF" w:rsidRPr="0032030E">
              <w:rPr>
                <w:rFonts w:ascii="Calibri" w:hAnsi="Calibri" w:cs="Calibri"/>
              </w:rPr>
              <w:t>3</w:t>
            </w:r>
            <w:r w:rsidRPr="0032030E">
              <w:rPr>
                <w:rFonts w:ascii="Calibri" w:hAnsi="Calibri" w:cs="Calibri"/>
              </w:rPr>
              <w:t>0</w:t>
            </w:r>
            <w:r w:rsidR="002D5160" w:rsidRPr="0032030E">
              <w:rPr>
                <w:rFonts w:ascii="Calibri" w:hAnsi="Calibri" w:cs="Calibri"/>
              </w:rPr>
              <w:t>, 201</w:t>
            </w:r>
            <w:r w:rsidR="00A41FF5" w:rsidRPr="0032030E">
              <w:rPr>
                <w:rFonts w:ascii="Calibri" w:hAnsi="Calibri" w:cs="Calibri"/>
              </w:rPr>
              <w:t>8</w:t>
            </w:r>
          </w:p>
        </w:tc>
      </w:tr>
      <w:tr w:rsidR="002D5160" w:rsidRPr="00AD5709" w14:paraId="06E5CF98" w14:textId="77777777">
        <w:trPr>
          <w:trHeight w:val="350"/>
        </w:trPr>
        <w:tc>
          <w:tcPr>
            <w:tcW w:w="5040" w:type="dxa"/>
            <w:vAlign w:val="center"/>
          </w:tcPr>
          <w:p w14:paraId="43DA81EE" w14:textId="77777777" w:rsidR="002D5160" w:rsidRPr="00AD5709" w:rsidRDefault="002D5160" w:rsidP="007E4537">
            <w:pPr>
              <w:rPr>
                <w:rFonts w:ascii="Calibri" w:hAnsi="Calibri" w:cs="Calibri"/>
              </w:rPr>
            </w:pPr>
            <w:r w:rsidRPr="00AD5709">
              <w:rPr>
                <w:rFonts w:ascii="Calibri" w:hAnsi="Calibri" w:cs="Calibri"/>
              </w:rPr>
              <w:t>Year-Three Implementation Period</w:t>
            </w:r>
          </w:p>
        </w:tc>
        <w:tc>
          <w:tcPr>
            <w:tcW w:w="5760" w:type="dxa"/>
            <w:vAlign w:val="center"/>
          </w:tcPr>
          <w:p w14:paraId="30B7668C" w14:textId="372AC04B" w:rsidR="002D5160" w:rsidRPr="0032030E" w:rsidRDefault="00E0613E" w:rsidP="002D223C">
            <w:pPr>
              <w:rPr>
                <w:rFonts w:ascii="Calibri" w:hAnsi="Calibri" w:cs="Calibri"/>
              </w:rPr>
            </w:pPr>
            <w:r w:rsidRPr="0032030E">
              <w:rPr>
                <w:rFonts w:ascii="Calibri" w:hAnsi="Calibri" w:cs="Calibri"/>
              </w:rPr>
              <w:t xml:space="preserve">July </w:t>
            </w:r>
            <w:r w:rsidR="002D5160" w:rsidRPr="0032030E">
              <w:rPr>
                <w:rFonts w:ascii="Calibri" w:hAnsi="Calibri" w:cs="Calibri"/>
              </w:rPr>
              <w:t>1, 201</w:t>
            </w:r>
            <w:r w:rsidR="00A41FF5" w:rsidRPr="0032030E">
              <w:rPr>
                <w:rFonts w:ascii="Calibri" w:hAnsi="Calibri" w:cs="Calibri"/>
              </w:rPr>
              <w:t>8</w:t>
            </w:r>
            <w:r w:rsidR="002D5160" w:rsidRPr="0032030E">
              <w:rPr>
                <w:rFonts w:ascii="Calibri" w:hAnsi="Calibri" w:cs="Calibri"/>
              </w:rPr>
              <w:t xml:space="preserve"> to </w:t>
            </w:r>
            <w:r w:rsidRPr="0032030E">
              <w:rPr>
                <w:rFonts w:ascii="Calibri" w:hAnsi="Calibri" w:cs="Calibri"/>
              </w:rPr>
              <w:t xml:space="preserve">June </w:t>
            </w:r>
            <w:r w:rsidR="007850FF" w:rsidRPr="0032030E">
              <w:rPr>
                <w:rFonts w:ascii="Calibri" w:hAnsi="Calibri" w:cs="Calibri"/>
              </w:rPr>
              <w:t>3</w:t>
            </w:r>
            <w:r w:rsidRPr="0032030E">
              <w:rPr>
                <w:rFonts w:ascii="Calibri" w:hAnsi="Calibri" w:cs="Calibri"/>
              </w:rPr>
              <w:t>0</w:t>
            </w:r>
            <w:r w:rsidR="002D5160" w:rsidRPr="0032030E">
              <w:rPr>
                <w:rFonts w:ascii="Calibri" w:hAnsi="Calibri" w:cs="Calibri"/>
              </w:rPr>
              <w:t>, 201</w:t>
            </w:r>
            <w:r w:rsidR="00A41FF5" w:rsidRPr="0032030E">
              <w:rPr>
                <w:rFonts w:ascii="Calibri" w:hAnsi="Calibri" w:cs="Calibri"/>
              </w:rPr>
              <w:t>9</w:t>
            </w:r>
          </w:p>
        </w:tc>
      </w:tr>
      <w:tr w:rsidR="002D5160" w:rsidRPr="00AD5709" w14:paraId="064B9D65" w14:textId="77777777">
        <w:trPr>
          <w:trHeight w:val="350"/>
        </w:trPr>
        <w:tc>
          <w:tcPr>
            <w:tcW w:w="5040" w:type="dxa"/>
            <w:vAlign w:val="center"/>
          </w:tcPr>
          <w:p w14:paraId="3959BFAE" w14:textId="34407096" w:rsidR="002D5160" w:rsidRPr="003F37D6" w:rsidRDefault="002C51AA" w:rsidP="008A1E76">
            <w:pPr>
              <w:rPr>
                <w:rFonts w:ascii="Calibri" w:hAnsi="Calibri" w:cs="Calibri"/>
              </w:rPr>
            </w:pPr>
            <w:r w:rsidRPr="003F7801">
              <w:rPr>
                <w:rFonts w:ascii="Calibri" w:hAnsi="Calibri" w:cs="Calibri"/>
              </w:rPr>
              <w:t>Year-Four Implementation</w:t>
            </w:r>
            <w:r w:rsidR="002D5160" w:rsidRPr="003F37D6">
              <w:rPr>
                <w:rFonts w:ascii="Calibri" w:hAnsi="Calibri" w:cs="Calibri"/>
              </w:rPr>
              <w:t xml:space="preserve"> Period</w:t>
            </w:r>
          </w:p>
        </w:tc>
        <w:tc>
          <w:tcPr>
            <w:tcW w:w="5760" w:type="dxa"/>
            <w:vAlign w:val="center"/>
          </w:tcPr>
          <w:p w14:paraId="431B384C" w14:textId="7E1FD3A3" w:rsidR="002D5160" w:rsidRPr="0032030E" w:rsidRDefault="00E0613E" w:rsidP="002D223C">
            <w:pPr>
              <w:rPr>
                <w:rFonts w:ascii="Calibri" w:hAnsi="Calibri" w:cs="Calibri"/>
              </w:rPr>
            </w:pPr>
            <w:r w:rsidRPr="0032030E">
              <w:rPr>
                <w:rFonts w:ascii="Calibri" w:hAnsi="Calibri" w:cs="Calibri"/>
              </w:rPr>
              <w:t xml:space="preserve">July </w:t>
            </w:r>
            <w:r w:rsidR="002D5160" w:rsidRPr="0032030E">
              <w:rPr>
                <w:rFonts w:ascii="Calibri" w:hAnsi="Calibri" w:cs="Calibri"/>
              </w:rPr>
              <w:t>1, 201</w:t>
            </w:r>
            <w:r w:rsidR="00A41FF5" w:rsidRPr="0032030E">
              <w:rPr>
                <w:rFonts w:ascii="Calibri" w:hAnsi="Calibri" w:cs="Calibri"/>
              </w:rPr>
              <w:t>9</w:t>
            </w:r>
            <w:r w:rsidR="002D5160" w:rsidRPr="0032030E">
              <w:rPr>
                <w:rFonts w:ascii="Calibri" w:hAnsi="Calibri" w:cs="Calibri"/>
              </w:rPr>
              <w:t xml:space="preserve"> to </w:t>
            </w:r>
            <w:r w:rsidRPr="0032030E">
              <w:rPr>
                <w:rFonts w:ascii="Calibri" w:hAnsi="Calibri" w:cs="Calibri"/>
              </w:rPr>
              <w:t xml:space="preserve">June </w:t>
            </w:r>
            <w:r w:rsidR="007850FF" w:rsidRPr="0032030E">
              <w:rPr>
                <w:rFonts w:ascii="Calibri" w:hAnsi="Calibri" w:cs="Calibri"/>
              </w:rPr>
              <w:t>3</w:t>
            </w:r>
            <w:r w:rsidRPr="0032030E">
              <w:rPr>
                <w:rFonts w:ascii="Calibri" w:hAnsi="Calibri" w:cs="Calibri"/>
              </w:rPr>
              <w:t>0</w:t>
            </w:r>
            <w:r w:rsidR="002D5160" w:rsidRPr="0032030E">
              <w:rPr>
                <w:rFonts w:ascii="Calibri" w:hAnsi="Calibri" w:cs="Calibri"/>
              </w:rPr>
              <w:t>, 20</w:t>
            </w:r>
            <w:r w:rsidR="00A41FF5" w:rsidRPr="0032030E">
              <w:rPr>
                <w:rFonts w:ascii="Calibri" w:hAnsi="Calibri" w:cs="Calibri"/>
              </w:rPr>
              <w:t>20</w:t>
            </w:r>
          </w:p>
        </w:tc>
      </w:tr>
      <w:tr w:rsidR="002D5160" w:rsidRPr="00AD5709" w14:paraId="71CB3456" w14:textId="77777777">
        <w:trPr>
          <w:trHeight w:val="350"/>
        </w:trPr>
        <w:tc>
          <w:tcPr>
            <w:tcW w:w="5040" w:type="dxa"/>
            <w:vAlign w:val="center"/>
          </w:tcPr>
          <w:p w14:paraId="1DE1E0BE" w14:textId="272C0D1A" w:rsidR="002D5160" w:rsidRPr="003F37D6" w:rsidRDefault="002C51AA" w:rsidP="008A1E76">
            <w:pPr>
              <w:rPr>
                <w:rFonts w:ascii="Calibri" w:hAnsi="Calibri" w:cs="Calibri"/>
              </w:rPr>
            </w:pPr>
            <w:r w:rsidRPr="003F7801">
              <w:rPr>
                <w:rFonts w:ascii="Calibri" w:hAnsi="Calibri" w:cs="Calibri"/>
              </w:rPr>
              <w:t xml:space="preserve">Year-Five </w:t>
            </w:r>
            <w:r w:rsidR="002D5160" w:rsidRPr="003F37D6">
              <w:rPr>
                <w:rFonts w:ascii="Calibri" w:hAnsi="Calibri" w:cs="Calibri"/>
              </w:rPr>
              <w:t>implementation Period</w:t>
            </w:r>
          </w:p>
        </w:tc>
        <w:tc>
          <w:tcPr>
            <w:tcW w:w="5760" w:type="dxa"/>
            <w:vAlign w:val="center"/>
          </w:tcPr>
          <w:p w14:paraId="7D77A393" w14:textId="2606FE9D" w:rsidR="002D5160" w:rsidRPr="0032030E" w:rsidRDefault="00E0613E" w:rsidP="002D223C">
            <w:pPr>
              <w:rPr>
                <w:rFonts w:ascii="Calibri" w:hAnsi="Calibri" w:cs="Calibri"/>
              </w:rPr>
            </w:pPr>
            <w:r w:rsidRPr="0032030E">
              <w:rPr>
                <w:rFonts w:ascii="Calibri" w:hAnsi="Calibri" w:cs="Calibri"/>
              </w:rPr>
              <w:t>July</w:t>
            </w:r>
            <w:r w:rsidR="007850FF" w:rsidRPr="0032030E">
              <w:rPr>
                <w:rFonts w:ascii="Calibri" w:hAnsi="Calibri" w:cs="Calibri"/>
              </w:rPr>
              <w:t xml:space="preserve"> </w:t>
            </w:r>
            <w:r w:rsidR="00A41FF5" w:rsidRPr="0032030E">
              <w:rPr>
                <w:rFonts w:ascii="Calibri" w:hAnsi="Calibri" w:cs="Calibri"/>
              </w:rPr>
              <w:t>1, 2020</w:t>
            </w:r>
            <w:r w:rsidR="002D5160" w:rsidRPr="0032030E">
              <w:rPr>
                <w:rFonts w:ascii="Calibri" w:hAnsi="Calibri" w:cs="Calibri"/>
              </w:rPr>
              <w:t xml:space="preserve"> to </w:t>
            </w:r>
            <w:r w:rsidRPr="0032030E">
              <w:rPr>
                <w:rFonts w:ascii="Calibri" w:hAnsi="Calibri" w:cs="Calibri"/>
              </w:rPr>
              <w:t xml:space="preserve">June </w:t>
            </w:r>
            <w:r w:rsidR="007850FF" w:rsidRPr="0032030E">
              <w:rPr>
                <w:rFonts w:ascii="Calibri" w:hAnsi="Calibri" w:cs="Calibri"/>
              </w:rPr>
              <w:t>3</w:t>
            </w:r>
            <w:r w:rsidRPr="0032030E">
              <w:rPr>
                <w:rFonts w:ascii="Calibri" w:hAnsi="Calibri" w:cs="Calibri"/>
              </w:rPr>
              <w:t>0</w:t>
            </w:r>
            <w:r w:rsidR="002D5160" w:rsidRPr="0032030E">
              <w:rPr>
                <w:rFonts w:ascii="Calibri" w:hAnsi="Calibri" w:cs="Calibri"/>
              </w:rPr>
              <w:t>, 202</w:t>
            </w:r>
            <w:r w:rsidR="00A41FF5" w:rsidRPr="0032030E">
              <w:rPr>
                <w:rFonts w:ascii="Calibri" w:hAnsi="Calibri" w:cs="Calibri"/>
              </w:rPr>
              <w:t>1</w:t>
            </w:r>
          </w:p>
        </w:tc>
      </w:tr>
    </w:tbl>
    <w:p w14:paraId="1BA3C3DA" w14:textId="77777777" w:rsidR="002D5160" w:rsidRPr="00AD5709" w:rsidRDefault="002D5160" w:rsidP="006133E3">
      <w:pPr>
        <w:jc w:val="both"/>
        <w:rPr>
          <w:rFonts w:ascii="Calibri" w:hAnsi="Calibri" w:cs="Calibri"/>
          <w:b/>
        </w:rPr>
      </w:pPr>
    </w:p>
    <w:p w14:paraId="749D385E" w14:textId="77777777" w:rsidR="002D5160" w:rsidRPr="00AD5709" w:rsidRDefault="002D5160" w:rsidP="006133E3">
      <w:pPr>
        <w:jc w:val="both"/>
        <w:rPr>
          <w:rFonts w:ascii="Calibri" w:hAnsi="Calibri" w:cs="Calibri"/>
        </w:rPr>
      </w:pPr>
      <w:r w:rsidRPr="00AD5709">
        <w:rPr>
          <w:rFonts w:ascii="Calibri" w:hAnsi="Calibri" w:cs="Calibri"/>
        </w:rPr>
        <w:t xml:space="preserve">For applications proposing a </w:t>
      </w:r>
      <w:r w:rsidRPr="00AD5709">
        <w:rPr>
          <w:rFonts w:ascii="Calibri" w:hAnsi="Calibri" w:cs="Calibri"/>
          <w:i/>
        </w:rPr>
        <w:t>Closure</w:t>
      </w:r>
      <w:r w:rsidRPr="00AD5709">
        <w:rPr>
          <w:rFonts w:ascii="Calibri" w:hAnsi="Calibri" w:cs="Calibri"/>
        </w:rPr>
        <w:t xml:space="preserve"> model, the full project period will be one year.  There are no continuations past the year-one implementation period for the </w:t>
      </w:r>
      <w:r w:rsidRPr="00AD5709">
        <w:rPr>
          <w:rFonts w:ascii="Calibri" w:hAnsi="Calibri" w:cs="Calibri"/>
          <w:i/>
        </w:rPr>
        <w:t>Closure</w:t>
      </w:r>
      <w:r w:rsidRPr="00AD5709">
        <w:rPr>
          <w:rFonts w:ascii="Calibri" w:hAnsi="Calibri" w:cs="Calibri"/>
        </w:rPr>
        <w:t xml:space="preserve"> model. </w:t>
      </w:r>
    </w:p>
    <w:p w14:paraId="4E885480" w14:textId="77777777" w:rsidR="002D5160" w:rsidRPr="00AD5709" w:rsidRDefault="002D5160" w:rsidP="006133E3">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760"/>
      </w:tblGrid>
      <w:tr w:rsidR="002D5160" w:rsidRPr="00AD5709" w14:paraId="32B2AF00" w14:textId="77777777">
        <w:trPr>
          <w:trHeight w:val="285"/>
        </w:trPr>
        <w:tc>
          <w:tcPr>
            <w:tcW w:w="10800" w:type="dxa"/>
            <w:gridSpan w:val="2"/>
            <w:shd w:val="clear" w:color="auto" w:fill="D9D9D9"/>
            <w:vAlign w:val="center"/>
          </w:tcPr>
          <w:p w14:paraId="5F1E9122" w14:textId="77777777" w:rsidR="002D5160" w:rsidRPr="00AD5709" w:rsidRDefault="002D5160" w:rsidP="00E80603">
            <w:pPr>
              <w:jc w:val="center"/>
              <w:rPr>
                <w:rFonts w:ascii="Calibri" w:hAnsi="Calibri" w:cs="Calibri"/>
                <w:b/>
              </w:rPr>
            </w:pPr>
            <w:r w:rsidRPr="00AD5709">
              <w:rPr>
                <w:rFonts w:ascii="Calibri" w:hAnsi="Calibri" w:cs="Calibri"/>
                <w:b/>
                <w:i/>
              </w:rPr>
              <w:t>Closure</w:t>
            </w:r>
            <w:r w:rsidRPr="00AD5709">
              <w:rPr>
                <w:rFonts w:ascii="Calibri" w:hAnsi="Calibri" w:cs="Calibri"/>
                <w:b/>
              </w:rPr>
              <w:t xml:space="preserve"> Model Project Period</w:t>
            </w:r>
          </w:p>
        </w:tc>
      </w:tr>
      <w:tr w:rsidR="002D5160" w:rsidRPr="00AD5709" w14:paraId="1951B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5040" w:type="dxa"/>
            <w:tcBorders>
              <w:top w:val="single" w:sz="4" w:space="0" w:color="auto"/>
              <w:left w:val="single" w:sz="4" w:space="0" w:color="auto"/>
              <w:bottom w:val="single" w:sz="4" w:space="0" w:color="auto"/>
              <w:right w:val="single" w:sz="4" w:space="0" w:color="auto"/>
            </w:tcBorders>
          </w:tcPr>
          <w:p w14:paraId="0BF07130" w14:textId="77777777" w:rsidR="002D5160" w:rsidRPr="00AD5709" w:rsidRDefault="002D5160" w:rsidP="008A1E76">
            <w:pPr>
              <w:rPr>
                <w:rFonts w:ascii="Calibri" w:hAnsi="Calibri" w:cs="Calibri"/>
              </w:rPr>
            </w:pPr>
            <w:r w:rsidRPr="00AD5709">
              <w:rPr>
                <w:rFonts w:ascii="Calibri" w:hAnsi="Calibri" w:cs="Calibri"/>
              </w:rPr>
              <w:t>Year-One Implementation Period</w:t>
            </w:r>
          </w:p>
        </w:tc>
        <w:tc>
          <w:tcPr>
            <w:tcW w:w="5760" w:type="dxa"/>
            <w:tcBorders>
              <w:top w:val="single" w:sz="4" w:space="0" w:color="auto"/>
              <w:left w:val="single" w:sz="4" w:space="0" w:color="auto"/>
              <w:bottom w:val="single" w:sz="4" w:space="0" w:color="auto"/>
              <w:right w:val="single" w:sz="4" w:space="0" w:color="auto"/>
            </w:tcBorders>
          </w:tcPr>
          <w:p w14:paraId="2232FE47" w14:textId="7562A42C" w:rsidR="002D5160" w:rsidRPr="00AD5709" w:rsidRDefault="002D223C" w:rsidP="00E0613E">
            <w:pPr>
              <w:rPr>
                <w:rFonts w:ascii="Calibri" w:hAnsi="Calibri" w:cs="Calibri"/>
              </w:rPr>
            </w:pPr>
            <w:r w:rsidRPr="0032030E">
              <w:rPr>
                <w:rFonts w:ascii="Calibri" w:hAnsi="Calibri" w:cs="Calibri"/>
              </w:rPr>
              <w:t>September 1, 2016 to June 30, 2017</w:t>
            </w:r>
          </w:p>
        </w:tc>
      </w:tr>
    </w:tbl>
    <w:p w14:paraId="6F667F8F" w14:textId="77777777" w:rsidR="002D5160" w:rsidRPr="00AD5709" w:rsidRDefault="002D5160" w:rsidP="006133E3">
      <w:pPr>
        <w:jc w:val="both"/>
        <w:rPr>
          <w:rFonts w:ascii="Calibri" w:hAnsi="Calibri" w:cs="Calibri"/>
        </w:rPr>
      </w:pPr>
    </w:p>
    <w:p w14:paraId="4A3876A0" w14:textId="77777777" w:rsidR="002D5160" w:rsidRPr="00AD5709" w:rsidRDefault="002D5160" w:rsidP="006133E3">
      <w:pPr>
        <w:spacing w:after="120"/>
        <w:jc w:val="both"/>
        <w:rPr>
          <w:rFonts w:ascii="Calibri" w:hAnsi="Calibri" w:cs="Calibri"/>
        </w:rPr>
      </w:pPr>
      <w:r w:rsidRPr="00AD5709">
        <w:rPr>
          <w:rFonts w:ascii="Calibri" w:hAnsi="Calibri" w:cs="Calibri"/>
          <w:b/>
        </w:rPr>
        <w:t>Application Deadline and Submission Requirements</w:t>
      </w:r>
    </w:p>
    <w:p w14:paraId="732BC4B1" w14:textId="77777777" w:rsidR="002D5160" w:rsidRPr="00AD5709" w:rsidRDefault="002D5160" w:rsidP="006133E3">
      <w:pPr>
        <w:jc w:val="both"/>
        <w:rPr>
          <w:rFonts w:ascii="Calibri" w:hAnsi="Calibri" w:cs="Calibri"/>
          <w:i/>
          <w:u w:val="single"/>
        </w:rPr>
      </w:pPr>
      <w:r w:rsidRPr="00AD5709">
        <w:rPr>
          <w:rFonts w:ascii="Calibri" w:hAnsi="Calibri" w:cs="Calibri"/>
          <w:i/>
          <w:u w:val="single"/>
        </w:rPr>
        <w:t>Letter of Intent</w:t>
      </w:r>
    </w:p>
    <w:p w14:paraId="23633C4E" w14:textId="77777777" w:rsidR="003F7801" w:rsidRDefault="002D5160" w:rsidP="003F7801">
      <w:pPr>
        <w:jc w:val="both"/>
        <w:rPr>
          <w:rFonts w:ascii="Calibri" w:hAnsi="Calibri" w:cs="Calibri"/>
        </w:rPr>
      </w:pPr>
      <w:r w:rsidRPr="00AD5709">
        <w:rPr>
          <w:rFonts w:ascii="Calibri" w:hAnsi="Calibri" w:cs="Calibri"/>
        </w:rPr>
        <w:t xml:space="preserve">LEAs should submit a Letter of Intent (LOI) designating the specific identified schools for which applications will be submitted, identifying the intervention model being proposed for each school. The </w:t>
      </w:r>
      <w:r w:rsidRPr="000C516A">
        <w:rPr>
          <w:rFonts w:ascii="Calibri" w:hAnsi="Calibri" w:cs="Calibri"/>
        </w:rPr>
        <w:t xml:space="preserve">LOI should be submitted electronically through the Review Room Portal available at the following link: </w:t>
      </w:r>
      <w:hyperlink r:id="rId10" w:history="1">
        <w:r w:rsidR="003F37D6" w:rsidRPr="003F37D6">
          <w:rPr>
            <w:rStyle w:val="Hyperlink"/>
            <w:rFonts w:ascii="Calibri" w:hAnsi="Calibri" w:cs="Calibri"/>
          </w:rPr>
          <w:t>http://nysed-oisr.fluidreview.com/</w:t>
        </w:r>
      </w:hyperlink>
      <w:r w:rsidR="003F37D6">
        <w:rPr>
          <w:rFonts w:ascii="Calibri" w:hAnsi="Calibri" w:cs="Calibri"/>
        </w:rPr>
        <w:t>.</w:t>
      </w:r>
    </w:p>
    <w:p w14:paraId="028E2CF7" w14:textId="77777777" w:rsidR="003F7801" w:rsidRDefault="003F7801" w:rsidP="003F7801">
      <w:pPr>
        <w:jc w:val="both"/>
        <w:rPr>
          <w:rFonts w:ascii="Calibri" w:hAnsi="Calibri" w:cs="Calibri"/>
        </w:rPr>
      </w:pPr>
    </w:p>
    <w:p w14:paraId="7125C211" w14:textId="1EB3C72E" w:rsidR="002D5160" w:rsidRPr="00342BBE" w:rsidRDefault="003F7801" w:rsidP="003F7801">
      <w:pPr>
        <w:jc w:val="both"/>
        <w:rPr>
          <w:rFonts w:ascii="Calibri" w:hAnsi="Calibri" w:cs="Calibri"/>
          <w:b/>
          <w:i/>
        </w:rPr>
      </w:pPr>
      <w:r>
        <w:rPr>
          <w:rFonts w:ascii="Calibri" w:hAnsi="Calibri" w:cs="Calibri"/>
        </w:rPr>
        <w:t>T</w:t>
      </w:r>
      <w:r w:rsidR="002D5160" w:rsidRPr="000C516A">
        <w:rPr>
          <w:rFonts w:ascii="Calibri" w:hAnsi="Calibri" w:cs="Calibri"/>
        </w:rPr>
        <w:t xml:space="preserve">he LOI should be received through Review Room by 3:00 </w:t>
      </w:r>
      <w:r w:rsidR="002D5160" w:rsidRPr="00262A51">
        <w:rPr>
          <w:rFonts w:ascii="Calibri" w:hAnsi="Calibri" w:cs="Calibri"/>
        </w:rPr>
        <w:t xml:space="preserve">p.m. on </w:t>
      </w:r>
      <w:r w:rsidR="00E0613E" w:rsidRPr="00487185">
        <w:rPr>
          <w:rFonts w:ascii="Calibri" w:hAnsi="Calibri" w:cs="Calibri"/>
        </w:rPr>
        <w:t>June</w:t>
      </w:r>
      <w:r w:rsidR="00E0613E" w:rsidRPr="003F7801">
        <w:rPr>
          <w:rFonts w:ascii="Calibri" w:hAnsi="Calibri" w:cs="Calibri"/>
        </w:rPr>
        <w:t xml:space="preserve"> </w:t>
      </w:r>
      <w:r w:rsidR="002C51AA" w:rsidRPr="003F7801">
        <w:rPr>
          <w:rFonts w:ascii="Calibri" w:hAnsi="Calibri" w:cs="Calibri"/>
        </w:rPr>
        <w:t>23</w:t>
      </w:r>
      <w:r w:rsidR="00276E1F">
        <w:rPr>
          <w:rFonts w:ascii="Calibri" w:hAnsi="Calibri" w:cs="Calibri"/>
        </w:rPr>
        <w:t>,</w:t>
      </w:r>
      <w:r w:rsidR="00487BB5" w:rsidRPr="005E5D55">
        <w:rPr>
          <w:rFonts w:ascii="Calibri" w:hAnsi="Calibri" w:cs="Calibri"/>
        </w:rPr>
        <w:t xml:space="preserve"> 201</w:t>
      </w:r>
      <w:r w:rsidR="00A80657" w:rsidRPr="005E5D55">
        <w:rPr>
          <w:rFonts w:ascii="Calibri" w:hAnsi="Calibri" w:cs="Calibri"/>
        </w:rPr>
        <w:t>6</w:t>
      </w:r>
      <w:r w:rsidR="00507CCF" w:rsidRPr="0083371F">
        <w:rPr>
          <w:rFonts w:ascii="Calibri" w:hAnsi="Calibri" w:cs="Calibri"/>
        </w:rPr>
        <w:t>.</w:t>
      </w:r>
      <w:r w:rsidR="002D5160" w:rsidRPr="00262A51">
        <w:rPr>
          <w:rFonts w:ascii="Calibri" w:hAnsi="Calibri" w:cs="Calibri"/>
        </w:rPr>
        <w:t xml:space="preserve"> </w:t>
      </w:r>
      <w:r w:rsidR="002D5160" w:rsidRPr="00342BBE">
        <w:rPr>
          <w:rFonts w:ascii="Calibri" w:hAnsi="Calibri" w:cs="Calibri"/>
          <w:b/>
          <w:i/>
        </w:rPr>
        <w:t xml:space="preserve">(Note: The LOI is not a requirement for submitting a complete application by the application due date. NYSED encourages all prospective applicants to submit an LOI in order to ensure </w:t>
      </w:r>
      <w:r w:rsidR="00342BBE">
        <w:rPr>
          <w:rFonts w:ascii="Calibri" w:hAnsi="Calibri" w:cs="Calibri"/>
          <w:b/>
          <w:i/>
        </w:rPr>
        <w:t xml:space="preserve">that </w:t>
      </w:r>
      <w:r w:rsidR="002D5160" w:rsidRPr="00342BBE">
        <w:rPr>
          <w:rFonts w:ascii="Calibri" w:hAnsi="Calibri" w:cs="Calibri"/>
          <w:b/>
          <w:i/>
        </w:rPr>
        <w:t>appropriate resources are available for a timely and thorough review and rating process.)</w:t>
      </w:r>
    </w:p>
    <w:p w14:paraId="50930B79" w14:textId="77777777" w:rsidR="002D5160" w:rsidRPr="00AD5709" w:rsidRDefault="002D5160" w:rsidP="00EF3502">
      <w:pPr>
        <w:autoSpaceDE w:val="0"/>
        <w:autoSpaceDN w:val="0"/>
        <w:adjustRightInd w:val="0"/>
        <w:jc w:val="both"/>
        <w:rPr>
          <w:rFonts w:ascii="Calibri" w:hAnsi="Calibri" w:cs="Calibri"/>
        </w:rPr>
      </w:pPr>
    </w:p>
    <w:p w14:paraId="2C2203D2" w14:textId="77777777" w:rsidR="0020072E" w:rsidRDefault="0020072E" w:rsidP="006133E3">
      <w:pPr>
        <w:jc w:val="both"/>
        <w:rPr>
          <w:rFonts w:ascii="Calibri" w:hAnsi="Calibri" w:cs="Calibri"/>
          <w:i/>
          <w:u w:val="single"/>
        </w:rPr>
      </w:pPr>
    </w:p>
    <w:p w14:paraId="342C0031" w14:textId="77777777" w:rsidR="002D5160" w:rsidRPr="00AD5709" w:rsidRDefault="002D5160" w:rsidP="006133E3">
      <w:pPr>
        <w:jc w:val="both"/>
        <w:rPr>
          <w:rFonts w:ascii="Calibri" w:hAnsi="Calibri" w:cs="Calibri"/>
          <w:i/>
          <w:u w:val="single"/>
        </w:rPr>
      </w:pPr>
      <w:r w:rsidRPr="00AD5709">
        <w:rPr>
          <w:rFonts w:ascii="Calibri" w:hAnsi="Calibri" w:cs="Calibri"/>
          <w:i/>
          <w:u w:val="single"/>
        </w:rPr>
        <w:lastRenderedPageBreak/>
        <w:t>Full Application Submission</w:t>
      </w:r>
    </w:p>
    <w:p w14:paraId="3FDBB1F6" w14:textId="77777777" w:rsidR="003F37D6" w:rsidRPr="003F37D6" w:rsidRDefault="002D5160" w:rsidP="003F37D6">
      <w:r w:rsidRPr="00461F1D">
        <w:rPr>
          <w:rFonts w:ascii="Calibri" w:hAnsi="Calibri" w:cs="Calibri"/>
        </w:rPr>
        <w:t xml:space="preserve">Complete applications </w:t>
      </w:r>
      <w:r w:rsidRPr="00461F1D">
        <w:rPr>
          <w:rFonts w:ascii="Calibri" w:hAnsi="Calibri" w:cs="Calibri"/>
          <w:b/>
        </w:rPr>
        <w:t>must</w:t>
      </w:r>
      <w:r w:rsidRPr="00461F1D">
        <w:rPr>
          <w:rFonts w:ascii="Calibri" w:hAnsi="Calibri" w:cs="Calibri"/>
        </w:rPr>
        <w:t xml:space="preserve"> be submitted electronically through the Review Room portal available at the following link: </w:t>
      </w:r>
    </w:p>
    <w:p w14:paraId="17102C79" w14:textId="397B3EA5" w:rsidR="002D5160" w:rsidRPr="003F7801" w:rsidRDefault="004B6B35" w:rsidP="00793429">
      <w:hyperlink r:id="rId11" w:history="1">
        <w:r w:rsidR="003F37D6" w:rsidRPr="003F7801">
          <w:rPr>
            <w:rStyle w:val="Hyperlink"/>
            <w:rFonts w:asciiTheme="minorHAnsi" w:hAnsiTheme="minorHAnsi" w:cstheme="minorHAnsi"/>
          </w:rPr>
          <w:t>http://nysed-oisr.fluidreview.com/</w:t>
        </w:r>
      </w:hyperlink>
      <w:r w:rsidR="003F7801" w:rsidRPr="003F7801">
        <w:rPr>
          <w:rFonts w:asciiTheme="minorHAnsi" w:hAnsiTheme="minorHAnsi" w:cstheme="minorHAnsi"/>
        </w:rPr>
        <w:t>.</w:t>
      </w:r>
      <w:r w:rsidR="003F7801">
        <w:t xml:space="preserve"> </w:t>
      </w:r>
      <w:r w:rsidR="002D5160" w:rsidRPr="00487185">
        <w:rPr>
          <w:rFonts w:ascii="Calibri" w:hAnsi="Calibri" w:cs="Calibri"/>
        </w:rPr>
        <w:t xml:space="preserve">In addition, one </w:t>
      </w:r>
      <w:r w:rsidR="00EB7401" w:rsidRPr="00487185">
        <w:rPr>
          <w:rFonts w:ascii="Calibri" w:hAnsi="Calibri" w:cs="Calibri"/>
        </w:rPr>
        <w:t xml:space="preserve">signed </w:t>
      </w:r>
      <w:r w:rsidR="002D5160" w:rsidRPr="00487185">
        <w:rPr>
          <w:rFonts w:ascii="Calibri" w:hAnsi="Calibri" w:cs="Calibri"/>
        </w:rPr>
        <w:t xml:space="preserve">original </w:t>
      </w:r>
      <w:r w:rsidR="002D5160" w:rsidRPr="00461F1D">
        <w:rPr>
          <w:rFonts w:ascii="Calibri" w:hAnsi="Calibri" w:cs="Calibri"/>
        </w:rPr>
        <w:t xml:space="preserve">plus one hardcopy </w:t>
      </w:r>
      <w:r w:rsidR="002D5160" w:rsidRPr="00461F1D">
        <w:rPr>
          <w:rFonts w:ascii="Calibri" w:hAnsi="Calibri" w:cs="Calibri"/>
          <w:b/>
        </w:rPr>
        <w:t>must</w:t>
      </w:r>
      <w:r w:rsidR="002D5160" w:rsidRPr="00461F1D">
        <w:rPr>
          <w:rFonts w:ascii="Calibri" w:hAnsi="Calibri" w:cs="Calibri"/>
        </w:rPr>
        <w:t xml:space="preserve"> be mailed by postal service to:</w:t>
      </w:r>
    </w:p>
    <w:p w14:paraId="4180424E" w14:textId="77777777" w:rsidR="00E24539" w:rsidRDefault="00E24539" w:rsidP="006133E3">
      <w:pPr>
        <w:autoSpaceDE w:val="0"/>
        <w:autoSpaceDN w:val="0"/>
        <w:adjustRightInd w:val="0"/>
        <w:ind w:left="720"/>
        <w:jc w:val="both"/>
        <w:rPr>
          <w:rFonts w:ascii="Calibri" w:hAnsi="Calibri" w:cs="Calibri"/>
        </w:rPr>
      </w:pPr>
    </w:p>
    <w:p w14:paraId="6A93102E" w14:textId="77777777" w:rsidR="002D5160" w:rsidRPr="00461F1D" w:rsidRDefault="002D5160" w:rsidP="006133E3">
      <w:pPr>
        <w:autoSpaceDE w:val="0"/>
        <w:autoSpaceDN w:val="0"/>
        <w:adjustRightInd w:val="0"/>
        <w:ind w:left="720"/>
        <w:jc w:val="both"/>
        <w:rPr>
          <w:rFonts w:ascii="Calibri" w:hAnsi="Calibri" w:cs="Calibri"/>
        </w:rPr>
      </w:pPr>
      <w:r w:rsidRPr="00461F1D">
        <w:rPr>
          <w:rFonts w:ascii="Calibri" w:hAnsi="Calibri" w:cs="Calibri"/>
        </w:rPr>
        <w:t>New York State Education Department</w:t>
      </w:r>
    </w:p>
    <w:p w14:paraId="26E0B5D0" w14:textId="1A4CBA31" w:rsidR="002D5160" w:rsidRPr="00461F1D" w:rsidRDefault="002D5160" w:rsidP="009B12B5">
      <w:pPr>
        <w:autoSpaceDE w:val="0"/>
        <w:autoSpaceDN w:val="0"/>
        <w:adjustRightInd w:val="0"/>
        <w:ind w:left="720"/>
        <w:jc w:val="both"/>
        <w:rPr>
          <w:rFonts w:ascii="Calibri" w:hAnsi="Calibri" w:cs="Calibri"/>
        </w:rPr>
      </w:pPr>
      <w:r w:rsidRPr="00461F1D">
        <w:rPr>
          <w:rFonts w:ascii="Calibri" w:hAnsi="Calibri" w:cs="Calibri"/>
        </w:rPr>
        <w:t xml:space="preserve">Attn:  </w:t>
      </w:r>
      <w:r w:rsidR="00785270">
        <w:rPr>
          <w:rFonts w:ascii="Calibri" w:hAnsi="Calibri" w:cs="Calibri"/>
        </w:rPr>
        <w:t>School Improvement Grant</w:t>
      </w:r>
    </w:p>
    <w:p w14:paraId="15ABC521" w14:textId="0185C19A" w:rsidR="002D5160" w:rsidRPr="00AD5709" w:rsidRDefault="000010E0" w:rsidP="006133E3">
      <w:pPr>
        <w:autoSpaceDE w:val="0"/>
        <w:autoSpaceDN w:val="0"/>
        <w:adjustRightInd w:val="0"/>
        <w:ind w:left="720"/>
        <w:jc w:val="both"/>
        <w:rPr>
          <w:rFonts w:ascii="Calibri" w:hAnsi="Calibri" w:cs="Calibri"/>
        </w:rPr>
      </w:pPr>
      <w:r w:rsidRPr="0032030E">
        <w:rPr>
          <w:rFonts w:ascii="Calibri" w:hAnsi="Calibri" w:cs="Calibri"/>
        </w:rPr>
        <w:t xml:space="preserve">Office of </w:t>
      </w:r>
      <w:r w:rsidR="005D4C96">
        <w:rPr>
          <w:rFonts w:ascii="Calibri" w:hAnsi="Calibri" w:cs="Calibri"/>
        </w:rPr>
        <w:t>Grants Management – Room 475 EBA</w:t>
      </w:r>
      <w:r w:rsidR="002D5160" w:rsidRPr="00AD5709">
        <w:rPr>
          <w:rFonts w:ascii="Calibri" w:hAnsi="Calibri" w:cs="Calibri"/>
        </w:rPr>
        <w:t xml:space="preserve"> </w:t>
      </w:r>
    </w:p>
    <w:p w14:paraId="79B65149" w14:textId="77777777" w:rsidR="002D5160" w:rsidRPr="00AD5709" w:rsidRDefault="002D5160" w:rsidP="006133E3">
      <w:pPr>
        <w:autoSpaceDE w:val="0"/>
        <w:autoSpaceDN w:val="0"/>
        <w:adjustRightInd w:val="0"/>
        <w:ind w:left="720"/>
        <w:jc w:val="both"/>
        <w:rPr>
          <w:rFonts w:ascii="Calibri" w:hAnsi="Calibri" w:cs="Calibri"/>
        </w:rPr>
      </w:pPr>
      <w:r w:rsidRPr="00AD5709">
        <w:rPr>
          <w:rFonts w:ascii="Calibri" w:hAnsi="Calibri" w:cs="Calibri"/>
        </w:rPr>
        <w:t xml:space="preserve">89 Washington Ave </w:t>
      </w:r>
    </w:p>
    <w:p w14:paraId="6259569A" w14:textId="77777777" w:rsidR="002D5160" w:rsidRPr="00AD5709" w:rsidRDefault="002D5160" w:rsidP="006133E3">
      <w:pPr>
        <w:autoSpaceDE w:val="0"/>
        <w:autoSpaceDN w:val="0"/>
        <w:adjustRightInd w:val="0"/>
        <w:ind w:left="720"/>
        <w:jc w:val="both"/>
        <w:rPr>
          <w:rFonts w:ascii="Calibri" w:hAnsi="Calibri" w:cs="Calibri"/>
        </w:rPr>
      </w:pPr>
      <w:r w:rsidRPr="00AD5709">
        <w:rPr>
          <w:rFonts w:ascii="Calibri" w:hAnsi="Calibri" w:cs="Calibri"/>
        </w:rPr>
        <w:t xml:space="preserve">Albany, New York 12234 </w:t>
      </w:r>
    </w:p>
    <w:p w14:paraId="185C402B" w14:textId="77777777" w:rsidR="002D5160" w:rsidRPr="00AD5709" w:rsidRDefault="002D5160" w:rsidP="006133E3">
      <w:pPr>
        <w:autoSpaceDE w:val="0"/>
        <w:autoSpaceDN w:val="0"/>
        <w:adjustRightInd w:val="0"/>
        <w:ind w:left="720"/>
        <w:jc w:val="both"/>
        <w:rPr>
          <w:rFonts w:ascii="Calibri" w:hAnsi="Calibri" w:cs="Calibri"/>
        </w:rPr>
      </w:pPr>
    </w:p>
    <w:p w14:paraId="26166C84" w14:textId="34B60EB0" w:rsidR="002D5160" w:rsidRPr="0032030E" w:rsidRDefault="002D5160" w:rsidP="006133E3">
      <w:pPr>
        <w:pStyle w:val="NormalWeb"/>
        <w:spacing w:before="0" w:beforeAutospacing="0" w:after="0" w:afterAutospacing="0"/>
        <w:jc w:val="both"/>
        <w:rPr>
          <w:rFonts w:ascii="Calibri" w:hAnsi="Calibri" w:cs="Calibri"/>
          <w:sz w:val="24"/>
          <w:szCs w:val="24"/>
        </w:rPr>
      </w:pPr>
      <w:r w:rsidRPr="00AD5709">
        <w:rPr>
          <w:rFonts w:ascii="Calibri" w:hAnsi="Calibri" w:cs="Calibri"/>
          <w:sz w:val="24"/>
          <w:szCs w:val="24"/>
        </w:rPr>
        <w:t>Complete hardcop</w:t>
      </w:r>
      <w:r w:rsidR="00EB7401">
        <w:rPr>
          <w:rFonts w:ascii="Calibri" w:hAnsi="Calibri" w:cs="Calibri"/>
          <w:sz w:val="24"/>
          <w:szCs w:val="24"/>
        </w:rPr>
        <w:t xml:space="preserve">ies of </w:t>
      </w:r>
      <w:r w:rsidRPr="00AD5709">
        <w:rPr>
          <w:rFonts w:ascii="Calibri" w:hAnsi="Calibri" w:cs="Calibri"/>
          <w:sz w:val="24"/>
          <w:szCs w:val="24"/>
        </w:rPr>
        <w:t xml:space="preserve">applications </w:t>
      </w:r>
      <w:r w:rsidRPr="00C53E0A">
        <w:rPr>
          <w:rFonts w:ascii="Calibri" w:hAnsi="Calibri" w:cs="Calibri"/>
          <w:b/>
          <w:sz w:val="24"/>
          <w:szCs w:val="24"/>
        </w:rPr>
        <w:t>must</w:t>
      </w:r>
      <w:r w:rsidRPr="00AD5709">
        <w:rPr>
          <w:rFonts w:ascii="Calibri" w:hAnsi="Calibri" w:cs="Calibri"/>
          <w:sz w:val="24"/>
          <w:szCs w:val="24"/>
        </w:rPr>
        <w:t xml:space="preserve"> be postmarked </w:t>
      </w:r>
      <w:r w:rsidRPr="0032030E">
        <w:rPr>
          <w:rFonts w:ascii="Calibri" w:hAnsi="Calibri" w:cs="Calibri"/>
          <w:sz w:val="24"/>
          <w:szCs w:val="24"/>
        </w:rPr>
        <w:t xml:space="preserve">by </w:t>
      </w:r>
      <w:r w:rsidR="00F66C72" w:rsidRPr="0032030E">
        <w:rPr>
          <w:rFonts w:ascii="Calibri" w:hAnsi="Calibri" w:cs="Calibri"/>
          <w:sz w:val="24"/>
          <w:szCs w:val="24"/>
        </w:rPr>
        <w:t>Ju</w:t>
      </w:r>
      <w:r w:rsidR="003F7801">
        <w:rPr>
          <w:rFonts w:ascii="Calibri" w:hAnsi="Calibri" w:cs="Calibri"/>
          <w:sz w:val="24"/>
          <w:szCs w:val="24"/>
        </w:rPr>
        <w:t>ly</w:t>
      </w:r>
      <w:r w:rsidR="00F66C72" w:rsidRPr="0032030E">
        <w:rPr>
          <w:rFonts w:ascii="Calibri" w:hAnsi="Calibri" w:cs="Calibri"/>
          <w:sz w:val="24"/>
          <w:szCs w:val="24"/>
        </w:rPr>
        <w:t xml:space="preserve"> </w:t>
      </w:r>
      <w:r w:rsidR="00B4444F">
        <w:rPr>
          <w:rFonts w:ascii="Calibri" w:hAnsi="Calibri" w:cs="Calibri"/>
          <w:sz w:val="24"/>
          <w:szCs w:val="24"/>
        </w:rPr>
        <w:t>2</w:t>
      </w:r>
      <w:r w:rsidR="00FE1D91">
        <w:rPr>
          <w:rFonts w:ascii="Calibri" w:hAnsi="Calibri" w:cs="Calibri"/>
          <w:sz w:val="24"/>
          <w:szCs w:val="24"/>
        </w:rPr>
        <w:t>0</w:t>
      </w:r>
      <w:r w:rsidR="00A80657" w:rsidRPr="0032030E">
        <w:rPr>
          <w:rFonts w:ascii="Calibri" w:hAnsi="Calibri" w:cs="Calibri"/>
          <w:sz w:val="24"/>
          <w:szCs w:val="24"/>
        </w:rPr>
        <w:t>, 2016</w:t>
      </w:r>
      <w:r w:rsidR="00507CCF" w:rsidRPr="0032030E">
        <w:rPr>
          <w:rFonts w:ascii="Calibri" w:hAnsi="Calibri" w:cs="Calibri"/>
          <w:sz w:val="24"/>
          <w:szCs w:val="24"/>
        </w:rPr>
        <w:t xml:space="preserve"> </w:t>
      </w:r>
      <w:r w:rsidRPr="0032030E">
        <w:rPr>
          <w:rFonts w:ascii="Calibri" w:hAnsi="Calibri" w:cs="Calibri"/>
          <w:sz w:val="24"/>
          <w:szCs w:val="24"/>
        </w:rPr>
        <w:t xml:space="preserve">and complete electronic copies must be submitted through the Review Room portal no later than 3:00 p.m. on </w:t>
      </w:r>
      <w:r w:rsidR="00F66C72" w:rsidRPr="0032030E">
        <w:rPr>
          <w:rFonts w:ascii="Calibri" w:hAnsi="Calibri" w:cs="Calibri"/>
          <w:sz w:val="24"/>
          <w:szCs w:val="24"/>
        </w:rPr>
        <w:t xml:space="preserve">July </w:t>
      </w:r>
      <w:r w:rsidR="00B4444F">
        <w:rPr>
          <w:rFonts w:ascii="Calibri" w:hAnsi="Calibri" w:cs="Calibri"/>
          <w:sz w:val="24"/>
          <w:szCs w:val="24"/>
        </w:rPr>
        <w:t>2</w:t>
      </w:r>
      <w:r w:rsidR="00A734DF">
        <w:rPr>
          <w:rFonts w:ascii="Calibri" w:hAnsi="Calibri" w:cs="Calibri"/>
          <w:sz w:val="24"/>
          <w:szCs w:val="24"/>
        </w:rPr>
        <w:t>0</w:t>
      </w:r>
      <w:r w:rsidR="00F66C72" w:rsidRPr="0032030E">
        <w:rPr>
          <w:rFonts w:ascii="Calibri" w:hAnsi="Calibri" w:cs="Calibri"/>
          <w:sz w:val="24"/>
          <w:szCs w:val="24"/>
        </w:rPr>
        <w:t>, 2016</w:t>
      </w:r>
      <w:r w:rsidR="00507CCF" w:rsidRPr="0032030E">
        <w:rPr>
          <w:rFonts w:ascii="Calibri" w:hAnsi="Calibri" w:cs="Calibri"/>
          <w:sz w:val="24"/>
          <w:szCs w:val="24"/>
        </w:rPr>
        <w:t>.</w:t>
      </w:r>
      <w:r w:rsidR="00E7507F" w:rsidRPr="0032030E">
        <w:rPr>
          <w:rFonts w:ascii="Calibri" w:hAnsi="Calibri" w:cs="Calibri"/>
          <w:sz w:val="24"/>
          <w:szCs w:val="24"/>
        </w:rPr>
        <w:t xml:space="preserve"> </w:t>
      </w:r>
    </w:p>
    <w:p w14:paraId="454DD4F3" w14:textId="77777777" w:rsidR="002D5160" w:rsidRPr="0032030E" w:rsidRDefault="002D5160" w:rsidP="006133E3">
      <w:pPr>
        <w:pStyle w:val="NormalWeb"/>
        <w:spacing w:before="0" w:beforeAutospacing="0" w:after="0" w:afterAutospacing="0"/>
        <w:jc w:val="both"/>
        <w:rPr>
          <w:rFonts w:ascii="Calibri" w:hAnsi="Calibri" w:cs="Calibri"/>
          <w:sz w:val="24"/>
          <w:szCs w:val="24"/>
        </w:rPr>
      </w:pPr>
    </w:p>
    <w:p w14:paraId="55EF55AD" w14:textId="77777777" w:rsidR="002D5160" w:rsidRPr="0032030E" w:rsidRDefault="002D5160" w:rsidP="006133E3">
      <w:pPr>
        <w:pStyle w:val="NormalWeb"/>
        <w:spacing w:before="0" w:beforeAutospacing="0" w:after="0" w:afterAutospacing="0"/>
        <w:jc w:val="both"/>
        <w:rPr>
          <w:rFonts w:ascii="Calibri" w:hAnsi="Calibri" w:cs="Calibri"/>
          <w:i/>
          <w:sz w:val="24"/>
          <w:szCs w:val="24"/>
          <w:u w:val="single"/>
        </w:rPr>
      </w:pPr>
      <w:r w:rsidRPr="0032030E">
        <w:rPr>
          <w:rFonts w:ascii="Calibri" w:hAnsi="Calibri" w:cs="Calibri"/>
          <w:i/>
          <w:sz w:val="24"/>
          <w:szCs w:val="24"/>
          <w:u w:val="single"/>
        </w:rPr>
        <w:t>Review Room Electronic Submission Portal</w:t>
      </w:r>
    </w:p>
    <w:p w14:paraId="59B6C129" w14:textId="0464624B" w:rsidR="002D5160" w:rsidRPr="003F7801" w:rsidRDefault="002D5160" w:rsidP="009E51D4">
      <w:pPr>
        <w:jc w:val="both"/>
      </w:pPr>
      <w:r w:rsidRPr="0032030E">
        <w:rPr>
          <w:rFonts w:ascii="Calibri" w:hAnsi="Calibri" w:cs="Calibri"/>
        </w:rPr>
        <w:t xml:space="preserve">The electronic Review Room submission portal </w:t>
      </w:r>
      <w:hyperlink r:id="rId12" w:history="1">
        <w:r w:rsidR="003F37D6" w:rsidRPr="003F7801">
          <w:rPr>
            <w:rStyle w:val="Hyperlink"/>
            <w:rFonts w:asciiTheme="minorHAnsi" w:hAnsiTheme="minorHAnsi" w:cstheme="minorHAnsi"/>
          </w:rPr>
          <w:t>http://nysed-oisr.fluidreview.com/</w:t>
        </w:r>
      </w:hyperlink>
      <w:r w:rsidR="003F7801">
        <w:t xml:space="preserve"> </w:t>
      </w:r>
      <w:r w:rsidRPr="0032030E">
        <w:rPr>
          <w:rFonts w:ascii="Calibri" w:hAnsi="Calibri" w:cs="Calibri"/>
        </w:rPr>
        <w:t>will be live and accessible with instructions to applicants on</w:t>
      </w:r>
      <w:r w:rsidR="00507CCF" w:rsidRPr="0032030E">
        <w:rPr>
          <w:rFonts w:ascii="Calibri" w:hAnsi="Calibri" w:cs="Calibri"/>
        </w:rPr>
        <w:t xml:space="preserve"> </w:t>
      </w:r>
      <w:r w:rsidR="00AB71CE" w:rsidRPr="003F7801">
        <w:rPr>
          <w:rFonts w:ascii="Calibri" w:hAnsi="Calibri" w:cs="Calibri"/>
        </w:rPr>
        <w:t xml:space="preserve">June </w:t>
      </w:r>
      <w:r w:rsidR="00A734DF">
        <w:rPr>
          <w:rFonts w:ascii="Calibri" w:hAnsi="Calibri" w:cs="Calibri"/>
        </w:rPr>
        <w:t>20</w:t>
      </w:r>
      <w:r w:rsidR="00A80657" w:rsidRPr="00433B03">
        <w:rPr>
          <w:rFonts w:ascii="Calibri" w:hAnsi="Calibri" w:cs="Calibri"/>
        </w:rPr>
        <w:t>, 2016</w:t>
      </w:r>
      <w:r w:rsidRPr="0032030E">
        <w:rPr>
          <w:rFonts w:ascii="Calibri" w:hAnsi="Calibri" w:cs="Calibri"/>
        </w:rPr>
        <w:t xml:space="preserve">. </w:t>
      </w:r>
      <w:r w:rsidR="00116D3D" w:rsidRPr="0032030E">
        <w:rPr>
          <w:rFonts w:ascii="Calibri" w:hAnsi="Calibri" w:cs="Calibri"/>
        </w:rPr>
        <w:t>T</w:t>
      </w:r>
      <w:r w:rsidRPr="0032030E">
        <w:rPr>
          <w:rFonts w:ascii="Calibri" w:hAnsi="Calibri" w:cs="Calibri"/>
        </w:rPr>
        <w:t>echnical questions regarding electronic submission through the Review Room portal</w:t>
      </w:r>
      <w:r w:rsidR="00116D3D" w:rsidRPr="0032030E">
        <w:rPr>
          <w:rFonts w:ascii="Calibri" w:hAnsi="Calibri" w:cs="Calibri"/>
        </w:rPr>
        <w:t xml:space="preserve"> should be emailed to </w:t>
      </w:r>
      <w:r w:rsidR="00A80657" w:rsidRPr="0032030E">
        <w:rPr>
          <w:rFonts w:ascii="Calibri" w:hAnsi="Calibri" w:cs="Calibri"/>
        </w:rPr>
        <w:t>Antonio Parente</w:t>
      </w:r>
      <w:r w:rsidRPr="0032030E">
        <w:rPr>
          <w:rFonts w:ascii="Calibri" w:hAnsi="Calibri" w:cs="Calibri"/>
        </w:rPr>
        <w:t xml:space="preserve"> at </w:t>
      </w:r>
      <w:hyperlink r:id="rId13" w:history="1">
        <w:r w:rsidR="000010E0" w:rsidRPr="0032030E">
          <w:rPr>
            <w:rStyle w:val="Hyperlink"/>
            <w:rFonts w:ascii="Calibri" w:hAnsi="Calibri" w:cs="Calibri"/>
          </w:rPr>
          <w:t>antonio.parente@nysed.gov</w:t>
        </w:r>
      </w:hyperlink>
      <w:r w:rsidRPr="0032030E">
        <w:rPr>
          <w:rFonts w:ascii="Calibri" w:hAnsi="Calibri" w:cs="Calibri"/>
        </w:rPr>
        <w:t>.</w:t>
      </w:r>
      <w:r w:rsidRPr="00AD5709">
        <w:rPr>
          <w:rFonts w:ascii="Calibri" w:hAnsi="Calibri" w:cs="Calibri"/>
        </w:rPr>
        <w:t xml:space="preserve"> </w:t>
      </w:r>
    </w:p>
    <w:p w14:paraId="531D30A3" w14:textId="77777777" w:rsidR="002D5160" w:rsidRPr="00AD5709" w:rsidRDefault="002D5160" w:rsidP="006133E3">
      <w:pPr>
        <w:pStyle w:val="NormalWeb"/>
        <w:spacing w:before="0" w:beforeAutospacing="0" w:after="0" w:afterAutospacing="0"/>
        <w:jc w:val="both"/>
        <w:rPr>
          <w:rFonts w:ascii="Calibri" w:hAnsi="Calibri" w:cs="Calibri"/>
          <w:sz w:val="24"/>
          <w:szCs w:val="24"/>
        </w:rPr>
      </w:pPr>
    </w:p>
    <w:p w14:paraId="21DFC8E4" w14:textId="77777777" w:rsidR="002D5160" w:rsidRPr="00AD5709" w:rsidRDefault="002D5160" w:rsidP="006133E3">
      <w:pPr>
        <w:autoSpaceDE w:val="0"/>
        <w:autoSpaceDN w:val="0"/>
        <w:adjustRightInd w:val="0"/>
        <w:spacing w:after="120"/>
        <w:jc w:val="both"/>
        <w:rPr>
          <w:rFonts w:ascii="Calibri" w:hAnsi="Calibri" w:cs="Calibri"/>
          <w:b/>
        </w:rPr>
      </w:pPr>
      <w:r w:rsidRPr="00AD5709">
        <w:rPr>
          <w:rFonts w:ascii="Calibri" w:hAnsi="Calibri" w:cs="Calibri"/>
          <w:b/>
        </w:rPr>
        <w:t>Additional Information</w:t>
      </w:r>
    </w:p>
    <w:p w14:paraId="212A86FB" w14:textId="7FC9A416" w:rsidR="002D5160" w:rsidRPr="0032030E" w:rsidRDefault="002D5160" w:rsidP="00611175">
      <w:pPr>
        <w:numPr>
          <w:ilvl w:val="0"/>
          <w:numId w:val="3"/>
        </w:numPr>
        <w:tabs>
          <w:tab w:val="clear" w:pos="1080"/>
          <w:tab w:val="num" w:pos="720"/>
        </w:tabs>
        <w:autoSpaceDE w:val="0"/>
        <w:autoSpaceDN w:val="0"/>
        <w:adjustRightInd w:val="0"/>
        <w:spacing w:after="120"/>
        <w:ind w:left="720"/>
        <w:jc w:val="both"/>
        <w:rPr>
          <w:rFonts w:ascii="Calibri" w:hAnsi="Calibri" w:cs="Calibri"/>
        </w:rPr>
      </w:pPr>
      <w:r w:rsidRPr="00AD5709">
        <w:rPr>
          <w:rFonts w:ascii="Calibri" w:hAnsi="Calibri" w:cs="Calibri"/>
        </w:rPr>
        <w:t xml:space="preserve">A pre-recorded applicant informational webinar will be posted at </w:t>
      </w:r>
      <w:hyperlink r:id="rId14" w:history="1">
        <w:r w:rsidR="00AE3D25" w:rsidRPr="0032030E">
          <w:rPr>
            <w:rStyle w:val="Hyperlink"/>
            <w:rFonts w:ascii="Calibri" w:hAnsi="Calibri" w:cs="Calibri"/>
          </w:rPr>
          <w:t>http://www.p12.nysed.gov/funding/currentapps.html</w:t>
        </w:r>
      </w:hyperlink>
      <w:r w:rsidR="00AE3D25" w:rsidRPr="0032030E">
        <w:rPr>
          <w:rFonts w:ascii="Calibri" w:hAnsi="Calibri" w:cs="Calibri"/>
        </w:rPr>
        <w:t xml:space="preserve"> </w:t>
      </w:r>
      <w:r w:rsidR="00E7507F" w:rsidRPr="0032030E">
        <w:rPr>
          <w:rFonts w:ascii="Calibri" w:hAnsi="Calibri" w:cs="Calibri"/>
        </w:rPr>
        <w:t xml:space="preserve">on </w:t>
      </w:r>
      <w:r w:rsidR="00A80657" w:rsidRPr="0032030E">
        <w:rPr>
          <w:rFonts w:ascii="Calibri" w:hAnsi="Calibri" w:cs="Calibri"/>
        </w:rPr>
        <w:t xml:space="preserve">or about </w:t>
      </w:r>
      <w:r w:rsidR="00CB5B20" w:rsidRPr="00433B03">
        <w:rPr>
          <w:rFonts w:ascii="Calibri" w:hAnsi="Calibri" w:cs="Calibri"/>
        </w:rPr>
        <w:t>June 2</w:t>
      </w:r>
      <w:r w:rsidR="00B4444F" w:rsidRPr="003F7801">
        <w:rPr>
          <w:rFonts w:ascii="Calibri" w:hAnsi="Calibri" w:cs="Calibri"/>
        </w:rPr>
        <w:t>3</w:t>
      </w:r>
      <w:r w:rsidR="00A80657" w:rsidRPr="00433B03">
        <w:rPr>
          <w:rFonts w:ascii="Calibri" w:hAnsi="Calibri" w:cs="Calibri"/>
        </w:rPr>
        <w:t>, 2016</w:t>
      </w:r>
      <w:r w:rsidRPr="0032030E">
        <w:rPr>
          <w:rFonts w:ascii="Calibri" w:hAnsi="Calibri" w:cs="Calibri"/>
        </w:rPr>
        <w:t xml:space="preserve">. </w:t>
      </w:r>
    </w:p>
    <w:p w14:paraId="77890ED7" w14:textId="75A8DFE4" w:rsidR="002D5160" w:rsidRPr="0032030E" w:rsidRDefault="002D5160" w:rsidP="003576BF">
      <w:pPr>
        <w:numPr>
          <w:ilvl w:val="0"/>
          <w:numId w:val="2"/>
        </w:numPr>
        <w:tabs>
          <w:tab w:val="clear" w:pos="720"/>
        </w:tabs>
        <w:autoSpaceDE w:val="0"/>
        <w:autoSpaceDN w:val="0"/>
        <w:adjustRightInd w:val="0"/>
        <w:spacing w:after="120"/>
        <w:jc w:val="both"/>
        <w:rPr>
          <w:rFonts w:ascii="Calibri" w:hAnsi="Calibri" w:cs="Calibri"/>
        </w:rPr>
      </w:pPr>
      <w:r w:rsidRPr="0032030E">
        <w:rPr>
          <w:rFonts w:ascii="Calibri" w:hAnsi="Calibri" w:cs="Calibri"/>
        </w:rPr>
        <w:t xml:space="preserve">Questions about this RFP must be received by </w:t>
      </w:r>
      <w:r w:rsidR="00CB5B20" w:rsidRPr="00433B03">
        <w:rPr>
          <w:rFonts w:ascii="Calibri" w:hAnsi="Calibri" w:cs="Calibri"/>
        </w:rPr>
        <w:t xml:space="preserve">June </w:t>
      </w:r>
      <w:r w:rsidR="00B4444F" w:rsidRPr="003F7801">
        <w:rPr>
          <w:rFonts w:ascii="Calibri" w:hAnsi="Calibri" w:cs="Calibri"/>
        </w:rPr>
        <w:t>2</w:t>
      </w:r>
      <w:r w:rsidR="00CB5B20" w:rsidRPr="00433B03">
        <w:rPr>
          <w:rFonts w:ascii="Calibri" w:hAnsi="Calibri" w:cs="Calibri"/>
        </w:rPr>
        <w:t>7</w:t>
      </w:r>
      <w:r w:rsidR="00092947" w:rsidRPr="00433B03">
        <w:rPr>
          <w:rFonts w:ascii="Calibri" w:hAnsi="Calibri" w:cs="Calibri"/>
        </w:rPr>
        <w:t xml:space="preserve">, </w:t>
      </w:r>
      <w:r w:rsidR="00A80657" w:rsidRPr="00433B03">
        <w:rPr>
          <w:rFonts w:ascii="Calibri" w:hAnsi="Calibri" w:cs="Calibri"/>
        </w:rPr>
        <w:t>2016</w:t>
      </w:r>
      <w:r w:rsidRPr="0032030E">
        <w:rPr>
          <w:rFonts w:ascii="Calibri" w:hAnsi="Calibri" w:cs="Calibri"/>
        </w:rPr>
        <w:t xml:space="preserve">, and submitted to: </w:t>
      </w:r>
      <w:hyperlink r:id="rId15" w:history="1">
        <w:r w:rsidR="000010E0" w:rsidRPr="0032030E">
          <w:rPr>
            <w:rStyle w:val="Hyperlink"/>
            <w:rFonts w:ascii="Calibri" w:hAnsi="Calibri" w:cs="Calibri"/>
          </w:rPr>
          <w:t>SIGAPP2016@nysed.gov</w:t>
        </w:r>
      </w:hyperlink>
      <w:r w:rsidRPr="0032030E">
        <w:rPr>
          <w:rFonts w:ascii="Calibri" w:hAnsi="Calibri" w:cs="Calibri"/>
        </w:rPr>
        <w:t xml:space="preserve"> and should </w:t>
      </w:r>
      <w:r w:rsidRPr="0032030E">
        <w:rPr>
          <w:rFonts w:ascii="Calibri" w:hAnsi="Calibri" w:cs="Calibri"/>
          <w:i/>
        </w:rPr>
        <w:t>not</w:t>
      </w:r>
      <w:r w:rsidRPr="0032030E">
        <w:rPr>
          <w:rFonts w:ascii="Calibri" w:hAnsi="Calibri" w:cs="Calibri"/>
        </w:rPr>
        <w:t xml:space="preserve"> include technical questions related to submission of the application through the Review Room portal. </w:t>
      </w:r>
    </w:p>
    <w:p w14:paraId="600B4F21" w14:textId="6328D2BD" w:rsidR="002D5160" w:rsidRPr="0032030E" w:rsidRDefault="002D5160" w:rsidP="00AE3D25">
      <w:pPr>
        <w:numPr>
          <w:ilvl w:val="0"/>
          <w:numId w:val="2"/>
        </w:numPr>
        <w:autoSpaceDE w:val="0"/>
        <w:autoSpaceDN w:val="0"/>
        <w:adjustRightInd w:val="0"/>
        <w:spacing w:after="120"/>
        <w:jc w:val="both"/>
        <w:rPr>
          <w:rFonts w:ascii="Calibri" w:hAnsi="Calibri" w:cs="Calibri"/>
        </w:rPr>
      </w:pPr>
      <w:r w:rsidRPr="0032030E">
        <w:rPr>
          <w:rFonts w:ascii="Calibri" w:hAnsi="Calibri" w:cs="Calibri"/>
        </w:rPr>
        <w:t xml:space="preserve">Questions and Answers about this RFP, not including technical questions related to submission through the electronic portal, will be posted by </w:t>
      </w:r>
      <w:r w:rsidR="00CB5B20" w:rsidRPr="00433B03">
        <w:rPr>
          <w:rFonts w:ascii="Calibri" w:hAnsi="Calibri" w:cs="Calibri"/>
        </w:rPr>
        <w:t>Ju</w:t>
      </w:r>
      <w:r w:rsidR="00B4444F" w:rsidRPr="003F7801">
        <w:rPr>
          <w:rFonts w:ascii="Calibri" w:hAnsi="Calibri" w:cs="Calibri"/>
        </w:rPr>
        <w:t>ly</w:t>
      </w:r>
      <w:r w:rsidR="00CB5B20" w:rsidRPr="001936E3">
        <w:rPr>
          <w:rFonts w:ascii="Calibri" w:hAnsi="Calibri" w:cs="Calibri"/>
        </w:rPr>
        <w:t xml:space="preserve"> </w:t>
      </w:r>
      <w:r w:rsidR="00516811">
        <w:rPr>
          <w:rFonts w:ascii="Calibri" w:hAnsi="Calibri" w:cs="Calibri"/>
        </w:rPr>
        <w:t>6,</w:t>
      </w:r>
      <w:r w:rsidR="00E7507F" w:rsidRPr="00A53117">
        <w:rPr>
          <w:rFonts w:ascii="Calibri" w:hAnsi="Calibri" w:cs="Calibri"/>
        </w:rPr>
        <w:t xml:space="preserve"> </w:t>
      </w:r>
      <w:r w:rsidR="00A80657" w:rsidRPr="00A53117">
        <w:rPr>
          <w:rFonts w:ascii="Calibri" w:hAnsi="Calibri" w:cs="Calibri"/>
        </w:rPr>
        <w:t>2016</w:t>
      </w:r>
      <w:r w:rsidRPr="0032030E">
        <w:rPr>
          <w:rFonts w:ascii="Calibri" w:hAnsi="Calibri" w:cs="Calibri"/>
        </w:rPr>
        <w:t xml:space="preserve">, at </w:t>
      </w:r>
      <w:hyperlink r:id="rId16" w:history="1">
        <w:r w:rsidR="00AE3D25" w:rsidRPr="0032030E">
          <w:rPr>
            <w:rStyle w:val="Hyperlink"/>
            <w:rFonts w:ascii="Calibri" w:hAnsi="Calibri" w:cs="Calibri"/>
          </w:rPr>
          <w:t>http://www.p12.nysed.gov/funding/currentapps.html</w:t>
        </w:r>
      </w:hyperlink>
      <w:r w:rsidR="00AE3D25" w:rsidRPr="0032030E">
        <w:rPr>
          <w:rFonts w:ascii="Calibri" w:hAnsi="Calibri" w:cs="Calibri"/>
        </w:rPr>
        <w:t xml:space="preserve">. </w:t>
      </w:r>
      <w:r w:rsidRPr="0032030E">
        <w:rPr>
          <w:rFonts w:ascii="Calibri" w:hAnsi="Calibri" w:cs="Calibri"/>
        </w:rPr>
        <w:t xml:space="preserve">No individual responses will be provided. </w:t>
      </w:r>
    </w:p>
    <w:p w14:paraId="2CE79D1A" w14:textId="43D32A2B" w:rsidR="002D5160" w:rsidRPr="0032030E" w:rsidRDefault="002D5160" w:rsidP="003576BF">
      <w:pPr>
        <w:numPr>
          <w:ilvl w:val="0"/>
          <w:numId w:val="2"/>
        </w:numPr>
        <w:tabs>
          <w:tab w:val="clear" w:pos="720"/>
        </w:tabs>
        <w:autoSpaceDE w:val="0"/>
        <w:autoSpaceDN w:val="0"/>
        <w:adjustRightInd w:val="0"/>
        <w:jc w:val="both"/>
        <w:rPr>
          <w:rFonts w:ascii="Calibri" w:hAnsi="Calibri" w:cs="Calibri"/>
        </w:rPr>
      </w:pPr>
      <w:r w:rsidRPr="0032030E">
        <w:rPr>
          <w:rFonts w:ascii="Calibri" w:hAnsi="Calibri" w:cs="Calibri"/>
        </w:rPr>
        <w:t xml:space="preserve">Technical questions related to submission through the electronic portal can be submitted at any time to </w:t>
      </w:r>
      <w:r w:rsidR="00A80657" w:rsidRPr="0032030E">
        <w:rPr>
          <w:rFonts w:ascii="Calibri" w:hAnsi="Calibri" w:cs="Calibri"/>
        </w:rPr>
        <w:t>Antonio Parente</w:t>
      </w:r>
      <w:r w:rsidRPr="0032030E">
        <w:rPr>
          <w:rFonts w:ascii="Calibri" w:hAnsi="Calibri" w:cs="Calibri"/>
        </w:rPr>
        <w:t xml:space="preserve"> at </w:t>
      </w:r>
      <w:hyperlink r:id="rId17" w:history="1">
        <w:r w:rsidR="00A80657" w:rsidRPr="0032030E">
          <w:rPr>
            <w:rStyle w:val="Hyperlink"/>
            <w:rFonts w:ascii="Calibri" w:hAnsi="Calibri" w:cs="Calibri"/>
          </w:rPr>
          <w:t>antonio.parente@nysed.gov</w:t>
        </w:r>
      </w:hyperlink>
      <w:r w:rsidRPr="0032030E">
        <w:rPr>
          <w:rFonts w:ascii="Calibri" w:hAnsi="Calibri" w:cs="Calibri"/>
        </w:rPr>
        <w:t xml:space="preserve">. </w:t>
      </w:r>
    </w:p>
    <w:p w14:paraId="4C82A870" w14:textId="77777777" w:rsidR="002D5160" w:rsidRPr="00AD5709" w:rsidRDefault="002D5160" w:rsidP="006133E3">
      <w:pPr>
        <w:pStyle w:val="NormalWeb"/>
        <w:spacing w:before="0" w:beforeAutospacing="0" w:after="0" w:afterAutospacing="0"/>
        <w:jc w:val="both"/>
        <w:rPr>
          <w:rFonts w:ascii="Calibri" w:hAnsi="Calibri" w:cs="Calibri"/>
          <w:sz w:val="24"/>
          <w:szCs w:val="24"/>
        </w:rPr>
      </w:pPr>
    </w:p>
    <w:p w14:paraId="4B84C128" w14:textId="77777777" w:rsidR="002D5160" w:rsidRPr="00AD5709" w:rsidRDefault="002D5160" w:rsidP="006133E3">
      <w:pPr>
        <w:spacing w:after="120"/>
        <w:rPr>
          <w:rFonts w:ascii="Calibri" w:hAnsi="Calibri" w:cs="Calibri"/>
          <w:b/>
        </w:rPr>
      </w:pPr>
      <w:r w:rsidRPr="00AD5709">
        <w:rPr>
          <w:rFonts w:ascii="Calibri" w:hAnsi="Calibri" w:cs="Calibri"/>
          <w:b/>
        </w:rPr>
        <w:t xml:space="preserve">Annual Professional Performance Review (APPR) Requirement </w:t>
      </w:r>
    </w:p>
    <w:p w14:paraId="3B6C3E37" w14:textId="7BE25837" w:rsidR="00507CCF" w:rsidRDefault="00E6100E" w:rsidP="006133E3">
      <w:pPr>
        <w:pStyle w:val="ColorfulList-Accent12"/>
        <w:spacing w:after="120"/>
        <w:ind w:left="0"/>
        <w:contextualSpacing w:val="0"/>
        <w:jc w:val="both"/>
        <w:rPr>
          <w:rFonts w:cs="Calibri"/>
          <w:b/>
        </w:rPr>
      </w:pPr>
      <w:r w:rsidRPr="00E6100E">
        <w:rPr>
          <w:rFonts w:asciiTheme="minorHAnsi" w:hAnsiTheme="minorHAnsi"/>
        </w:rPr>
        <w:t>Regardless of the SIG model selected, an LEA must maintain a demonstration of full implementation of an approved APPR plan in compliance with Education Law §3012-c or §3012-d as applicable, and Subpart 30-2 or 30-3 of the Rules of the Board of Regents as applicable,  throughout the entire period of the grant.</w:t>
      </w:r>
    </w:p>
    <w:p w14:paraId="3A49A579" w14:textId="77777777" w:rsidR="008D419D" w:rsidRDefault="008D419D" w:rsidP="006133E3">
      <w:pPr>
        <w:pStyle w:val="ColorfulList-Accent12"/>
        <w:spacing w:after="120"/>
        <w:ind w:left="0"/>
        <w:contextualSpacing w:val="0"/>
        <w:jc w:val="both"/>
        <w:rPr>
          <w:rFonts w:cs="Calibri"/>
          <w:b/>
        </w:rPr>
      </w:pPr>
      <w:r>
        <w:rPr>
          <w:rFonts w:cs="Calibri"/>
          <w:b/>
        </w:rPr>
        <w:t>Mandatory Application Requirements</w:t>
      </w:r>
    </w:p>
    <w:p w14:paraId="365DE95A" w14:textId="1A1B89C0" w:rsidR="008D419D" w:rsidRPr="008D419D" w:rsidRDefault="00B82E5F" w:rsidP="006F50F3">
      <w:pPr>
        <w:pStyle w:val="ColorfulList-Accent12"/>
        <w:numPr>
          <w:ilvl w:val="0"/>
          <w:numId w:val="92"/>
        </w:numPr>
        <w:contextualSpacing w:val="0"/>
        <w:jc w:val="both"/>
        <w:rPr>
          <w:rFonts w:cs="Calibri"/>
        </w:rPr>
      </w:pPr>
      <w:r w:rsidRPr="0032030E">
        <w:rPr>
          <w:rFonts w:cs="Calibri"/>
          <w:b/>
        </w:rPr>
        <w:t xml:space="preserve">Attachment A - </w:t>
      </w:r>
      <w:r w:rsidR="002D5160" w:rsidRPr="0032030E">
        <w:rPr>
          <w:rFonts w:cs="Calibri"/>
          <w:b/>
        </w:rPr>
        <w:t>Consultation and Collaboration Form</w:t>
      </w:r>
      <w:r w:rsidR="008D419D" w:rsidRPr="0032030E">
        <w:rPr>
          <w:rFonts w:cs="Calibri"/>
          <w:b/>
        </w:rPr>
        <w:t xml:space="preserve">: </w:t>
      </w:r>
      <w:r w:rsidR="002D5160" w:rsidRPr="0032030E">
        <w:rPr>
          <w:rFonts w:cs="Calibri"/>
          <w:b/>
        </w:rPr>
        <w:t xml:space="preserve"> </w:t>
      </w:r>
      <w:r w:rsidR="002D5160" w:rsidRPr="0032030E">
        <w:rPr>
          <w:rFonts w:cs="Calibri"/>
        </w:rPr>
        <w:t>Th</w:t>
      </w:r>
      <w:r w:rsidRPr="0032030E">
        <w:rPr>
          <w:rFonts w:cs="Calibri"/>
        </w:rPr>
        <w:t>is f</w:t>
      </w:r>
      <w:r w:rsidR="002D5160" w:rsidRPr="0032030E">
        <w:rPr>
          <w:rFonts w:cs="Calibri"/>
        </w:rPr>
        <w:t>orm must be completed in accordance</w:t>
      </w:r>
      <w:r w:rsidR="002D5160" w:rsidRPr="008D419D">
        <w:rPr>
          <w:rFonts w:cs="Calibri"/>
        </w:rPr>
        <w:t xml:space="preserve"> with the instructions on the form, and submitted with the application both electronically and via hardcopy, with original signature in blue ink. Applications that are submitted without this form completed, in accordance with the instructions on the form, will be rejected.  </w:t>
      </w:r>
    </w:p>
    <w:p w14:paraId="4BCDE5BB" w14:textId="77777777" w:rsidR="008D419D" w:rsidRDefault="008D419D" w:rsidP="008D419D">
      <w:pPr>
        <w:pStyle w:val="ColorfulList-Accent12"/>
        <w:spacing w:after="120"/>
        <w:jc w:val="both"/>
        <w:rPr>
          <w:rFonts w:cs="Calibri"/>
        </w:rPr>
      </w:pPr>
    </w:p>
    <w:p w14:paraId="34F30E14" w14:textId="21C30AFF" w:rsidR="000B7037" w:rsidRPr="0032030E" w:rsidRDefault="008D419D" w:rsidP="006F50F3">
      <w:pPr>
        <w:pStyle w:val="ColorfulList-Accent12"/>
        <w:numPr>
          <w:ilvl w:val="0"/>
          <w:numId w:val="92"/>
        </w:numPr>
        <w:jc w:val="both"/>
        <w:rPr>
          <w:rFonts w:cs="Calibri"/>
        </w:rPr>
      </w:pPr>
      <w:r w:rsidRPr="008D419D">
        <w:rPr>
          <w:rFonts w:cs="Calibri"/>
          <w:b/>
        </w:rPr>
        <w:lastRenderedPageBreak/>
        <w:t>Memorandum of Understanding:</w:t>
      </w:r>
      <w:r w:rsidRPr="008D419D">
        <w:rPr>
          <w:rFonts w:cs="Calibri"/>
        </w:rPr>
        <w:t xml:space="preserve"> If the model chosen for this school is a </w:t>
      </w:r>
      <w:r w:rsidRPr="00271C8E">
        <w:rPr>
          <w:rFonts w:cs="Calibri"/>
          <w:i/>
        </w:rPr>
        <w:t xml:space="preserve">Restart </w:t>
      </w:r>
      <w:r w:rsidRPr="00271C8E">
        <w:rPr>
          <w:rFonts w:cs="Calibri"/>
        </w:rPr>
        <w:t xml:space="preserve">or </w:t>
      </w:r>
      <w:r w:rsidRPr="00734C81">
        <w:rPr>
          <w:rFonts w:cs="Calibri"/>
          <w:i/>
        </w:rPr>
        <w:t xml:space="preserve">Innovation </w:t>
      </w:r>
      <w:r w:rsidR="009059B3">
        <w:rPr>
          <w:rFonts w:cs="Calibri"/>
          <w:i/>
        </w:rPr>
        <w:t xml:space="preserve">and Reform </w:t>
      </w:r>
      <w:r w:rsidRPr="00734C81">
        <w:rPr>
          <w:rFonts w:cs="Calibri"/>
          <w:i/>
        </w:rPr>
        <w:t>Framework</w:t>
      </w:r>
      <w:r w:rsidRPr="00734C81">
        <w:rPr>
          <w:rFonts w:cs="Calibri"/>
        </w:rPr>
        <w:t xml:space="preserve">, the LEA must provide in this application a Memorandum of Understanding, signed by both parties, which </w:t>
      </w:r>
      <w:r w:rsidRPr="0032030E">
        <w:rPr>
          <w:rFonts w:cs="Calibri"/>
        </w:rPr>
        <w:t>identifies joint-agreement and the scope of services of the EMO or EPO and the broad achievement outcomes for the school.</w:t>
      </w:r>
    </w:p>
    <w:p w14:paraId="6B6FD241" w14:textId="77777777" w:rsidR="000B7037" w:rsidRDefault="000B7037" w:rsidP="000B7037">
      <w:pPr>
        <w:pStyle w:val="ListParagraph"/>
        <w:rPr>
          <w:rFonts w:cs="Calibri"/>
          <w:b/>
        </w:rPr>
      </w:pPr>
    </w:p>
    <w:p w14:paraId="3BE20245" w14:textId="4A18F75C" w:rsidR="000B7037" w:rsidRPr="000B7037" w:rsidRDefault="00B82E5F" w:rsidP="006F50F3">
      <w:pPr>
        <w:pStyle w:val="ColorfulList-Accent12"/>
        <w:numPr>
          <w:ilvl w:val="0"/>
          <w:numId w:val="92"/>
        </w:numPr>
        <w:jc w:val="both"/>
        <w:rPr>
          <w:rFonts w:cs="Calibri"/>
          <w:b/>
        </w:rPr>
      </w:pPr>
      <w:r>
        <w:rPr>
          <w:rFonts w:cs="Calibri"/>
          <w:b/>
        </w:rPr>
        <w:t>Attachment B -</w:t>
      </w:r>
      <w:r w:rsidR="0098399D" w:rsidRPr="000B7037">
        <w:rPr>
          <w:rFonts w:cs="Calibri"/>
          <w:b/>
        </w:rPr>
        <w:t xml:space="preserve"> School-level </w:t>
      </w:r>
      <w:r w:rsidR="0098399D" w:rsidRPr="000B7037">
        <w:rPr>
          <w:b/>
        </w:rPr>
        <w:t>Baseline Data and Target-Setting Chart</w:t>
      </w:r>
      <w:r w:rsidR="0098399D">
        <w:t xml:space="preserve">:  All </w:t>
      </w:r>
      <w:r>
        <w:t>a</w:t>
      </w:r>
      <w:r w:rsidR="0098399D" w:rsidRPr="000B7037">
        <w:rPr>
          <w:rFonts w:cs="Calibri"/>
        </w:rPr>
        <w:t xml:space="preserve">pplications, </w:t>
      </w:r>
      <w:r w:rsidR="000B7037">
        <w:rPr>
          <w:rFonts w:cs="Calibri"/>
        </w:rPr>
        <w:t xml:space="preserve">with the exception of those choosing the </w:t>
      </w:r>
      <w:r w:rsidR="000B7037" w:rsidRPr="000B7037">
        <w:rPr>
          <w:rFonts w:cs="Calibri"/>
          <w:i/>
        </w:rPr>
        <w:t>Closure</w:t>
      </w:r>
      <w:r w:rsidR="000B7037">
        <w:rPr>
          <w:rFonts w:cs="Calibri"/>
        </w:rPr>
        <w:t xml:space="preserve"> model</w:t>
      </w:r>
      <w:r w:rsidR="0098399D" w:rsidRPr="000B7037">
        <w:rPr>
          <w:rFonts w:cs="Calibri"/>
        </w:rPr>
        <w:t xml:space="preserve">, must submit a completed target-setting chart.  </w:t>
      </w:r>
    </w:p>
    <w:p w14:paraId="687DF83E" w14:textId="77777777" w:rsidR="000B7037" w:rsidRDefault="000B7037" w:rsidP="000B7037">
      <w:pPr>
        <w:pStyle w:val="ListParagraph"/>
        <w:rPr>
          <w:rFonts w:cs="Calibri"/>
          <w:b/>
        </w:rPr>
      </w:pPr>
    </w:p>
    <w:p w14:paraId="43A940EF" w14:textId="77777777" w:rsidR="002D5160" w:rsidRPr="00AD5709" w:rsidRDefault="002D5160" w:rsidP="00B73AA8">
      <w:pPr>
        <w:pStyle w:val="ColorfulList-Accent12"/>
        <w:spacing w:after="120"/>
        <w:ind w:left="0"/>
        <w:contextualSpacing w:val="0"/>
        <w:jc w:val="both"/>
        <w:rPr>
          <w:rFonts w:cs="Calibri"/>
          <w:b/>
        </w:rPr>
      </w:pPr>
      <w:r>
        <w:rPr>
          <w:rFonts w:cs="Calibri"/>
          <w:b/>
        </w:rPr>
        <w:t>Program Requirements Specific to Each Model</w:t>
      </w:r>
    </w:p>
    <w:p w14:paraId="5B46D6E5" w14:textId="698546F3" w:rsidR="00AD59B6" w:rsidRDefault="00EC7D97" w:rsidP="00B73AA8">
      <w:pPr>
        <w:autoSpaceDE w:val="0"/>
        <w:autoSpaceDN w:val="0"/>
        <w:adjustRightInd w:val="0"/>
        <w:jc w:val="both"/>
        <w:rPr>
          <w:rFonts w:ascii="Calibri" w:hAnsi="Calibri"/>
        </w:rPr>
      </w:pPr>
      <w:r>
        <w:rPr>
          <w:rFonts w:ascii="Calibri" w:hAnsi="Calibri"/>
        </w:rPr>
        <w:t xml:space="preserve">LEA proposals must consider the following key elements specific to the following federal and state-determined intervention models. </w:t>
      </w:r>
    </w:p>
    <w:p w14:paraId="3C4A9AEA" w14:textId="77777777" w:rsidR="00AD59B6" w:rsidRDefault="00AD59B6" w:rsidP="00B73AA8">
      <w:pPr>
        <w:autoSpaceDE w:val="0"/>
        <w:autoSpaceDN w:val="0"/>
        <w:adjustRightInd w:val="0"/>
        <w:jc w:val="both"/>
        <w:rPr>
          <w:rFonts w:ascii="Calibri" w:hAnsi="Calibri"/>
        </w:rPr>
      </w:pPr>
    </w:p>
    <w:p w14:paraId="69203C4B" w14:textId="77777777" w:rsidR="00AD59B6" w:rsidRPr="00D97A85" w:rsidRDefault="00AD59B6" w:rsidP="00B73AA8">
      <w:pPr>
        <w:autoSpaceDE w:val="0"/>
        <w:autoSpaceDN w:val="0"/>
        <w:adjustRightInd w:val="0"/>
        <w:spacing w:after="120"/>
        <w:jc w:val="both"/>
        <w:rPr>
          <w:rFonts w:ascii="Calibri" w:hAnsi="Calibri"/>
        </w:rPr>
      </w:pPr>
      <w:r w:rsidRPr="00D97A85">
        <w:rPr>
          <w:rFonts w:ascii="Calibri" w:hAnsi="Calibri"/>
          <w:i/>
          <w:u w:val="single"/>
        </w:rPr>
        <w:t>Turnaround</w:t>
      </w:r>
      <w:r w:rsidRPr="00D97A85">
        <w:rPr>
          <w:rFonts w:ascii="Calibri" w:hAnsi="Calibri"/>
        </w:rPr>
        <w:t xml:space="preserve"> - LEA proposals selecting the </w:t>
      </w:r>
      <w:r w:rsidRPr="00D97A85">
        <w:rPr>
          <w:rFonts w:ascii="Calibri" w:hAnsi="Calibri"/>
          <w:i/>
        </w:rPr>
        <w:t>Turnaround</w:t>
      </w:r>
      <w:r w:rsidRPr="00D97A85">
        <w:rPr>
          <w:rFonts w:ascii="Calibri" w:hAnsi="Calibri"/>
        </w:rPr>
        <w:t xml:space="preserve"> model must include the following federal requirements for this model:</w:t>
      </w:r>
    </w:p>
    <w:p w14:paraId="14B60302" w14:textId="77777777" w:rsidR="00AD59B6" w:rsidRPr="00D97A85" w:rsidRDefault="00AD59B6" w:rsidP="006F50F3">
      <w:pPr>
        <w:numPr>
          <w:ilvl w:val="0"/>
          <w:numId w:val="83"/>
        </w:numPr>
        <w:ind w:right="720"/>
        <w:jc w:val="both"/>
        <w:rPr>
          <w:rFonts w:ascii="Calibri" w:hAnsi="Calibri" w:cs="Arial"/>
        </w:rPr>
      </w:pPr>
      <w:r w:rsidRPr="00D97A85">
        <w:rPr>
          <w:rFonts w:ascii="Calibri" w:hAnsi="Calibri"/>
        </w:rPr>
        <w:t xml:space="preserve">Replace </w:t>
      </w:r>
      <w:r>
        <w:rPr>
          <w:rFonts w:ascii="Calibri" w:hAnsi="Calibri"/>
        </w:rPr>
        <w:t xml:space="preserve">the </w:t>
      </w:r>
      <w:r w:rsidRPr="00D97A85">
        <w:rPr>
          <w:rFonts w:ascii="Calibri" w:hAnsi="Calibri"/>
        </w:rPr>
        <w:t xml:space="preserve">principal, and use locally adopted competencies to review and select staff for </w:t>
      </w:r>
      <w:r>
        <w:rPr>
          <w:rFonts w:ascii="Calibri" w:hAnsi="Calibri"/>
        </w:rPr>
        <w:t xml:space="preserve">the </w:t>
      </w:r>
      <w:r w:rsidRPr="00D97A85">
        <w:rPr>
          <w:rFonts w:ascii="Calibri" w:hAnsi="Calibri"/>
        </w:rPr>
        <w:t>school, rehiring no more than 50% of the existing staff;</w:t>
      </w:r>
    </w:p>
    <w:p w14:paraId="259E1D93" w14:textId="77777777" w:rsidR="00AD59B6" w:rsidRPr="00D97A85" w:rsidRDefault="00AD59B6" w:rsidP="006F50F3">
      <w:pPr>
        <w:numPr>
          <w:ilvl w:val="0"/>
          <w:numId w:val="83"/>
        </w:numPr>
        <w:ind w:right="720"/>
        <w:jc w:val="both"/>
        <w:rPr>
          <w:rFonts w:ascii="Calibri" w:hAnsi="Calibri" w:cs="Arial"/>
        </w:rPr>
      </w:pPr>
      <w:r w:rsidRPr="00D97A85">
        <w:rPr>
          <w:rFonts w:ascii="Calibri" w:hAnsi="Calibri" w:cs="Garamond"/>
        </w:rPr>
        <w:t>Implement such strategies as financial incentives, increased opportunities for promotion</w:t>
      </w:r>
      <w:r w:rsidRPr="00D97A85">
        <w:rPr>
          <w:rFonts w:ascii="Calibri" w:hAnsi="Calibri"/>
        </w:rPr>
        <w:t xml:space="preserve"> </w:t>
      </w:r>
      <w:r w:rsidRPr="00D97A85">
        <w:rPr>
          <w:rFonts w:ascii="Calibri" w:hAnsi="Calibri" w:cs="Garamond"/>
        </w:rPr>
        <w:t>and career growth, and more flexible work conditions that are designed to recruit, place,</w:t>
      </w:r>
      <w:r w:rsidRPr="00D97A85">
        <w:rPr>
          <w:rFonts w:ascii="Calibri" w:hAnsi="Calibri"/>
        </w:rPr>
        <w:t xml:space="preserve"> </w:t>
      </w:r>
      <w:r w:rsidRPr="00D97A85">
        <w:rPr>
          <w:rFonts w:ascii="Calibri" w:hAnsi="Calibri" w:cs="Garamond"/>
        </w:rPr>
        <w:t>and retain staff with the skills necessary to meet the needs of the students;</w:t>
      </w:r>
    </w:p>
    <w:p w14:paraId="3DE14C92" w14:textId="77777777" w:rsidR="00AD59B6" w:rsidRPr="00D97A85" w:rsidRDefault="00AD59B6" w:rsidP="006F50F3">
      <w:pPr>
        <w:numPr>
          <w:ilvl w:val="0"/>
          <w:numId w:val="83"/>
        </w:numPr>
        <w:ind w:right="720"/>
        <w:jc w:val="both"/>
        <w:rPr>
          <w:rFonts w:ascii="Calibri" w:hAnsi="Calibri" w:cs="Arial"/>
        </w:rPr>
      </w:pPr>
      <w:r w:rsidRPr="00D97A85">
        <w:rPr>
          <w:rFonts w:ascii="Calibri" w:hAnsi="Calibri"/>
        </w:rPr>
        <w:t>Provide job-embedded professional development designed to build</w:t>
      </w:r>
      <w:r>
        <w:rPr>
          <w:rFonts w:ascii="Calibri" w:hAnsi="Calibri"/>
        </w:rPr>
        <w:t xml:space="preserve"> capacity and support staff;</w:t>
      </w:r>
      <w:r w:rsidRPr="00D97A85">
        <w:rPr>
          <w:rFonts w:ascii="Calibri" w:hAnsi="Calibri"/>
        </w:rPr>
        <w:t xml:space="preserve"> ensure continuous use of data to inform and differentiate instruction; and</w:t>
      </w:r>
    </w:p>
    <w:p w14:paraId="07435169" w14:textId="77777777" w:rsidR="00AD59B6" w:rsidRPr="00D97A85" w:rsidRDefault="00AD59B6" w:rsidP="006F50F3">
      <w:pPr>
        <w:numPr>
          <w:ilvl w:val="0"/>
          <w:numId w:val="83"/>
        </w:numPr>
        <w:ind w:right="720"/>
        <w:jc w:val="both"/>
        <w:rPr>
          <w:rFonts w:ascii="Calibri" w:hAnsi="Calibri" w:cs="Arial"/>
        </w:rPr>
      </w:pPr>
      <w:r w:rsidRPr="00D97A85">
        <w:rPr>
          <w:rFonts w:ascii="Calibri" w:hAnsi="Calibri"/>
        </w:rPr>
        <w:t>Provide increased learning time for staff and students, implement new governance structure, and grant ope</w:t>
      </w:r>
      <w:r>
        <w:rPr>
          <w:rFonts w:ascii="Calibri" w:hAnsi="Calibri"/>
        </w:rPr>
        <w:t>rating flexibility to the</w:t>
      </w:r>
      <w:r w:rsidRPr="00D97A85">
        <w:rPr>
          <w:rFonts w:ascii="Calibri" w:hAnsi="Calibri"/>
        </w:rPr>
        <w:t xml:space="preserve"> </w:t>
      </w:r>
      <w:r>
        <w:rPr>
          <w:rFonts w:ascii="Calibri" w:hAnsi="Calibri"/>
        </w:rPr>
        <w:t xml:space="preserve">school </w:t>
      </w:r>
      <w:r w:rsidRPr="00D97A85">
        <w:rPr>
          <w:rFonts w:ascii="Calibri" w:hAnsi="Calibri"/>
        </w:rPr>
        <w:t>leader.</w:t>
      </w:r>
    </w:p>
    <w:p w14:paraId="3C96F0DA" w14:textId="77777777" w:rsidR="00AD59B6" w:rsidRPr="00D97A85" w:rsidRDefault="00AD59B6" w:rsidP="00B73AA8">
      <w:pPr>
        <w:autoSpaceDE w:val="0"/>
        <w:autoSpaceDN w:val="0"/>
        <w:adjustRightInd w:val="0"/>
        <w:jc w:val="both"/>
        <w:rPr>
          <w:rFonts w:ascii="Calibri" w:hAnsi="Calibri"/>
          <w:i/>
          <w:u w:val="single"/>
        </w:rPr>
      </w:pPr>
    </w:p>
    <w:p w14:paraId="05A2AE85" w14:textId="3173BC49" w:rsidR="00AD59B6" w:rsidRPr="007C68B0" w:rsidRDefault="00AD59B6" w:rsidP="00276E1F">
      <w:pPr>
        <w:spacing w:after="120"/>
        <w:ind w:right="630"/>
        <w:rPr>
          <w:rFonts w:ascii="Calibri" w:hAnsi="Calibri" w:cs="Calibri"/>
        </w:rPr>
      </w:pPr>
      <w:r w:rsidRPr="00D97A85">
        <w:rPr>
          <w:rFonts w:ascii="Calibri" w:hAnsi="Calibri"/>
          <w:i/>
          <w:u w:val="single"/>
        </w:rPr>
        <w:t>Restart</w:t>
      </w:r>
      <w:r w:rsidRPr="00D97A85">
        <w:rPr>
          <w:rFonts w:ascii="Calibri" w:hAnsi="Calibri"/>
        </w:rPr>
        <w:t xml:space="preserve"> - </w:t>
      </w:r>
      <w:r w:rsidRPr="00307AF6">
        <w:rPr>
          <w:rFonts w:ascii="Calibri" w:hAnsi="Calibri"/>
        </w:rPr>
        <w:t xml:space="preserve">LEA proposals selecting the </w:t>
      </w:r>
      <w:r w:rsidRPr="003550C7">
        <w:rPr>
          <w:rFonts w:ascii="Calibri" w:hAnsi="Calibri"/>
          <w:i/>
        </w:rPr>
        <w:t>Restart</w:t>
      </w:r>
      <w:r w:rsidRPr="003550C7">
        <w:rPr>
          <w:rFonts w:ascii="Calibri" w:hAnsi="Calibri"/>
        </w:rPr>
        <w:t xml:space="preserve"> model </w:t>
      </w:r>
      <w:r w:rsidRPr="003550C7">
        <w:rPr>
          <w:rFonts w:ascii="Calibri" w:hAnsi="Calibri" w:cs="Calibri"/>
        </w:rPr>
        <w:t>should</w:t>
      </w:r>
      <w:r>
        <w:rPr>
          <w:rFonts w:ascii="Calibri" w:hAnsi="Calibri" w:cs="Calibri"/>
        </w:rPr>
        <w:t xml:space="preserve"> refer to </w:t>
      </w:r>
      <w:r w:rsidRPr="003550C7">
        <w:rPr>
          <w:rFonts w:ascii="Calibri" w:hAnsi="Calibri" w:cs="Calibri"/>
        </w:rPr>
        <w:t xml:space="preserve">guidance on implementation </w:t>
      </w:r>
      <w:r>
        <w:rPr>
          <w:rFonts w:ascii="Calibri" w:hAnsi="Calibri" w:cs="Calibri"/>
        </w:rPr>
        <w:t xml:space="preserve">of the </w:t>
      </w:r>
      <w:r w:rsidRPr="00055D8D">
        <w:rPr>
          <w:rFonts w:ascii="Calibri" w:hAnsi="Calibri" w:cs="Calibri"/>
        </w:rPr>
        <w:t>model at</w:t>
      </w:r>
      <w:r w:rsidR="00645939">
        <w:rPr>
          <w:rFonts w:ascii="Calibri" w:hAnsi="Calibri" w:cs="Calibri"/>
        </w:rPr>
        <w:t xml:space="preserve"> </w:t>
      </w:r>
      <w:hyperlink r:id="rId18" w:history="1">
        <w:r w:rsidR="00645939" w:rsidRPr="00645939">
          <w:rPr>
            <w:rStyle w:val="Hyperlink"/>
            <w:rFonts w:ascii="Calibri" w:hAnsi="Calibri" w:cs="Calibri"/>
          </w:rPr>
          <w:t>http://www.p12.nysed.gov/accountability/T1/titleia/sig1003g/1112/docs/implementationrestartmodel052411_1.pdf</w:t>
        </w:r>
      </w:hyperlink>
      <w:r w:rsidRPr="00055D8D">
        <w:rPr>
          <w:rFonts w:ascii="Calibri" w:hAnsi="Calibri" w:cs="Calibri"/>
        </w:rPr>
        <w:t>,</w:t>
      </w:r>
      <w:r>
        <w:rPr>
          <w:rFonts w:ascii="Calibri" w:hAnsi="Calibri" w:cs="Calibri"/>
        </w:rPr>
        <w:t xml:space="preserve"> and </w:t>
      </w:r>
      <w:r w:rsidRPr="003550C7">
        <w:rPr>
          <w:rFonts w:ascii="Calibri" w:hAnsi="Calibri"/>
        </w:rPr>
        <w:t>must include the following fed</w:t>
      </w:r>
      <w:r>
        <w:rPr>
          <w:rFonts w:ascii="Calibri" w:hAnsi="Calibri"/>
        </w:rPr>
        <w:t>eral requirements</w:t>
      </w:r>
      <w:r w:rsidRPr="003550C7">
        <w:rPr>
          <w:rFonts w:ascii="Calibri" w:hAnsi="Calibri"/>
        </w:rPr>
        <w:t>:</w:t>
      </w:r>
    </w:p>
    <w:p w14:paraId="4D0DD731" w14:textId="77777777" w:rsidR="00AD59B6" w:rsidRPr="00D97A85" w:rsidRDefault="00AD59B6" w:rsidP="006F50F3">
      <w:pPr>
        <w:numPr>
          <w:ilvl w:val="0"/>
          <w:numId w:val="83"/>
        </w:numPr>
        <w:ind w:right="720"/>
        <w:jc w:val="both"/>
        <w:rPr>
          <w:rFonts w:ascii="Calibri" w:hAnsi="Calibri" w:cs="Arial"/>
        </w:rPr>
      </w:pPr>
      <w:r w:rsidRPr="00287DA3">
        <w:rPr>
          <w:rFonts w:ascii="Calibri" w:hAnsi="Calibri"/>
        </w:rPr>
        <w:t xml:space="preserve">In accordance with Education Law 211-e,  </w:t>
      </w:r>
      <w:r>
        <w:rPr>
          <w:rFonts w:ascii="Calibri" w:hAnsi="Calibri"/>
        </w:rPr>
        <w:t>c</w:t>
      </w:r>
      <w:r w:rsidRPr="00D97A85">
        <w:rPr>
          <w:rFonts w:ascii="Calibri" w:hAnsi="Calibri"/>
        </w:rPr>
        <w:t>onvert a school or close and reopen a school under a charter school operator, a Charter Management Organization (CMO), an Educat</w:t>
      </w:r>
      <w:r>
        <w:rPr>
          <w:rFonts w:ascii="Calibri" w:hAnsi="Calibri"/>
        </w:rPr>
        <w:t>ion Management Organization (EM</w:t>
      </w:r>
      <w:r w:rsidRPr="00D97A85">
        <w:rPr>
          <w:rFonts w:ascii="Calibri" w:hAnsi="Calibri"/>
        </w:rPr>
        <w:t xml:space="preserve">O), or </w:t>
      </w:r>
      <w:r>
        <w:rPr>
          <w:rFonts w:ascii="Calibri" w:hAnsi="Calibri"/>
        </w:rPr>
        <w:t>non-profit organization;</w:t>
      </w:r>
      <w:r w:rsidRPr="00D97A85">
        <w:rPr>
          <w:rFonts w:ascii="Calibri" w:hAnsi="Calibri"/>
        </w:rPr>
        <w:t xml:space="preserve">  </w:t>
      </w:r>
    </w:p>
    <w:p w14:paraId="27055974" w14:textId="77777777" w:rsidR="00AD59B6" w:rsidRPr="00D97A85" w:rsidRDefault="00AD59B6" w:rsidP="006F50F3">
      <w:pPr>
        <w:numPr>
          <w:ilvl w:val="0"/>
          <w:numId w:val="83"/>
        </w:numPr>
        <w:ind w:right="720"/>
        <w:jc w:val="both"/>
        <w:rPr>
          <w:rFonts w:ascii="Calibri" w:hAnsi="Calibri" w:cs="Arial"/>
        </w:rPr>
      </w:pPr>
      <w:r w:rsidRPr="00D97A85">
        <w:rPr>
          <w:rFonts w:ascii="Calibri" w:hAnsi="Calibri" w:cs="Arial"/>
        </w:rPr>
        <w:t>Enroll, within the grades it serves, all former students who wish to attend the school;</w:t>
      </w:r>
      <w:r>
        <w:rPr>
          <w:rFonts w:ascii="Calibri" w:hAnsi="Calibri" w:cs="Arial"/>
        </w:rPr>
        <w:t xml:space="preserve"> and</w:t>
      </w:r>
    </w:p>
    <w:p w14:paraId="13458B23" w14:textId="77777777" w:rsidR="00AD59B6" w:rsidRPr="0030616B" w:rsidRDefault="00AD59B6" w:rsidP="006F50F3">
      <w:pPr>
        <w:numPr>
          <w:ilvl w:val="0"/>
          <w:numId w:val="83"/>
        </w:numPr>
        <w:ind w:right="720"/>
        <w:jc w:val="both"/>
        <w:rPr>
          <w:rFonts w:ascii="Calibri" w:hAnsi="Calibri" w:cs="Arial"/>
        </w:rPr>
      </w:pPr>
      <w:r w:rsidRPr="00D97A85">
        <w:rPr>
          <w:rFonts w:ascii="Calibri" w:hAnsi="Calibri" w:cs="Aharoni"/>
          <w:lang w:bidi="he-IL"/>
        </w:rPr>
        <w:t>Implement a rigorous review process through which an LEA examines a prospective restart operator’s reform plans and strategies, and requires a prospective operator to demonstrate that its strategies are research-based and that it has the capacity to implement the strategies it is</w:t>
      </w:r>
      <w:r>
        <w:rPr>
          <w:rFonts w:ascii="Calibri" w:hAnsi="Calibri" w:cs="Aharoni"/>
          <w:lang w:bidi="he-IL"/>
        </w:rPr>
        <w:t xml:space="preserve"> proposing.</w:t>
      </w:r>
    </w:p>
    <w:p w14:paraId="1525E072" w14:textId="77777777" w:rsidR="00AD59B6" w:rsidRDefault="00AD59B6" w:rsidP="00B73AA8">
      <w:pPr>
        <w:autoSpaceDE w:val="0"/>
        <w:autoSpaceDN w:val="0"/>
        <w:adjustRightInd w:val="0"/>
        <w:jc w:val="both"/>
        <w:rPr>
          <w:rFonts w:ascii="Calibri" w:hAnsi="Calibri"/>
        </w:rPr>
      </w:pPr>
    </w:p>
    <w:p w14:paraId="6CCAE4FC" w14:textId="77777777" w:rsidR="00AD59B6" w:rsidRPr="009D09DF" w:rsidRDefault="00AD59B6" w:rsidP="00B73AA8">
      <w:pPr>
        <w:autoSpaceDE w:val="0"/>
        <w:autoSpaceDN w:val="0"/>
        <w:adjustRightInd w:val="0"/>
        <w:spacing w:after="120"/>
        <w:jc w:val="both"/>
        <w:rPr>
          <w:rFonts w:ascii="Calibri" w:hAnsi="Calibri"/>
        </w:rPr>
      </w:pPr>
      <w:r w:rsidRPr="002F0C3B">
        <w:rPr>
          <w:rFonts w:ascii="Calibri" w:hAnsi="Calibri"/>
          <w:i/>
          <w:u w:val="single"/>
        </w:rPr>
        <w:t>Transformation</w:t>
      </w:r>
      <w:r>
        <w:rPr>
          <w:rFonts w:ascii="Calibri" w:hAnsi="Calibri"/>
        </w:rPr>
        <w:t xml:space="preserve"> - </w:t>
      </w:r>
      <w:r w:rsidRPr="009D09DF">
        <w:rPr>
          <w:rFonts w:ascii="Calibri" w:hAnsi="Calibri"/>
        </w:rPr>
        <w:t xml:space="preserve">LEA proposals selecting the </w:t>
      </w:r>
      <w:r>
        <w:rPr>
          <w:rFonts w:ascii="Calibri" w:hAnsi="Calibri"/>
          <w:i/>
        </w:rPr>
        <w:t>Transformation</w:t>
      </w:r>
      <w:r w:rsidRPr="009D09DF">
        <w:rPr>
          <w:rFonts w:ascii="Calibri" w:hAnsi="Calibri"/>
        </w:rPr>
        <w:t xml:space="preserve"> model must include the following federal requirements for this model:</w:t>
      </w:r>
    </w:p>
    <w:p w14:paraId="3EBF8E4F" w14:textId="77777777" w:rsidR="00AD59B6" w:rsidRPr="00335DDD" w:rsidRDefault="00AD59B6" w:rsidP="006F50F3">
      <w:pPr>
        <w:numPr>
          <w:ilvl w:val="0"/>
          <w:numId w:val="83"/>
        </w:numPr>
        <w:ind w:right="720"/>
        <w:jc w:val="both"/>
        <w:rPr>
          <w:rFonts w:ascii="Calibri" w:hAnsi="Calibri" w:cs="Arial"/>
        </w:rPr>
      </w:pPr>
      <w:r>
        <w:rPr>
          <w:rFonts w:ascii="Calibri" w:hAnsi="Calibri" w:cs="Aharoni"/>
          <w:lang w:bidi="he-IL"/>
        </w:rPr>
        <w:t>Replace the principal; identify and reward school leaders and teachers who improve student achievement outcomes and remove those who do not; and implement strategies to recruit and retain high-quality staff;</w:t>
      </w:r>
    </w:p>
    <w:p w14:paraId="55C342CA" w14:textId="77777777" w:rsidR="00AD59B6" w:rsidRDefault="00AD59B6" w:rsidP="006F50F3">
      <w:pPr>
        <w:numPr>
          <w:ilvl w:val="0"/>
          <w:numId w:val="83"/>
        </w:numPr>
        <w:ind w:right="720"/>
        <w:jc w:val="both"/>
        <w:rPr>
          <w:rFonts w:ascii="Calibri" w:hAnsi="Calibri" w:cs="Arial"/>
        </w:rPr>
      </w:pPr>
      <w:r>
        <w:rPr>
          <w:rFonts w:ascii="Calibri" w:hAnsi="Calibri" w:cs="Arial"/>
        </w:rPr>
        <w:t>Provide additional time for students to learn core academic content by extending the school day, week and/or year; provide more time for teachers to collaborate; and</w:t>
      </w:r>
    </w:p>
    <w:p w14:paraId="3EE63445" w14:textId="77777777" w:rsidR="00AD59B6" w:rsidRDefault="00AD59B6" w:rsidP="006F50F3">
      <w:pPr>
        <w:numPr>
          <w:ilvl w:val="0"/>
          <w:numId w:val="83"/>
        </w:numPr>
        <w:ind w:right="720"/>
        <w:jc w:val="both"/>
        <w:rPr>
          <w:rFonts w:ascii="Calibri" w:hAnsi="Calibri" w:cs="Arial"/>
        </w:rPr>
      </w:pPr>
      <w:r>
        <w:rPr>
          <w:rFonts w:ascii="Calibri" w:hAnsi="Calibri" w:cs="Arial"/>
        </w:rPr>
        <w:lastRenderedPageBreak/>
        <w:t>Provide</w:t>
      </w:r>
      <w:r w:rsidRPr="00335DDD">
        <w:rPr>
          <w:rFonts w:ascii="Calibri" w:hAnsi="Calibri" w:cs="Arial"/>
        </w:rPr>
        <w:t xml:space="preserve"> the school </w:t>
      </w:r>
      <w:r>
        <w:rPr>
          <w:rFonts w:ascii="Calibri" w:hAnsi="Calibri" w:cs="Arial"/>
        </w:rPr>
        <w:t xml:space="preserve">with </w:t>
      </w:r>
      <w:r w:rsidRPr="00335DDD">
        <w:rPr>
          <w:rFonts w:ascii="Calibri" w:hAnsi="Calibri" w:cs="Arial"/>
        </w:rPr>
        <w:t>sufficient operating flexibility (including in staffing, calendars/time, and budgeting) to implement fully a comprehensive approach to substantially improve student achievement outcomes</w:t>
      </w:r>
      <w:r>
        <w:rPr>
          <w:rFonts w:ascii="Calibri" w:hAnsi="Calibri" w:cs="Arial"/>
        </w:rPr>
        <w:t>.</w:t>
      </w:r>
    </w:p>
    <w:p w14:paraId="207022B2" w14:textId="77777777" w:rsidR="00AD59B6" w:rsidRDefault="00AD59B6" w:rsidP="00B73AA8">
      <w:pPr>
        <w:ind w:right="720"/>
        <w:jc w:val="both"/>
        <w:rPr>
          <w:rFonts w:ascii="Calibri" w:hAnsi="Calibri" w:cs="Arial"/>
        </w:rPr>
      </w:pPr>
    </w:p>
    <w:p w14:paraId="07B5F963" w14:textId="77777777" w:rsidR="00E02EF1" w:rsidRPr="00243822" w:rsidRDefault="00E02EF1" w:rsidP="00E02EF1">
      <w:pPr>
        <w:autoSpaceDE w:val="0"/>
        <w:autoSpaceDN w:val="0"/>
        <w:adjustRightInd w:val="0"/>
        <w:jc w:val="both"/>
        <w:rPr>
          <w:rFonts w:ascii="Calibri" w:hAnsi="Calibri"/>
        </w:rPr>
      </w:pPr>
      <w:r w:rsidRPr="00243822">
        <w:rPr>
          <w:rFonts w:ascii="Calibri" w:hAnsi="Calibri"/>
          <w:i/>
          <w:u w:val="single"/>
        </w:rPr>
        <w:t>Innovation and Reform Framework</w:t>
      </w:r>
      <w:r w:rsidRPr="00243822">
        <w:rPr>
          <w:rFonts w:ascii="Calibri" w:hAnsi="Calibri"/>
        </w:rPr>
        <w:t xml:space="preserve"> – A unique feature of this model is the requirement that LEA proposals for a total redesign of an existing school must be positioned around one of three NYSED-proposed innovative design pathways described below. The particular innovative design pathway proposed and the scope of the redesign must be clearly identified, reasonable, and justified as a valid and well-reasoned solution to address the identified school’s needs. </w:t>
      </w:r>
    </w:p>
    <w:p w14:paraId="42307D25" w14:textId="77777777" w:rsidR="00966344" w:rsidRDefault="00966344" w:rsidP="00607F83">
      <w:pPr>
        <w:pStyle w:val="ColorfulList-Accent12"/>
        <w:spacing w:after="120"/>
        <w:ind w:left="0"/>
        <w:jc w:val="both"/>
        <w:rPr>
          <w:rFonts w:cs="Arial"/>
        </w:rPr>
      </w:pPr>
    </w:p>
    <w:p w14:paraId="2DBD228C" w14:textId="77777777" w:rsidR="00001C98" w:rsidRPr="00C34E6A" w:rsidRDefault="00001C98" w:rsidP="00001C98">
      <w:pPr>
        <w:jc w:val="both"/>
        <w:rPr>
          <w:rFonts w:asciiTheme="minorHAnsi" w:hAnsiTheme="minorHAnsi" w:cs="Arial"/>
          <w:highlight w:val="yellow"/>
        </w:rPr>
      </w:pPr>
      <w:r w:rsidRPr="00C34E6A">
        <w:rPr>
          <w:rFonts w:asciiTheme="minorHAnsi" w:hAnsiTheme="minorHAnsi" w:cs="Arial"/>
          <w:highlight w:val="yellow"/>
        </w:rPr>
        <w:t>When selecting a pathway within this State-Determined Model: Innovation and Reform Framework, an applicant must address, in an acceptable manner, all of the requirements of a whole-school reform model which is designed to:</w:t>
      </w:r>
    </w:p>
    <w:p w14:paraId="4BE32F73" w14:textId="77777777" w:rsidR="00001C98" w:rsidRPr="00C34E6A" w:rsidRDefault="00001C98" w:rsidP="006F50F3">
      <w:pPr>
        <w:pStyle w:val="ListParagraph"/>
        <w:numPr>
          <w:ilvl w:val="0"/>
          <w:numId w:val="114"/>
        </w:numPr>
        <w:jc w:val="both"/>
        <w:rPr>
          <w:rFonts w:asciiTheme="minorHAnsi" w:hAnsiTheme="minorHAnsi" w:cs="Arial"/>
          <w:highlight w:val="yellow"/>
        </w:rPr>
      </w:pPr>
      <w:r w:rsidRPr="00C34E6A">
        <w:rPr>
          <w:rFonts w:asciiTheme="minorHAnsi" w:hAnsiTheme="minorHAnsi" w:cs="Arial"/>
          <w:highlight w:val="yellow"/>
        </w:rPr>
        <w:t>Improve student academic achievement or attainment;</w:t>
      </w:r>
    </w:p>
    <w:p w14:paraId="65A0270A" w14:textId="77777777" w:rsidR="00001C98" w:rsidRPr="00C34E6A" w:rsidRDefault="00001C98" w:rsidP="006F50F3">
      <w:pPr>
        <w:pStyle w:val="ListParagraph"/>
        <w:numPr>
          <w:ilvl w:val="0"/>
          <w:numId w:val="114"/>
        </w:numPr>
        <w:jc w:val="both"/>
        <w:rPr>
          <w:rFonts w:asciiTheme="minorHAnsi" w:hAnsiTheme="minorHAnsi" w:cs="Arial"/>
          <w:highlight w:val="yellow"/>
        </w:rPr>
      </w:pPr>
      <w:r w:rsidRPr="00C34E6A">
        <w:rPr>
          <w:rFonts w:asciiTheme="minorHAnsi" w:hAnsiTheme="minorHAnsi" w:cs="Arial"/>
          <w:highlight w:val="yellow"/>
        </w:rPr>
        <w:t>Be implemented for all students in a school; and</w:t>
      </w:r>
    </w:p>
    <w:p w14:paraId="4C06A9C9" w14:textId="77777777" w:rsidR="00001C98" w:rsidRPr="00C34E6A" w:rsidRDefault="00001C98" w:rsidP="006F50F3">
      <w:pPr>
        <w:pStyle w:val="ListParagraph"/>
        <w:numPr>
          <w:ilvl w:val="0"/>
          <w:numId w:val="114"/>
        </w:numPr>
        <w:jc w:val="both"/>
        <w:rPr>
          <w:rFonts w:asciiTheme="minorHAnsi" w:hAnsiTheme="minorHAnsi" w:cs="Arial"/>
          <w:highlight w:val="yellow"/>
        </w:rPr>
      </w:pPr>
      <w:r w:rsidRPr="00C34E6A">
        <w:rPr>
          <w:rFonts w:asciiTheme="minorHAnsi" w:hAnsiTheme="minorHAnsi" w:cs="Arial"/>
          <w:highlight w:val="yellow"/>
        </w:rPr>
        <w:t>Address, at a minimum and in a comprehensive and coordinated manner, each of the following;</w:t>
      </w:r>
    </w:p>
    <w:p w14:paraId="36AC673A" w14:textId="77777777" w:rsidR="00001C98" w:rsidRPr="00C34E6A" w:rsidRDefault="00001C98" w:rsidP="006F50F3">
      <w:pPr>
        <w:pStyle w:val="ListParagraph"/>
        <w:numPr>
          <w:ilvl w:val="1"/>
          <w:numId w:val="114"/>
        </w:numPr>
        <w:jc w:val="both"/>
        <w:rPr>
          <w:rFonts w:asciiTheme="minorHAnsi" w:hAnsiTheme="minorHAnsi" w:cs="Arial"/>
          <w:highlight w:val="yellow"/>
        </w:rPr>
      </w:pPr>
      <w:r w:rsidRPr="00C34E6A">
        <w:rPr>
          <w:rFonts w:asciiTheme="minorHAnsi" w:hAnsiTheme="minorHAnsi" w:cs="Arial"/>
          <w:highlight w:val="yellow"/>
        </w:rPr>
        <w:t>School leadership</w:t>
      </w:r>
    </w:p>
    <w:p w14:paraId="0F00E26E" w14:textId="77777777" w:rsidR="00001C98" w:rsidRPr="00C34E6A" w:rsidRDefault="00001C98" w:rsidP="006F50F3">
      <w:pPr>
        <w:pStyle w:val="ListParagraph"/>
        <w:numPr>
          <w:ilvl w:val="1"/>
          <w:numId w:val="114"/>
        </w:numPr>
        <w:jc w:val="both"/>
        <w:rPr>
          <w:rFonts w:asciiTheme="minorHAnsi" w:hAnsiTheme="minorHAnsi" w:cs="Arial"/>
          <w:highlight w:val="yellow"/>
        </w:rPr>
      </w:pPr>
      <w:r w:rsidRPr="00C34E6A">
        <w:rPr>
          <w:rFonts w:asciiTheme="minorHAnsi" w:hAnsiTheme="minorHAnsi" w:cs="Arial"/>
          <w:highlight w:val="yellow"/>
        </w:rPr>
        <w:t>Teaching and learning in at least one full academic content area (including professional learning for educators)</w:t>
      </w:r>
    </w:p>
    <w:p w14:paraId="2FFB5EF1" w14:textId="77777777" w:rsidR="00001C98" w:rsidRPr="00C34E6A" w:rsidRDefault="00001C98" w:rsidP="006F50F3">
      <w:pPr>
        <w:pStyle w:val="ListParagraph"/>
        <w:numPr>
          <w:ilvl w:val="1"/>
          <w:numId w:val="114"/>
        </w:numPr>
        <w:jc w:val="both"/>
        <w:rPr>
          <w:rFonts w:asciiTheme="minorHAnsi" w:hAnsiTheme="minorHAnsi" w:cs="Arial"/>
          <w:highlight w:val="yellow"/>
        </w:rPr>
      </w:pPr>
      <w:r w:rsidRPr="00C34E6A">
        <w:rPr>
          <w:rFonts w:asciiTheme="minorHAnsi" w:hAnsiTheme="minorHAnsi" w:cs="Arial"/>
          <w:highlight w:val="yellow"/>
        </w:rPr>
        <w:t>Student non-academic support</w:t>
      </w:r>
    </w:p>
    <w:p w14:paraId="59761A3E" w14:textId="77777777" w:rsidR="00001C98" w:rsidRPr="00C34E6A" w:rsidRDefault="00001C98" w:rsidP="006F50F3">
      <w:pPr>
        <w:pStyle w:val="ListParagraph"/>
        <w:numPr>
          <w:ilvl w:val="1"/>
          <w:numId w:val="114"/>
        </w:numPr>
        <w:jc w:val="both"/>
        <w:rPr>
          <w:rFonts w:asciiTheme="minorHAnsi" w:hAnsiTheme="minorHAnsi" w:cs="Arial"/>
          <w:highlight w:val="yellow"/>
        </w:rPr>
      </w:pPr>
      <w:r w:rsidRPr="00C34E6A">
        <w:rPr>
          <w:rFonts w:asciiTheme="minorHAnsi" w:hAnsiTheme="minorHAnsi" w:cs="Arial"/>
          <w:highlight w:val="yellow"/>
        </w:rPr>
        <w:t>Family and community engagement</w:t>
      </w:r>
    </w:p>
    <w:p w14:paraId="22D99C6F" w14:textId="77777777" w:rsidR="00001C98" w:rsidRDefault="00001C98" w:rsidP="00001C98">
      <w:pPr>
        <w:jc w:val="both"/>
      </w:pPr>
    </w:p>
    <w:p w14:paraId="08E0B1C1" w14:textId="77777777" w:rsidR="00E02EF1" w:rsidRPr="00E02EF1" w:rsidRDefault="00E02EF1" w:rsidP="00E02EF1">
      <w:pPr>
        <w:jc w:val="both"/>
        <w:rPr>
          <w:rFonts w:asciiTheme="minorHAnsi" w:hAnsiTheme="minorHAnsi" w:cs="Arial"/>
        </w:rPr>
      </w:pPr>
      <w:r w:rsidRPr="00C34E6A">
        <w:rPr>
          <w:rFonts w:asciiTheme="minorHAnsi" w:hAnsiTheme="minorHAnsi" w:cs="Arial"/>
          <w:highlight w:val="yellow"/>
        </w:rPr>
        <w:t>To address these whole-school reform model requirements in an acceptable manner, an applicant is expected to develop a comprehensive and coordinated application, aligning all details in the three RFP sections: District-level Plan, School-level Plan, and Budget Forms and Narrative. As per the Method of Award section (RFP pages 20-21) only those applications that receive a final average score of 65 or higher will be considered for funding. In the event of a tie score, the applicant with the highest combined score for Section II D. School Leadership and G. Organizational Plan will be ranked higher. To achieve a final average score of 65 or higher, an application earns points in each of those three RFP sections according to the Quality Rating Guide (RFP page 74).</w:t>
      </w:r>
      <w:r w:rsidRPr="00E02EF1">
        <w:rPr>
          <w:rFonts w:asciiTheme="minorHAnsi" w:hAnsiTheme="minorHAnsi" w:cs="Arial"/>
        </w:rPr>
        <w:t xml:space="preserve"> </w:t>
      </w:r>
    </w:p>
    <w:p w14:paraId="3B58C60A" w14:textId="77777777" w:rsidR="00001C98" w:rsidRDefault="00001C98" w:rsidP="00001C98">
      <w:pPr>
        <w:jc w:val="both"/>
        <w:rPr>
          <w:rFonts w:cs="Arial"/>
          <w:b/>
          <w:i/>
        </w:rPr>
      </w:pPr>
    </w:p>
    <w:p w14:paraId="57B233D7" w14:textId="124380BD" w:rsidR="00001C98" w:rsidRPr="00C34E6A" w:rsidRDefault="00001C98" w:rsidP="00001C98">
      <w:pPr>
        <w:jc w:val="both"/>
        <w:rPr>
          <w:rFonts w:asciiTheme="minorHAnsi" w:hAnsiTheme="minorHAnsi" w:cs="Arial"/>
          <w:highlight w:val="yellow"/>
        </w:rPr>
      </w:pPr>
      <w:r w:rsidRPr="00C34E6A">
        <w:rPr>
          <w:rFonts w:asciiTheme="minorHAnsi" w:hAnsiTheme="minorHAnsi" w:cs="Arial"/>
          <w:highlight w:val="yellow"/>
        </w:rPr>
        <w:t xml:space="preserve">While the whole-school reform model requirements are embedded throughout all sections of the RFP, they are prominent in the School-Level Plan (RFP pages </w:t>
      </w:r>
      <w:r w:rsidR="00D83D8D" w:rsidRPr="00C34E6A">
        <w:rPr>
          <w:rFonts w:asciiTheme="minorHAnsi" w:hAnsiTheme="minorHAnsi" w:cs="Arial"/>
          <w:highlight w:val="yellow"/>
        </w:rPr>
        <w:t>30</w:t>
      </w:r>
      <w:r w:rsidRPr="00C34E6A">
        <w:rPr>
          <w:rFonts w:asciiTheme="minorHAnsi" w:hAnsiTheme="minorHAnsi" w:cs="Arial"/>
          <w:highlight w:val="yellow"/>
        </w:rPr>
        <w:t>-3</w:t>
      </w:r>
      <w:r w:rsidR="00D83D8D" w:rsidRPr="00C34E6A">
        <w:rPr>
          <w:rFonts w:asciiTheme="minorHAnsi" w:hAnsiTheme="minorHAnsi" w:cs="Arial"/>
          <w:highlight w:val="yellow"/>
        </w:rPr>
        <w:t>5</w:t>
      </w:r>
      <w:r w:rsidRPr="00C34E6A">
        <w:rPr>
          <w:rFonts w:asciiTheme="minorHAnsi" w:hAnsiTheme="minorHAnsi" w:cs="Arial"/>
          <w:highlight w:val="yellow"/>
        </w:rPr>
        <w:t>):</w:t>
      </w:r>
    </w:p>
    <w:p w14:paraId="6A7BA083" w14:textId="69EA05C3" w:rsidR="00001C98" w:rsidRPr="00C34E6A" w:rsidRDefault="00001C98" w:rsidP="006F50F3">
      <w:pPr>
        <w:pStyle w:val="ListParagraph"/>
        <w:numPr>
          <w:ilvl w:val="0"/>
          <w:numId w:val="115"/>
        </w:numPr>
        <w:jc w:val="both"/>
        <w:rPr>
          <w:rFonts w:asciiTheme="minorHAnsi" w:hAnsiTheme="minorHAnsi" w:cs="Arial"/>
          <w:highlight w:val="yellow"/>
        </w:rPr>
      </w:pPr>
      <w:r w:rsidRPr="00C34E6A">
        <w:rPr>
          <w:rFonts w:asciiTheme="minorHAnsi" w:hAnsiTheme="minorHAnsi" w:cs="Arial"/>
          <w:highlight w:val="yellow"/>
        </w:rPr>
        <w:t xml:space="preserve">Improve student academic achievement or attainment: Item C: Determining Goals and Objectives (RFP page </w:t>
      </w:r>
      <w:r w:rsidR="00D83D8D" w:rsidRPr="00C34E6A">
        <w:rPr>
          <w:rFonts w:asciiTheme="minorHAnsi" w:hAnsiTheme="minorHAnsi" w:cs="Arial"/>
          <w:highlight w:val="yellow"/>
        </w:rPr>
        <w:t>31</w:t>
      </w:r>
      <w:r w:rsidRPr="00C34E6A">
        <w:rPr>
          <w:rFonts w:asciiTheme="minorHAnsi" w:hAnsiTheme="minorHAnsi" w:cs="Arial"/>
          <w:highlight w:val="yellow"/>
        </w:rPr>
        <w:t xml:space="preserve">); Item E: </w:t>
      </w:r>
      <w:r w:rsidR="00D83D8D" w:rsidRPr="00C34E6A">
        <w:rPr>
          <w:rFonts w:asciiTheme="minorHAnsi" w:hAnsiTheme="minorHAnsi" w:cs="Arial"/>
          <w:highlight w:val="yellow"/>
        </w:rPr>
        <w:t>Instructional Staff (RFP page 32</w:t>
      </w:r>
      <w:r w:rsidRPr="00C34E6A">
        <w:rPr>
          <w:rFonts w:asciiTheme="minorHAnsi" w:hAnsiTheme="minorHAnsi" w:cs="Arial"/>
          <w:highlight w:val="yellow"/>
        </w:rPr>
        <w:t>; and Item H: Educational Plan: (</w:t>
      </w:r>
      <w:proofErr w:type="spellStart"/>
      <w:r w:rsidRPr="00C34E6A">
        <w:rPr>
          <w:rFonts w:asciiTheme="minorHAnsi" w:hAnsiTheme="minorHAnsi" w:cs="Arial"/>
          <w:highlight w:val="yellow"/>
        </w:rPr>
        <w:t>i</w:t>
      </w:r>
      <w:proofErr w:type="spellEnd"/>
      <w:r w:rsidRPr="00C34E6A">
        <w:rPr>
          <w:rFonts w:asciiTheme="minorHAnsi" w:hAnsiTheme="minorHAnsi" w:cs="Arial"/>
          <w:highlight w:val="yellow"/>
        </w:rPr>
        <w:t xml:space="preserve">) curriculum, (ii) instruction, (iii) use of time, and (iv) data-driven </w:t>
      </w:r>
      <w:r w:rsidR="00D83D8D" w:rsidRPr="00C34E6A">
        <w:rPr>
          <w:rFonts w:asciiTheme="minorHAnsi" w:hAnsiTheme="minorHAnsi" w:cs="Arial"/>
          <w:highlight w:val="yellow"/>
        </w:rPr>
        <w:t>instruction/inquiry (RFP page 33</w:t>
      </w:r>
      <w:r w:rsidRPr="00C34E6A">
        <w:rPr>
          <w:rFonts w:asciiTheme="minorHAnsi" w:hAnsiTheme="minorHAnsi" w:cs="Arial"/>
          <w:highlight w:val="yellow"/>
        </w:rPr>
        <w:t xml:space="preserve">); </w:t>
      </w:r>
    </w:p>
    <w:p w14:paraId="23C9A087" w14:textId="77777777" w:rsidR="00001C98" w:rsidRPr="00C34E6A" w:rsidRDefault="00001C98" w:rsidP="006F50F3">
      <w:pPr>
        <w:pStyle w:val="ListParagraph"/>
        <w:numPr>
          <w:ilvl w:val="0"/>
          <w:numId w:val="115"/>
        </w:numPr>
        <w:jc w:val="both"/>
        <w:rPr>
          <w:rFonts w:asciiTheme="minorHAnsi" w:hAnsiTheme="minorHAnsi"/>
          <w:highlight w:val="yellow"/>
        </w:rPr>
      </w:pPr>
      <w:r w:rsidRPr="00C34E6A">
        <w:rPr>
          <w:rFonts w:asciiTheme="minorHAnsi" w:hAnsiTheme="minorHAnsi" w:cs="Arial"/>
          <w:highlight w:val="yellow"/>
        </w:rPr>
        <w:t>Be implemented for all students in a school: Item A: Assessing the Needs of the School Systems, Structures, Policies and Students: (</w:t>
      </w:r>
      <w:proofErr w:type="spellStart"/>
      <w:r w:rsidRPr="00C34E6A">
        <w:rPr>
          <w:rFonts w:asciiTheme="minorHAnsi" w:hAnsiTheme="minorHAnsi" w:cs="Arial"/>
          <w:highlight w:val="yellow"/>
        </w:rPr>
        <w:t>i</w:t>
      </w:r>
      <w:proofErr w:type="spellEnd"/>
      <w:r w:rsidRPr="00C34E6A">
        <w:rPr>
          <w:rFonts w:asciiTheme="minorHAnsi" w:hAnsiTheme="minorHAnsi" w:cs="Arial"/>
          <w:highlight w:val="yellow"/>
        </w:rPr>
        <w:t>)</w:t>
      </w:r>
      <w:r w:rsidRPr="00C34E6A">
        <w:rPr>
          <w:rFonts w:asciiTheme="minorHAnsi" w:hAnsiTheme="minorHAnsi"/>
          <w:sz w:val="20"/>
          <w:szCs w:val="20"/>
          <w:highlight w:val="yellow"/>
        </w:rPr>
        <w:t xml:space="preserve"> </w:t>
      </w:r>
      <w:r w:rsidRPr="00C34E6A">
        <w:rPr>
          <w:rFonts w:asciiTheme="minorHAnsi" w:hAnsiTheme="minorHAnsi"/>
          <w:highlight w:val="yellow"/>
        </w:rPr>
        <w:t xml:space="preserve">Use school data and descriptive language, to describe the school’s student population, and the unique needs of sub-groups (e.g.: underperforming sub-groups, students with disabilities, English language learners, students from households that are eligible for free or reduced lunch, first-generation college-goers, and/or students traditionally underrepresented in college).  </w:t>
      </w:r>
    </w:p>
    <w:p w14:paraId="092013D8" w14:textId="77777777" w:rsidR="00001C98" w:rsidRPr="00C34E6A" w:rsidRDefault="00001C98" w:rsidP="006F50F3">
      <w:pPr>
        <w:pStyle w:val="ListParagraph"/>
        <w:numPr>
          <w:ilvl w:val="0"/>
          <w:numId w:val="115"/>
        </w:numPr>
        <w:jc w:val="both"/>
        <w:rPr>
          <w:rFonts w:asciiTheme="minorHAnsi" w:hAnsiTheme="minorHAnsi" w:cs="Arial"/>
          <w:highlight w:val="yellow"/>
        </w:rPr>
      </w:pPr>
      <w:r w:rsidRPr="00C34E6A">
        <w:rPr>
          <w:rFonts w:asciiTheme="minorHAnsi" w:hAnsiTheme="minorHAnsi" w:cs="Arial"/>
          <w:highlight w:val="yellow"/>
        </w:rPr>
        <w:t>Address, at a minimum and in a comprehensive and coordinated manner, each of the following;</w:t>
      </w:r>
    </w:p>
    <w:p w14:paraId="2EA5ECCF" w14:textId="1834722E" w:rsidR="00001C98" w:rsidRPr="00C34E6A" w:rsidRDefault="00001C98" w:rsidP="006F50F3">
      <w:pPr>
        <w:pStyle w:val="ListParagraph"/>
        <w:numPr>
          <w:ilvl w:val="1"/>
          <w:numId w:val="116"/>
        </w:numPr>
        <w:jc w:val="both"/>
        <w:rPr>
          <w:rFonts w:asciiTheme="minorHAnsi" w:hAnsiTheme="minorHAnsi" w:cs="Arial"/>
          <w:highlight w:val="yellow"/>
        </w:rPr>
      </w:pPr>
      <w:r w:rsidRPr="00C34E6A">
        <w:rPr>
          <w:rFonts w:asciiTheme="minorHAnsi" w:hAnsiTheme="minorHAnsi" w:cs="Arial"/>
          <w:highlight w:val="yellow"/>
        </w:rPr>
        <w:t>School leadership: Item D:</w:t>
      </w:r>
      <w:r w:rsidR="00D83D8D" w:rsidRPr="00C34E6A">
        <w:rPr>
          <w:rFonts w:asciiTheme="minorHAnsi" w:hAnsiTheme="minorHAnsi" w:cs="Arial"/>
          <w:highlight w:val="yellow"/>
        </w:rPr>
        <w:t xml:space="preserve"> School Leadership (RFP pages 31</w:t>
      </w:r>
      <w:r w:rsidRPr="00C34E6A">
        <w:rPr>
          <w:rFonts w:asciiTheme="minorHAnsi" w:hAnsiTheme="minorHAnsi" w:cs="Arial"/>
          <w:highlight w:val="yellow"/>
        </w:rPr>
        <w:t>-3</w:t>
      </w:r>
      <w:r w:rsidR="00D83D8D" w:rsidRPr="00C34E6A">
        <w:rPr>
          <w:rFonts w:asciiTheme="minorHAnsi" w:hAnsiTheme="minorHAnsi" w:cs="Arial"/>
          <w:highlight w:val="yellow"/>
        </w:rPr>
        <w:t>2</w:t>
      </w:r>
      <w:r w:rsidRPr="00C34E6A">
        <w:rPr>
          <w:rFonts w:asciiTheme="minorHAnsi" w:hAnsiTheme="minorHAnsi" w:cs="Arial"/>
          <w:highlight w:val="yellow"/>
        </w:rPr>
        <w:t xml:space="preserve">); and Item G: </w:t>
      </w:r>
      <w:r w:rsidR="00D83D8D" w:rsidRPr="00C34E6A">
        <w:rPr>
          <w:rFonts w:asciiTheme="minorHAnsi" w:hAnsiTheme="minorHAnsi" w:cs="Arial"/>
          <w:highlight w:val="yellow"/>
        </w:rPr>
        <w:t>Organizational Plan (RFP page 33</w:t>
      </w:r>
      <w:r w:rsidRPr="00C34E6A">
        <w:rPr>
          <w:rFonts w:asciiTheme="minorHAnsi" w:hAnsiTheme="minorHAnsi" w:cs="Arial"/>
          <w:highlight w:val="yellow"/>
        </w:rPr>
        <w:t>); and Item I: Training, Support, and Profe</w:t>
      </w:r>
      <w:r w:rsidR="00D83D8D" w:rsidRPr="00C34E6A">
        <w:rPr>
          <w:rFonts w:asciiTheme="minorHAnsi" w:hAnsiTheme="minorHAnsi" w:cs="Arial"/>
          <w:highlight w:val="yellow"/>
        </w:rPr>
        <w:t>ssional Development (RFP page 34</w:t>
      </w:r>
      <w:r w:rsidRPr="00C34E6A">
        <w:rPr>
          <w:rFonts w:asciiTheme="minorHAnsi" w:hAnsiTheme="minorHAnsi" w:cs="Arial"/>
          <w:highlight w:val="yellow"/>
        </w:rPr>
        <w:t>);</w:t>
      </w:r>
    </w:p>
    <w:p w14:paraId="2E7A828A" w14:textId="5979BC2E" w:rsidR="00001C98" w:rsidRPr="00C34E6A" w:rsidRDefault="00001C98" w:rsidP="006F50F3">
      <w:pPr>
        <w:pStyle w:val="ListParagraph"/>
        <w:numPr>
          <w:ilvl w:val="1"/>
          <w:numId w:val="116"/>
        </w:numPr>
        <w:jc w:val="both"/>
        <w:rPr>
          <w:rFonts w:asciiTheme="minorHAnsi" w:hAnsiTheme="minorHAnsi" w:cs="Arial"/>
          <w:highlight w:val="yellow"/>
        </w:rPr>
      </w:pPr>
      <w:r w:rsidRPr="00C34E6A">
        <w:rPr>
          <w:rFonts w:asciiTheme="minorHAnsi" w:hAnsiTheme="minorHAnsi" w:cs="Arial"/>
          <w:highlight w:val="yellow"/>
        </w:rPr>
        <w:lastRenderedPageBreak/>
        <w:t xml:space="preserve">Teaching and learning in at least one full academic content area (including professional learning for educators: Item E: </w:t>
      </w:r>
      <w:r w:rsidR="00D83D8D" w:rsidRPr="00C34E6A">
        <w:rPr>
          <w:rFonts w:asciiTheme="minorHAnsi" w:hAnsiTheme="minorHAnsi" w:cs="Arial"/>
          <w:highlight w:val="yellow"/>
        </w:rPr>
        <w:t>Instructional Staff (RFP page 32</w:t>
      </w:r>
      <w:r w:rsidRPr="00C34E6A">
        <w:rPr>
          <w:rFonts w:asciiTheme="minorHAnsi" w:hAnsiTheme="minorHAnsi" w:cs="Arial"/>
          <w:highlight w:val="yellow"/>
        </w:rPr>
        <w:t xml:space="preserve">); Item G: </w:t>
      </w:r>
      <w:r w:rsidR="00D83D8D" w:rsidRPr="00C34E6A">
        <w:rPr>
          <w:rFonts w:asciiTheme="minorHAnsi" w:hAnsiTheme="minorHAnsi" w:cs="Arial"/>
          <w:highlight w:val="yellow"/>
        </w:rPr>
        <w:t>Organizational Plan (RFP page 33</w:t>
      </w:r>
      <w:r w:rsidRPr="00C34E6A">
        <w:rPr>
          <w:rFonts w:asciiTheme="minorHAnsi" w:hAnsiTheme="minorHAnsi" w:cs="Arial"/>
          <w:highlight w:val="yellow"/>
        </w:rPr>
        <w:t>); and Item I: Training, Support, and Profe</w:t>
      </w:r>
      <w:r w:rsidR="00D83D8D" w:rsidRPr="00C34E6A">
        <w:rPr>
          <w:rFonts w:asciiTheme="minorHAnsi" w:hAnsiTheme="minorHAnsi" w:cs="Arial"/>
          <w:highlight w:val="yellow"/>
        </w:rPr>
        <w:t>ssional Development (RFP page 34</w:t>
      </w:r>
      <w:r w:rsidRPr="00C34E6A">
        <w:rPr>
          <w:rFonts w:asciiTheme="minorHAnsi" w:hAnsiTheme="minorHAnsi" w:cs="Arial"/>
          <w:highlight w:val="yellow"/>
        </w:rPr>
        <w:t>);</w:t>
      </w:r>
    </w:p>
    <w:p w14:paraId="2CEEAA98" w14:textId="02105056" w:rsidR="00001C98" w:rsidRPr="00C34E6A" w:rsidRDefault="00001C98" w:rsidP="006F50F3">
      <w:pPr>
        <w:pStyle w:val="ListParagraph"/>
        <w:numPr>
          <w:ilvl w:val="1"/>
          <w:numId w:val="116"/>
        </w:numPr>
        <w:jc w:val="both"/>
        <w:rPr>
          <w:rFonts w:asciiTheme="minorHAnsi" w:hAnsiTheme="minorHAnsi" w:cs="Arial"/>
          <w:highlight w:val="yellow"/>
        </w:rPr>
      </w:pPr>
      <w:r w:rsidRPr="00C34E6A">
        <w:rPr>
          <w:rFonts w:asciiTheme="minorHAnsi" w:hAnsiTheme="minorHAnsi" w:cs="Arial"/>
          <w:highlight w:val="yellow"/>
        </w:rPr>
        <w:t>Student non-academic support: Item H: Educational Plan: (v) Student Support and (vi) School Cli</w:t>
      </w:r>
      <w:r w:rsidR="00D83D8D" w:rsidRPr="00C34E6A">
        <w:rPr>
          <w:rFonts w:asciiTheme="minorHAnsi" w:hAnsiTheme="minorHAnsi" w:cs="Arial"/>
          <w:highlight w:val="yellow"/>
        </w:rPr>
        <w:t>mate and Discipline (RFP page 33</w:t>
      </w:r>
      <w:r w:rsidRPr="00C34E6A">
        <w:rPr>
          <w:rFonts w:asciiTheme="minorHAnsi" w:hAnsiTheme="minorHAnsi" w:cs="Arial"/>
          <w:highlight w:val="yellow"/>
        </w:rPr>
        <w:t>);</w:t>
      </w:r>
    </w:p>
    <w:p w14:paraId="5B13677A" w14:textId="7920AE11" w:rsidR="00001C98" w:rsidRPr="00C34E6A" w:rsidRDefault="00001C98" w:rsidP="006F50F3">
      <w:pPr>
        <w:pStyle w:val="ListParagraph"/>
        <w:numPr>
          <w:ilvl w:val="1"/>
          <w:numId w:val="116"/>
        </w:numPr>
        <w:jc w:val="both"/>
        <w:rPr>
          <w:rFonts w:asciiTheme="minorHAnsi" w:hAnsiTheme="minorHAnsi" w:cs="Arial"/>
          <w:highlight w:val="yellow"/>
        </w:rPr>
      </w:pPr>
      <w:r w:rsidRPr="00C34E6A">
        <w:rPr>
          <w:rFonts w:asciiTheme="minorHAnsi" w:hAnsiTheme="minorHAnsi" w:cs="Arial"/>
          <w:highlight w:val="yellow"/>
        </w:rPr>
        <w:t>Family and community engagement: Item B: School M</w:t>
      </w:r>
      <w:r w:rsidR="00D83D8D" w:rsidRPr="00C34E6A">
        <w:rPr>
          <w:rFonts w:asciiTheme="minorHAnsi" w:hAnsiTheme="minorHAnsi" w:cs="Arial"/>
          <w:highlight w:val="yellow"/>
        </w:rPr>
        <w:t xml:space="preserve">odel and Rationale (RFP pages </w:t>
      </w:r>
      <w:r w:rsidR="00C207E8" w:rsidRPr="00C34E6A">
        <w:rPr>
          <w:rFonts w:asciiTheme="minorHAnsi" w:hAnsiTheme="minorHAnsi" w:cs="Arial"/>
          <w:highlight w:val="yellow"/>
        </w:rPr>
        <w:t>30</w:t>
      </w:r>
      <w:r w:rsidRPr="00C34E6A">
        <w:rPr>
          <w:rFonts w:asciiTheme="minorHAnsi" w:hAnsiTheme="minorHAnsi" w:cs="Arial"/>
          <w:highlight w:val="yellow"/>
        </w:rPr>
        <w:t>-3</w:t>
      </w:r>
      <w:r w:rsidR="00D83D8D" w:rsidRPr="00C34E6A">
        <w:rPr>
          <w:rFonts w:asciiTheme="minorHAnsi" w:hAnsiTheme="minorHAnsi" w:cs="Arial"/>
          <w:highlight w:val="yellow"/>
        </w:rPr>
        <w:t>1</w:t>
      </w:r>
      <w:r w:rsidRPr="00C34E6A">
        <w:rPr>
          <w:rFonts w:asciiTheme="minorHAnsi" w:hAnsiTheme="minorHAnsi" w:cs="Arial"/>
          <w:highlight w:val="yellow"/>
        </w:rPr>
        <w:t xml:space="preserve">); Item H: Educational Plan: (vii) Parent and Community Engagement (RFP </w:t>
      </w:r>
      <w:r w:rsidR="00D83D8D" w:rsidRPr="00C34E6A">
        <w:rPr>
          <w:rFonts w:asciiTheme="minorHAnsi" w:hAnsiTheme="minorHAnsi" w:cs="Arial"/>
          <w:highlight w:val="yellow"/>
        </w:rPr>
        <w:t>page 34</w:t>
      </w:r>
      <w:r w:rsidRPr="00C34E6A">
        <w:rPr>
          <w:rFonts w:asciiTheme="minorHAnsi" w:hAnsiTheme="minorHAnsi" w:cs="Arial"/>
          <w:highlight w:val="yellow"/>
        </w:rPr>
        <w:t>); and Item J: Community and Stakeholder Involv</w:t>
      </w:r>
      <w:r w:rsidR="00D83D8D" w:rsidRPr="00C34E6A">
        <w:rPr>
          <w:rFonts w:asciiTheme="minorHAnsi" w:hAnsiTheme="minorHAnsi" w:cs="Arial"/>
          <w:highlight w:val="yellow"/>
        </w:rPr>
        <w:t>ement and Agreement (RFP page 34</w:t>
      </w:r>
      <w:r w:rsidRPr="00C34E6A">
        <w:rPr>
          <w:rFonts w:asciiTheme="minorHAnsi" w:hAnsiTheme="minorHAnsi" w:cs="Arial"/>
          <w:highlight w:val="yellow"/>
        </w:rPr>
        <w:t>).</w:t>
      </w:r>
    </w:p>
    <w:p w14:paraId="1275A07E" w14:textId="77777777" w:rsidR="00001C98" w:rsidRDefault="00001C98" w:rsidP="00607F83">
      <w:pPr>
        <w:pStyle w:val="ColorfulList-Accent12"/>
        <w:spacing w:after="120"/>
        <w:ind w:left="0"/>
        <w:jc w:val="both"/>
        <w:rPr>
          <w:rFonts w:cs="Arial"/>
        </w:rPr>
      </w:pPr>
    </w:p>
    <w:p w14:paraId="1A696A1B" w14:textId="4794ACA7" w:rsidR="003850C8" w:rsidRPr="00B06EE4" w:rsidRDefault="00B06EE4" w:rsidP="00607F83">
      <w:pPr>
        <w:pStyle w:val="ColorfulList-Accent12"/>
        <w:spacing w:after="120"/>
        <w:ind w:left="0"/>
        <w:jc w:val="both"/>
        <w:rPr>
          <w:rFonts w:cs="Arial"/>
        </w:rPr>
      </w:pPr>
      <w:r>
        <w:rPr>
          <w:rFonts w:cs="Arial"/>
        </w:rPr>
        <w:t xml:space="preserve">Applicants for each pathway must </w:t>
      </w:r>
      <w:r w:rsidRPr="008B39BE">
        <w:t xml:space="preserve">complete the entire District-level Plan and School-level Plan sections </w:t>
      </w:r>
      <w:r w:rsidR="0013746D" w:rsidRPr="008B39BE">
        <w:t xml:space="preserve">which address design parameters of the whole-school reform model </w:t>
      </w:r>
      <w:r w:rsidR="00A53117" w:rsidRPr="008B39BE">
        <w:t xml:space="preserve">including a needs assessment, </w:t>
      </w:r>
      <w:r w:rsidR="00516CC7" w:rsidRPr="008B39BE">
        <w:t>rationale of model selected</w:t>
      </w:r>
      <w:r w:rsidR="00A53117" w:rsidRPr="008B39BE">
        <w:t xml:space="preserve">, goals and objectives, principal and supporting leadership, effective partnerships, job-embedded professional development and support, teacher </w:t>
      </w:r>
      <w:r w:rsidR="00516CC7" w:rsidRPr="008B39BE">
        <w:t xml:space="preserve">recruitment and retention relevant to the selected </w:t>
      </w:r>
      <w:r w:rsidR="00A53117" w:rsidRPr="008B39BE">
        <w:t>pathway, and an educational plan that addresses the curriculum, instruction, use of time, data-driven instruction/inquiry, student support services, school climate, and family/community engagement</w:t>
      </w:r>
      <w:r w:rsidR="0013746D" w:rsidRPr="008B39BE">
        <w:t>.</w:t>
      </w:r>
      <w:r w:rsidR="0013746D" w:rsidRPr="00B06EE4">
        <w:rPr>
          <w:sz w:val="23"/>
          <w:szCs w:val="23"/>
        </w:rPr>
        <w:t xml:space="preserve"> </w:t>
      </w:r>
      <w:r w:rsidR="00A272DE" w:rsidRPr="00B06EE4">
        <w:rPr>
          <w:rFonts w:cs="Arial"/>
        </w:rPr>
        <w:t xml:space="preserve">  </w:t>
      </w:r>
      <w:r w:rsidR="0065644B">
        <w:rPr>
          <w:rFonts w:cs="Arial"/>
        </w:rPr>
        <w:t xml:space="preserve">All applicants, despite the </w:t>
      </w:r>
      <w:r w:rsidR="00FB3B60">
        <w:rPr>
          <w:rFonts w:cs="Arial"/>
        </w:rPr>
        <w:t xml:space="preserve">SIG </w:t>
      </w:r>
      <w:r w:rsidR="0065644B">
        <w:rPr>
          <w:rFonts w:cs="Arial"/>
        </w:rPr>
        <w:t>model</w:t>
      </w:r>
      <w:r w:rsidR="00F742EA">
        <w:rPr>
          <w:rFonts w:cs="Arial"/>
        </w:rPr>
        <w:t xml:space="preserve"> selected</w:t>
      </w:r>
      <w:r w:rsidR="0065644B">
        <w:rPr>
          <w:rFonts w:cs="Arial"/>
        </w:rPr>
        <w:t xml:space="preserve"> (except for Closure)</w:t>
      </w:r>
      <w:r w:rsidR="00FB3B60">
        <w:rPr>
          <w:rFonts w:cs="Arial"/>
        </w:rPr>
        <w:t>,</w:t>
      </w:r>
      <w:r w:rsidR="0065644B">
        <w:rPr>
          <w:rFonts w:cs="Arial"/>
        </w:rPr>
        <w:t xml:space="preserve"> </w:t>
      </w:r>
      <w:r w:rsidR="00F742EA">
        <w:rPr>
          <w:rFonts w:cs="Arial"/>
        </w:rPr>
        <w:t>must also complete the entire District-level Plan</w:t>
      </w:r>
      <w:r w:rsidR="00FB3B60">
        <w:rPr>
          <w:rFonts w:cs="Arial"/>
        </w:rPr>
        <w:t xml:space="preserve"> and School-level Plan sections</w:t>
      </w:r>
      <w:r w:rsidR="00276E1F">
        <w:rPr>
          <w:rFonts w:cs="Arial"/>
        </w:rPr>
        <w:t>, as described later in this document,</w:t>
      </w:r>
      <w:r w:rsidR="00FB3B60">
        <w:rPr>
          <w:rFonts w:cs="Arial"/>
        </w:rPr>
        <w:t xml:space="preserve"> which address these design parameters of the whole-school reform model.</w:t>
      </w:r>
      <w:r w:rsidR="00F742EA">
        <w:rPr>
          <w:rFonts w:cs="Arial"/>
        </w:rPr>
        <w:t xml:space="preserve"> </w:t>
      </w:r>
    </w:p>
    <w:p w14:paraId="1325B857" w14:textId="77777777" w:rsidR="003850C8" w:rsidRDefault="003850C8" w:rsidP="00607F83">
      <w:pPr>
        <w:pStyle w:val="ColorfulList-Accent12"/>
        <w:spacing w:after="120"/>
        <w:ind w:left="0"/>
        <w:jc w:val="both"/>
        <w:rPr>
          <w:rFonts w:cs="Arial"/>
        </w:rPr>
      </w:pPr>
    </w:p>
    <w:p w14:paraId="230A0B56" w14:textId="604438EC" w:rsidR="00A272DE" w:rsidRDefault="00A272DE" w:rsidP="00607F83">
      <w:pPr>
        <w:pStyle w:val="ColorfulList-Accent12"/>
        <w:spacing w:after="120"/>
        <w:ind w:left="0"/>
        <w:jc w:val="both"/>
        <w:rPr>
          <w:rFonts w:cs="Arial"/>
        </w:rPr>
      </w:pPr>
      <w:r>
        <w:rPr>
          <w:rFonts w:cs="Arial"/>
        </w:rPr>
        <w:t xml:space="preserve">The unifying elements around this model include the following specifications: (1) each school must </w:t>
      </w:r>
      <w:r w:rsidRPr="004647ED">
        <w:rPr>
          <w:rFonts w:cs="Arial"/>
        </w:rPr>
        <w:t>partner with an Educational Partnership Organization (EPO) to jointly l</w:t>
      </w:r>
      <w:r>
        <w:rPr>
          <w:rFonts w:cs="Arial"/>
        </w:rPr>
        <w:t xml:space="preserve">aunch its </w:t>
      </w:r>
      <w:r w:rsidR="003850C8">
        <w:rPr>
          <w:rFonts w:cs="Arial"/>
        </w:rPr>
        <w:t xml:space="preserve">innovative </w:t>
      </w:r>
      <w:r>
        <w:rPr>
          <w:rFonts w:cs="Arial"/>
        </w:rPr>
        <w:t xml:space="preserve">whole-school redesign; (2) the chosen pathway must include intentional innovative activities and/or services which </w:t>
      </w:r>
      <w:r w:rsidR="0012305F">
        <w:rPr>
          <w:rFonts w:cs="Arial"/>
        </w:rPr>
        <w:t>provide students with a skill set that is in addition to a sound educational plan</w:t>
      </w:r>
      <w:r>
        <w:rPr>
          <w:rFonts w:cs="Arial"/>
        </w:rPr>
        <w:t xml:space="preserve">; (3) the pathway must  draw support from multiple stakeholder groups with vested interest in realizing increased student achievement at the school.  </w:t>
      </w:r>
    </w:p>
    <w:p w14:paraId="66C42B72" w14:textId="77777777" w:rsidR="00A272DE" w:rsidRDefault="00A272DE" w:rsidP="00607F83">
      <w:pPr>
        <w:pStyle w:val="ColorfulList-Accent12"/>
        <w:spacing w:after="120"/>
        <w:ind w:left="0"/>
        <w:jc w:val="both"/>
        <w:rPr>
          <w:rFonts w:cs="Arial"/>
        </w:rPr>
      </w:pPr>
    </w:p>
    <w:p w14:paraId="5F2D9CE7" w14:textId="0C8AB6EB" w:rsidR="00AD59B6" w:rsidRPr="00F7636D" w:rsidRDefault="00706500" w:rsidP="00AD59B6">
      <w:pPr>
        <w:pStyle w:val="Default"/>
        <w:jc w:val="both"/>
        <w:rPr>
          <w:rFonts w:ascii="Calibri" w:eastAsia="Cambria" w:hAnsi="Calibri" w:cs="Calibri"/>
        </w:rPr>
      </w:pPr>
      <w:r w:rsidRPr="004647ED">
        <w:rPr>
          <w:rFonts w:ascii="Calibri" w:eastAsia="Cambria" w:hAnsi="Calibri" w:cs="Calibri"/>
        </w:rPr>
        <w:t>Districts interested</w:t>
      </w:r>
      <w:r w:rsidR="00232F3F">
        <w:rPr>
          <w:rFonts w:ascii="Calibri" w:eastAsia="Cambria" w:hAnsi="Calibri" w:cs="Calibri"/>
        </w:rPr>
        <w:t xml:space="preserve"> </w:t>
      </w:r>
      <w:r w:rsidR="00146AEB" w:rsidRPr="004647ED">
        <w:rPr>
          <w:rFonts w:ascii="Calibri" w:eastAsia="Cambria" w:hAnsi="Calibri" w:cs="Calibri"/>
        </w:rPr>
        <w:t xml:space="preserve">in </w:t>
      </w:r>
      <w:r w:rsidRPr="004647ED">
        <w:rPr>
          <w:rFonts w:ascii="Calibri" w:eastAsia="Cambria" w:hAnsi="Calibri" w:cs="Calibri"/>
        </w:rPr>
        <w:t>implementing a holistic and seamless approach among its schools may consider the use of a cluster</w:t>
      </w:r>
      <w:r w:rsidR="00232F3F">
        <w:rPr>
          <w:rFonts w:ascii="Calibri" w:eastAsia="Cambria" w:hAnsi="Calibri" w:cs="Calibri"/>
        </w:rPr>
        <w:t xml:space="preserve"> </w:t>
      </w:r>
      <w:r w:rsidR="00146AEB" w:rsidRPr="004647ED">
        <w:rPr>
          <w:rFonts w:ascii="Calibri" w:eastAsia="Cambria" w:hAnsi="Calibri" w:cs="Calibri"/>
        </w:rPr>
        <w:t xml:space="preserve">for the purpose of sharing resources among </w:t>
      </w:r>
      <w:r w:rsidR="00146AEB" w:rsidRPr="005F2EBF">
        <w:rPr>
          <w:rFonts w:ascii="Calibri" w:eastAsia="Cambria" w:hAnsi="Calibri" w:cs="Calibri"/>
        </w:rPr>
        <w:t>SIG and Non-SIG schools</w:t>
      </w:r>
      <w:r w:rsidR="00232F3F" w:rsidRPr="005F2EBF">
        <w:rPr>
          <w:rFonts w:ascii="Calibri" w:eastAsia="Cambria" w:hAnsi="Calibri" w:cs="Calibri"/>
        </w:rPr>
        <w:t>.</w:t>
      </w:r>
      <w:r w:rsidR="00232F3F">
        <w:rPr>
          <w:rFonts w:ascii="Calibri" w:eastAsia="Cambria" w:hAnsi="Calibri" w:cs="Calibri"/>
        </w:rPr>
        <w:t xml:space="preserve"> All schools</w:t>
      </w:r>
      <w:r w:rsidR="00AD59B6" w:rsidRPr="004647ED">
        <w:rPr>
          <w:rFonts w:ascii="Calibri" w:eastAsia="Cambria" w:hAnsi="Calibri" w:cs="Calibri"/>
        </w:rPr>
        <w:t xml:space="preserve"> </w:t>
      </w:r>
      <w:r w:rsidR="00572D2E">
        <w:rPr>
          <w:rFonts w:ascii="Calibri" w:eastAsia="Cambria" w:hAnsi="Calibri" w:cs="Calibri"/>
        </w:rPr>
        <w:t xml:space="preserve">participating in the cluster </w:t>
      </w:r>
      <w:r w:rsidR="00E02EF1" w:rsidRPr="00C34E6A">
        <w:rPr>
          <w:rFonts w:ascii="Calibri" w:eastAsia="Cambria" w:hAnsi="Calibri" w:cs="Calibri"/>
          <w:highlight w:val="yellow"/>
        </w:rPr>
        <w:t>will</w:t>
      </w:r>
      <w:r w:rsidR="00C11DA5" w:rsidRPr="004647ED">
        <w:rPr>
          <w:rFonts w:ascii="Calibri" w:eastAsia="Cambria" w:hAnsi="Calibri" w:cs="Calibri"/>
        </w:rPr>
        <w:t xml:space="preserve"> </w:t>
      </w:r>
      <w:r w:rsidR="00AD59B6" w:rsidRPr="004647ED">
        <w:rPr>
          <w:rFonts w:ascii="Calibri" w:eastAsia="Cambria" w:hAnsi="Calibri" w:cs="Calibri"/>
        </w:rPr>
        <w:t xml:space="preserve">be </w:t>
      </w:r>
      <w:r w:rsidR="00392C1E">
        <w:rPr>
          <w:rFonts w:ascii="Calibri" w:eastAsia="Cambria" w:hAnsi="Calibri" w:cs="Calibri"/>
        </w:rPr>
        <w:t>named</w:t>
      </w:r>
      <w:r w:rsidR="00392C1E" w:rsidRPr="004647ED">
        <w:rPr>
          <w:rFonts w:ascii="Calibri" w:eastAsia="Cambria" w:hAnsi="Calibri" w:cs="Calibri"/>
        </w:rPr>
        <w:t xml:space="preserve"> </w:t>
      </w:r>
      <w:r w:rsidR="00AD59B6" w:rsidRPr="004647ED">
        <w:rPr>
          <w:rFonts w:ascii="Calibri" w:eastAsia="Cambria" w:hAnsi="Calibri" w:cs="Calibri"/>
        </w:rPr>
        <w:t>within the application</w:t>
      </w:r>
      <w:r w:rsidR="003F7801">
        <w:rPr>
          <w:rFonts w:ascii="Calibri" w:eastAsia="Cambria" w:hAnsi="Calibri" w:cs="Calibri"/>
        </w:rPr>
        <w:t>,</w:t>
      </w:r>
      <w:r w:rsidR="00AD59B6" w:rsidRPr="004647ED">
        <w:rPr>
          <w:rFonts w:ascii="Calibri" w:eastAsia="Cambria" w:hAnsi="Calibri" w:cs="Calibri"/>
        </w:rPr>
        <w:t xml:space="preserve"> which clearly reflects </w:t>
      </w:r>
      <w:r w:rsidR="00232F3F">
        <w:rPr>
          <w:rFonts w:ascii="Calibri" w:eastAsia="Cambria" w:hAnsi="Calibri" w:cs="Calibri"/>
        </w:rPr>
        <w:t>a coordinated vertical approach</w:t>
      </w:r>
      <w:r w:rsidR="00AD59B6" w:rsidRPr="004647ED">
        <w:rPr>
          <w:rFonts w:ascii="Calibri" w:eastAsia="Cambria" w:hAnsi="Calibri" w:cs="Calibri"/>
        </w:rPr>
        <w:t xml:space="preserve">. Each SIG </w:t>
      </w:r>
      <w:r w:rsidR="00392C1E">
        <w:rPr>
          <w:rFonts w:ascii="Calibri" w:eastAsia="Cambria" w:hAnsi="Calibri" w:cs="Calibri"/>
        </w:rPr>
        <w:t xml:space="preserve">eligible </w:t>
      </w:r>
      <w:r w:rsidR="00AD59B6" w:rsidRPr="004647ED">
        <w:rPr>
          <w:rFonts w:ascii="Calibri" w:eastAsia="Cambria" w:hAnsi="Calibri" w:cs="Calibri"/>
        </w:rPr>
        <w:t xml:space="preserve">school </w:t>
      </w:r>
      <w:r w:rsidR="00C11DA5">
        <w:rPr>
          <w:rFonts w:ascii="Calibri" w:eastAsia="Cambria" w:hAnsi="Calibri" w:cs="Calibri"/>
        </w:rPr>
        <w:t xml:space="preserve">named within the application must also submit a separate application </w:t>
      </w:r>
      <w:r w:rsidR="008B0371">
        <w:rPr>
          <w:rFonts w:ascii="Calibri" w:eastAsia="Cambria" w:hAnsi="Calibri" w:cs="Calibri"/>
        </w:rPr>
        <w:t xml:space="preserve">in order </w:t>
      </w:r>
      <w:r w:rsidR="00276E1F">
        <w:rPr>
          <w:rFonts w:ascii="Calibri" w:eastAsia="Cambria" w:hAnsi="Calibri" w:cs="Calibri"/>
        </w:rPr>
        <w:t>to be considered</w:t>
      </w:r>
      <w:r w:rsidR="00572D2E">
        <w:rPr>
          <w:rFonts w:ascii="Calibri" w:eastAsia="Cambria" w:hAnsi="Calibri" w:cs="Calibri"/>
        </w:rPr>
        <w:t xml:space="preserve"> for a SIG 7 award</w:t>
      </w:r>
      <w:r w:rsidR="00AD59B6" w:rsidRPr="004647ED">
        <w:rPr>
          <w:rFonts w:ascii="Calibri" w:eastAsia="Cambria" w:hAnsi="Calibri" w:cs="Calibri"/>
        </w:rPr>
        <w:t xml:space="preserve">. </w:t>
      </w:r>
      <w:r w:rsidR="00AD59B6" w:rsidRPr="001936E3">
        <w:rPr>
          <w:rFonts w:ascii="Calibri" w:eastAsia="Cambria" w:hAnsi="Calibri" w:cs="Calibri"/>
        </w:rPr>
        <w:t xml:space="preserve">Non-SIG schools </w:t>
      </w:r>
      <w:r w:rsidR="00392C1E" w:rsidRPr="00A53117">
        <w:rPr>
          <w:rFonts w:ascii="Calibri" w:eastAsia="Cambria" w:hAnsi="Calibri" w:cs="Calibri"/>
        </w:rPr>
        <w:t>are not</w:t>
      </w:r>
      <w:r w:rsidR="00AD59B6" w:rsidRPr="00A53117">
        <w:rPr>
          <w:rFonts w:ascii="Calibri" w:eastAsia="Cambria" w:hAnsi="Calibri" w:cs="Calibri"/>
        </w:rPr>
        <w:t xml:space="preserve"> eligible for a SIG </w:t>
      </w:r>
      <w:r w:rsidR="003F7801">
        <w:rPr>
          <w:rFonts w:ascii="Calibri" w:eastAsia="Cambria" w:hAnsi="Calibri" w:cs="Calibri"/>
        </w:rPr>
        <w:t>7 award</w:t>
      </w:r>
      <w:r w:rsidR="00627602">
        <w:rPr>
          <w:rFonts w:ascii="Calibri" w:eastAsia="Cambria" w:hAnsi="Calibri" w:cs="Calibri"/>
        </w:rPr>
        <w:t>, but may be named within the cluster</w:t>
      </w:r>
      <w:r w:rsidR="00AD59B6" w:rsidRPr="00A53117">
        <w:rPr>
          <w:rFonts w:ascii="Calibri" w:eastAsia="Cambria" w:hAnsi="Calibri" w:cs="Calibri"/>
        </w:rPr>
        <w:t>. All</w:t>
      </w:r>
      <w:r w:rsidR="00AD59B6" w:rsidRPr="004647ED">
        <w:rPr>
          <w:rFonts w:ascii="Calibri" w:eastAsia="Cambria" w:hAnsi="Calibri" w:cs="Calibri"/>
        </w:rPr>
        <w:t xml:space="preserve"> schools in the cluster must be designated as Title I or Title I eligible schools. </w:t>
      </w:r>
      <w:r w:rsidR="00146AEB" w:rsidRPr="004647ED">
        <w:rPr>
          <w:rFonts w:ascii="Calibri" w:eastAsia="Cambria" w:hAnsi="Calibri" w:cs="Calibri"/>
        </w:rPr>
        <w:t xml:space="preserve">A SIG </w:t>
      </w:r>
      <w:r w:rsidR="00572D2E">
        <w:rPr>
          <w:rFonts w:ascii="Calibri" w:eastAsia="Cambria" w:hAnsi="Calibri" w:cs="Calibri"/>
        </w:rPr>
        <w:t xml:space="preserve">eligible </w:t>
      </w:r>
      <w:r w:rsidR="00146AEB" w:rsidRPr="004647ED">
        <w:rPr>
          <w:rFonts w:ascii="Calibri" w:eastAsia="Cambria" w:hAnsi="Calibri" w:cs="Calibri"/>
        </w:rPr>
        <w:t>school can create activities which support other schools. For example, a SIG eligible high school can create professional development activities, hire instructional coaches, or purchase behavioral intervention systems and share these resources with the schools that feed into the S</w:t>
      </w:r>
      <w:r w:rsidR="008A5666" w:rsidRPr="004647ED">
        <w:rPr>
          <w:rFonts w:ascii="Calibri" w:eastAsia="Cambria" w:hAnsi="Calibri" w:cs="Calibri"/>
        </w:rPr>
        <w:t>IG</w:t>
      </w:r>
      <w:r w:rsidR="00146AEB" w:rsidRPr="004647ED">
        <w:rPr>
          <w:rFonts w:ascii="Calibri" w:eastAsia="Cambria" w:hAnsi="Calibri" w:cs="Calibri"/>
        </w:rPr>
        <w:t xml:space="preserve"> eligible high </w:t>
      </w:r>
      <w:r w:rsidR="000E32BC">
        <w:rPr>
          <w:rFonts w:ascii="Calibri" w:eastAsia="Cambria" w:hAnsi="Calibri" w:cs="Calibri"/>
        </w:rPr>
        <w:t xml:space="preserve">school </w:t>
      </w:r>
      <w:r w:rsidR="00146AEB" w:rsidRPr="004647ED">
        <w:rPr>
          <w:rFonts w:ascii="Calibri" w:eastAsia="Cambria" w:hAnsi="Calibri" w:cs="Calibri"/>
        </w:rPr>
        <w:t>using its SIG funds.</w:t>
      </w:r>
      <w:r w:rsidR="00146AEB">
        <w:rPr>
          <w:rFonts w:ascii="Calibri" w:eastAsia="Cambria" w:hAnsi="Calibri" w:cs="Calibri"/>
        </w:rPr>
        <w:t xml:space="preserve"> </w:t>
      </w:r>
      <w:r w:rsidR="00AD59B6" w:rsidRPr="00F7636D">
        <w:rPr>
          <w:rFonts w:ascii="Calibri" w:eastAsia="Cambria" w:hAnsi="Calibri" w:cs="Calibri"/>
        </w:rPr>
        <w:t xml:space="preserve"> </w:t>
      </w:r>
    </w:p>
    <w:p w14:paraId="73E93776" w14:textId="77777777" w:rsidR="00AD59B6" w:rsidRPr="004647ED" w:rsidRDefault="00AD59B6" w:rsidP="006F50F3">
      <w:pPr>
        <w:pStyle w:val="ListParagraph"/>
        <w:numPr>
          <w:ilvl w:val="0"/>
          <w:numId w:val="93"/>
        </w:numPr>
        <w:autoSpaceDE w:val="0"/>
        <w:autoSpaceDN w:val="0"/>
        <w:adjustRightInd w:val="0"/>
        <w:spacing w:after="27"/>
        <w:jc w:val="both"/>
        <w:rPr>
          <w:rFonts w:ascii="Calibri" w:eastAsia="Cambria" w:hAnsi="Calibri" w:cs="Calibri"/>
          <w:color w:val="000000"/>
        </w:rPr>
      </w:pPr>
      <w:r w:rsidRPr="004647ED">
        <w:rPr>
          <w:rFonts w:ascii="Calibri" w:eastAsia="Cambria" w:hAnsi="Calibri" w:cs="Calibri"/>
          <w:color w:val="000000"/>
        </w:rPr>
        <w:t xml:space="preserve">Professional learning opportunities designed to meet cluster needs may be provided to all schools in the cluster with funds from the SIG grantee award. </w:t>
      </w:r>
    </w:p>
    <w:p w14:paraId="55019922" w14:textId="77777777" w:rsidR="00AD59B6" w:rsidRPr="004647ED" w:rsidRDefault="00AD59B6" w:rsidP="006F50F3">
      <w:pPr>
        <w:pStyle w:val="ListParagraph"/>
        <w:numPr>
          <w:ilvl w:val="0"/>
          <w:numId w:val="93"/>
        </w:numPr>
        <w:autoSpaceDE w:val="0"/>
        <w:autoSpaceDN w:val="0"/>
        <w:adjustRightInd w:val="0"/>
        <w:spacing w:after="27"/>
        <w:jc w:val="both"/>
        <w:rPr>
          <w:rFonts w:ascii="Calibri" w:eastAsia="Cambria" w:hAnsi="Calibri" w:cs="Calibri"/>
          <w:color w:val="000000"/>
        </w:rPr>
      </w:pPr>
      <w:r w:rsidRPr="004647ED">
        <w:rPr>
          <w:rFonts w:ascii="Calibri" w:eastAsia="Cambria" w:hAnsi="Calibri" w:cs="Calibri"/>
          <w:color w:val="000000"/>
        </w:rPr>
        <w:t xml:space="preserve">Cluster coordinated identification and purchase of behavioral intervention systems, instructional programs, materials, and equipment may be provided with SIG grantee award funds. </w:t>
      </w:r>
    </w:p>
    <w:p w14:paraId="395CA384" w14:textId="77777777" w:rsidR="00AD59B6" w:rsidRPr="004647ED" w:rsidRDefault="00AD59B6" w:rsidP="006F50F3">
      <w:pPr>
        <w:pStyle w:val="ListParagraph"/>
        <w:numPr>
          <w:ilvl w:val="0"/>
          <w:numId w:val="93"/>
        </w:numPr>
        <w:autoSpaceDE w:val="0"/>
        <w:autoSpaceDN w:val="0"/>
        <w:adjustRightInd w:val="0"/>
        <w:spacing w:after="27"/>
        <w:jc w:val="both"/>
        <w:rPr>
          <w:rFonts w:ascii="Calibri" w:eastAsia="Cambria" w:hAnsi="Calibri" w:cs="Calibri"/>
          <w:color w:val="000000"/>
        </w:rPr>
      </w:pPr>
      <w:r w:rsidRPr="004647ED">
        <w:rPr>
          <w:rFonts w:ascii="Calibri" w:eastAsia="Cambria" w:hAnsi="Calibri" w:cs="Calibri"/>
          <w:color w:val="000000"/>
        </w:rPr>
        <w:t xml:space="preserve">Staff involved in collaborative and/or vertical planning times that are off contract hours may be compensated with a stipend or wage with funds awarded to the SIG grantee. </w:t>
      </w:r>
    </w:p>
    <w:p w14:paraId="31F9C397" w14:textId="77777777" w:rsidR="00AD59B6" w:rsidRPr="004647ED" w:rsidRDefault="00AD59B6" w:rsidP="006F50F3">
      <w:pPr>
        <w:pStyle w:val="ListParagraph"/>
        <w:numPr>
          <w:ilvl w:val="0"/>
          <w:numId w:val="93"/>
        </w:numPr>
        <w:autoSpaceDE w:val="0"/>
        <w:autoSpaceDN w:val="0"/>
        <w:adjustRightInd w:val="0"/>
        <w:spacing w:after="27"/>
        <w:jc w:val="both"/>
        <w:rPr>
          <w:rFonts w:ascii="Calibri" w:eastAsia="Cambria" w:hAnsi="Calibri" w:cs="Calibri"/>
          <w:color w:val="000000"/>
        </w:rPr>
      </w:pPr>
      <w:r w:rsidRPr="004647ED">
        <w:rPr>
          <w:rFonts w:ascii="Calibri" w:eastAsia="Cambria" w:hAnsi="Calibri" w:cs="Calibri"/>
          <w:color w:val="000000"/>
        </w:rPr>
        <w:t xml:space="preserve">Instructional Coaches, Graduation Coaches, Social Workers, and Family and Community Coordinators may be paid with funds from the SIG grantee award and have flexibility to serve all schools in the cluster. </w:t>
      </w:r>
    </w:p>
    <w:p w14:paraId="55D13A04" w14:textId="000A8CBA" w:rsidR="00AD59B6" w:rsidRDefault="00716B79" w:rsidP="006F50F3">
      <w:pPr>
        <w:pStyle w:val="ListParagraph"/>
        <w:numPr>
          <w:ilvl w:val="0"/>
          <w:numId w:val="93"/>
        </w:numPr>
        <w:autoSpaceDE w:val="0"/>
        <w:autoSpaceDN w:val="0"/>
        <w:adjustRightInd w:val="0"/>
        <w:spacing w:after="27"/>
        <w:jc w:val="both"/>
        <w:rPr>
          <w:rFonts w:ascii="Calibri" w:eastAsia="Cambria" w:hAnsi="Calibri" w:cs="Calibri"/>
          <w:color w:val="000000"/>
        </w:rPr>
      </w:pPr>
      <w:r>
        <w:rPr>
          <w:rFonts w:ascii="Calibri" w:eastAsia="Cambria" w:hAnsi="Calibri" w:cs="Calibri"/>
          <w:color w:val="000000"/>
        </w:rPr>
        <w:t>Plans for r</w:t>
      </w:r>
      <w:r w:rsidR="00AD59B6" w:rsidRPr="004647ED">
        <w:rPr>
          <w:rFonts w:ascii="Calibri" w:eastAsia="Cambria" w:hAnsi="Calibri" w:cs="Calibri"/>
          <w:color w:val="000000"/>
        </w:rPr>
        <w:t xml:space="preserve">ewards and </w:t>
      </w:r>
      <w:r>
        <w:rPr>
          <w:rFonts w:ascii="Calibri" w:eastAsia="Cambria" w:hAnsi="Calibri" w:cs="Calibri"/>
          <w:color w:val="000000"/>
        </w:rPr>
        <w:t>incentives</w:t>
      </w:r>
      <w:r w:rsidR="00AD59B6" w:rsidRPr="004647ED">
        <w:rPr>
          <w:rFonts w:ascii="Calibri" w:eastAsia="Cambria" w:hAnsi="Calibri" w:cs="Calibri"/>
          <w:color w:val="000000"/>
        </w:rPr>
        <w:t xml:space="preserve"> may be designed to include cluster goals and achievements and may be paid with SIG grantee award funds. </w:t>
      </w:r>
    </w:p>
    <w:p w14:paraId="19E44F2E" w14:textId="4DBAA8CA" w:rsidR="00EC155E" w:rsidRPr="0032030E" w:rsidRDefault="0032030E" w:rsidP="006F50F3">
      <w:pPr>
        <w:pStyle w:val="ListParagraph"/>
        <w:numPr>
          <w:ilvl w:val="0"/>
          <w:numId w:val="93"/>
        </w:numPr>
        <w:autoSpaceDE w:val="0"/>
        <w:autoSpaceDN w:val="0"/>
        <w:adjustRightInd w:val="0"/>
        <w:spacing w:after="27"/>
        <w:jc w:val="both"/>
        <w:rPr>
          <w:rFonts w:ascii="Calibri" w:eastAsia="Cambria" w:hAnsi="Calibri" w:cs="Calibri"/>
          <w:color w:val="000000"/>
        </w:rPr>
      </w:pPr>
      <w:r w:rsidRPr="0032030E">
        <w:rPr>
          <w:rFonts w:ascii="Calibri" w:eastAsia="Cambria" w:hAnsi="Calibri" w:cs="Calibri"/>
          <w:color w:val="000000"/>
        </w:rPr>
        <w:lastRenderedPageBreak/>
        <w:t xml:space="preserve">Other </w:t>
      </w:r>
      <w:r w:rsidR="00AD59B6" w:rsidRPr="0032030E">
        <w:rPr>
          <w:rFonts w:ascii="Calibri" w:eastAsia="Cambria" w:hAnsi="Calibri" w:cs="Calibri"/>
          <w:color w:val="000000"/>
        </w:rPr>
        <w:t xml:space="preserve">coordinated cluster elements may be considered for SIG grantee award funding with SEA approval based on </w:t>
      </w:r>
      <w:proofErr w:type="spellStart"/>
      <w:r w:rsidR="00AD59B6" w:rsidRPr="0032030E">
        <w:rPr>
          <w:rFonts w:ascii="Calibri" w:eastAsia="Cambria" w:hAnsi="Calibri" w:cs="Calibri"/>
          <w:color w:val="000000"/>
        </w:rPr>
        <w:t>allowability</w:t>
      </w:r>
      <w:proofErr w:type="spellEnd"/>
      <w:r w:rsidR="00AD59B6" w:rsidRPr="0032030E">
        <w:rPr>
          <w:rFonts w:ascii="Calibri" w:eastAsia="Cambria" w:hAnsi="Calibri" w:cs="Calibri"/>
          <w:color w:val="000000"/>
        </w:rPr>
        <w:t xml:space="preserve"> and reasonableness. </w:t>
      </w:r>
    </w:p>
    <w:p w14:paraId="30A73BF6" w14:textId="77777777" w:rsidR="00EC155E" w:rsidRPr="00EC155E" w:rsidRDefault="00EC155E" w:rsidP="00EC155E">
      <w:pPr>
        <w:autoSpaceDE w:val="0"/>
        <w:autoSpaceDN w:val="0"/>
        <w:adjustRightInd w:val="0"/>
        <w:ind w:left="360"/>
        <w:jc w:val="both"/>
        <w:rPr>
          <w:rFonts w:ascii="Calibri" w:eastAsia="Cambria" w:hAnsi="Calibri" w:cs="Calibri"/>
          <w:color w:val="000000"/>
          <w:highlight w:val="cyan"/>
        </w:rPr>
      </w:pPr>
    </w:p>
    <w:p w14:paraId="0BBAAC36" w14:textId="6E351BCD" w:rsidR="008A5666" w:rsidRPr="0006468C" w:rsidRDefault="008A5666" w:rsidP="00432B74">
      <w:pPr>
        <w:ind w:left="720" w:right="720"/>
        <w:jc w:val="both"/>
        <w:rPr>
          <w:rFonts w:ascii="Calibri" w:hAnsi="Calibri" w:cs="Arial"/>
        </w:rPr>
      </w:pPr>
      <w:r w:rsidRPr="008A5666">
        <w:rPr>
          <w:rFonts w:ascii="Calibri" w:hAnsi="Calibri" w:cs="Arial"/>
          <w:i/>
          <w:u w:val="single"/>
        </w:rPr>
        <w:t xml:space="preserve">Pathway 1: </w:t>
      </w:r>
      <w:r w:rsidR="00AD59B6" w:rsidRPr="008A5666">
        <w:rPr>
          <w:rFonts w:ascii="Calibri" w:hAnsi="Calibri" w:cs="Arial"/>
          <w:i/>
          <w:u w:val="single"/>
        </w:rPr>
        <w:t>College and Career Readiness School Design</w:t>
      </w:r>
      <w:r w:rsidR="00AD59B6" w:rsidRPr="00EC155E">
        <w:rPr>
          <w:rFonts w:ascii="Calibri" w:hAnsi="Calibri" w:cs="Arial"/>
        </w:rPr>
        <w:t xml:space="preserve">: Selecting this </w:t>
      </w:r>
      <w:r w:rsidR="00F971E3" w:rsidRPr="00EC155E">
        <w:rPr>
          <w:rFonts w:ascii="Calibri" w:hAnsi="Calibri" w:cs="Arial"/>
        </w:rPr>
        <w:t xml:space="preserve">pathway </w:t>
      </w:r>
      <w:r>
        <w:rPr>
          <w:rFonts w:ascii="Calibri" w:hAnsi="Calibri" w:cs="Arial"/>
        </w:rPr>
        <w:t>means that</w:t>
      </w:r>
      <w:r w:rsidR="00AD59B6" w:rsidRPr="00EC155E">
        <w:rPr>
          <w:rFonts w:ascii="Calibri" w:hAnsi="Calibri" w:cs="Arial"/>
        </w:rPr>
        <w:t xml:space="preserve"> students </w:t>
      </w:r>
      <w:r>
        <w:rPr>
          <w:rFonts w:ascii="Calibri" w:hAnsi="Calibri" w:cs="Arial"/>
        </w:rPr>
        <w:t xml:space="preserve">are provided with intentional activities and opportunities to prepare them to be college and career ready. </w:t>
      </w:r>
      <w:r w:rsidRPr="004647ED">
        <w:rPr>
          <w:rFonts w:ascii="Calibri" w:hAnsi="Calibri"/>
        </w:rPr>
        <w:t xml:space="preserve">Career and Technical Education (CTE) reflects a continuum of education that is committed to student career development and planning in preparation for postsecondary education and the workplace. A comprehensive concentration of groups of courses or units of study, when combined, will make up a school design that includes rigorous academic content closely aligned with career and technical subject matter that uses the State learning standards of career development and occupational studies as a framework (8 NYCRR §100.1(l) and offers multiple pathways towards college and career readiness (§100.2 and 100.5). </w:t>
      </w:r>
    </w:p>
    <w:p w14:paraId="6D2C084D" w14:textId="77777777" w:rsidR="008A5666" w:rsidRDefault="008A5666" w:rsidP="008A5666">
      <w:pPr>
        <w:autoSpaceDE w:val="0"/>
        <w:autoSpaceDN w:val="0"/>
        <w:adjustRightInd w:val="0"/>
        <w:jc w:val="both"/>
        <w:rPr>
          <w:rFonts w:ascii="Calibri" w:hAnsi="Calibri" w:cs="Arial"/>
        </w:rPr>
      </w:pPr>
    </w:p>
    <w:p w14:paraId="51F9A2D5" w14:textId="21D7D2AE" w:rsidR="00AD59B6" w:rsidRDefault="00F971E3" w:rsidP="00185BFC">
      <w:pPr>
        <w:autoSpaceDE w:val="0"/>
        <w:autoSpaceDN w:val="0"/>
        <w:adjustRightInd w:val="0"/>
        <w:ind w:left="720" w:right="720"/>
        <w:jc w:val="both"/>
        <w:rPr>
          <w:rFonts w:ascii="Calibri" w:hAnsi="Calibri" w:cs="Arial"/>
        </w:rPr>
      </w:pPr>
      <w:r w:rsidRPr="00EC155E">
        <w:rPr>
          <w:rFonts w:ascii="Calibri" w:hAnsi="Calibri" w:cs="Arial"/>
        </w:rPr>
        <w:t xml:space="preserve">Targeted populations </w:t>
      </w:r>
      <w:r w:rsidR="00E02EF1" w:rsidRPr="00C34E6A">
        <w:rPr>
          <w:rFonts w:ascii="Calibri" w:hAnsi="Calibri" w:cs="Arial"/>
          <w:highlight w:val="yellow"/>
        </w:rPr>
        <w:t>will</w:t>
      </w:r>
      <w:r w:rsidRPr="00EC155E">
        <w:rPr>
          <w:rFonts w:ascii="Calibri" w:hAnsi="Calibri" w:cs="Arial"/>
        </w:rPr>
        <w:t xml:space="preserve"> be provided with the opportunities to experience academic and career-focused success at an early grade level. High-quality Career and Technical </w:t>
      </w:r>
      <w:r w:rsidR="000E32BC">
        <w:rPr>
          <w:rFonts w:ascii="Calibri" w:hAnsi="Calibri" w:cs="Arial"/>
        </w:rPr>
        <w:t xml:space="preserve">Education </w:t>
      </w:r>
      <w:r w:rsidRPr="00EC155E">
        <w:rPr>
          <w:rFonts w:ascii="Calibri" w:hAnsi="Calibri" w:cs="Arial"/>
        </w:rPr>
        <w:t>(CTE) programs, like P-TECH programs, provide opportunities for students to demonstrate and reinforce both academic and technical skills as well as experiences in project and work-based learning where on-the-job mentoring can play a critical role in developing life-long, transferable and professional employability skills for a constantly global econom</w:t>
      </w:r>
      <w:r w:rsidR="004647ED">
        <w:rPr>
          <w:rFonts w:ascii="Calibri" w:hAnsi="Calibri" w:cs="Arial"/>
        </w:rPr>
        <w:t>y.</w:t>
      </w:r>
    </w:p>
    <w:p w14:paraId="21875652" w14:textId="77777777" w:rsidR="004647ED" w:rsidRDefault="004647ED" w:rsidP="004647ED">
      <w:pPr>
        <w:ind w:right="720"/>
        <w:jc w:val="both"/>
        <w:rPr>
          <w:rFonts w:ascii="Calibri" w:hAnsi="Calibri" w:cs="Arial"/>
        </w:rPr>
      </w:pPr>
    </w:p>
    <w:p w14:paraId="70E8ACA1" w14:textId="54691035" w:rsidR="00AD59B6" w:rsidRPr="00B73AA8" w:rsidRDefault="00AD59B6" w:rsidP="006F50F3">
      <w:pPr>
        <w:numPr>
          <w:ilvl w:val="0"/>
          <w:numId w:val="83"/>
        </w:numPr>
        <w:ind w:right="720"/>
        <w:jc w:val="both"/>
        <w:rPr>
          <w:rFonts w:ascii="Calibri" w:hAnsi="Calibri" w:cs="Arial"/>
        </w:rPr>
      </w:pPr>
      <w:r w:rsidRPr="00B73AA8">
        <w:rPr>
          <w:rFonts w:ascii="Calibri" w:hAnsi="Calibri" w:cs="Arial"/>
        </w:rPr>
        <w:t xml:space="preserve">An elementary school program </w:t>
      </w:r>
      <w:r w:rsidR="00E02EF1" w:rsidRPr="00C34E6A">
        <w:rPr>
          <w:rFonts w:ascii="Calibri" w:hAnsi="Calibri" w:cs="Arial"/>
          <w:highlight w:val="yellow"/>
        </w:rPr>
        <w:t>will</w:t>
      </w:r>
      <w:r w:rsidRPr="00B73AA8">
        <w:rPr>
          <w:rFonts w:ascii="Calibri" w:hAnsi="Calibri" w:cs="Arial"/>
        </w:rPr>
        <w:t xml:space="preserve"> focus on </w:t>
      </w:r>
      <w:r w:rsidR="00315831" w:rsidRPr="00B73AA8">
        <w:rPr>
          <w:rFonts w:ascii="Calibri" w:hAnsi="Calibri" w:cs="Arial"/>
        </w:rPr>
        <w:t>a comprehensive reading model and approach to literacy mastery. St</w:t>
      </w:r>
      <w:r w:rsidRPr="00B73AA8">
        <w:rPr>
          <w:rFonts w:ascii="Calibri" w:hAnsi="Calibri" w:cs="Arial"/>
        </w:rPr>
        <w:t xml:space="preserve">udents reading at grade level by third grade, by age 8, the age at which reading to learn becomes essential. When provided frequent, quality reading experiences in the home, and high-quality instruction in school, nearly every child can learn to read by third grade. </w:t>
      </w:r>
    </w:p>
    <w:p w14:paraId="293381DE" w14:textId="01167E35" w:rsidR="00AD59B6" w:rsidRPr="00432B74" w:rsidRDefault="00AD59B6" w:rsidP="006F50F3">
      <w:pPr>
        <w:numPr>
          <w:ilvl w:val="0"/>
          <w:numId w:val="83"/>
        </w:numPr>
        <w:ind w:right="720"/>
        <w:jc w:val="both"/>
        <w:rPr>
          <w:rFonts w:ascii="Calibri" w:hAnsi="Calibri" w:cs="Arial"/>
        </w:rPr>
      </w:pPr>
      <w:r w:rsidRPr="00055D8D">
        <w:rPr>
          <w:rFonts w:ascii="Calibri" w:hAnsi="Calibri"/>
        </w:rPr>
        <w:t xml:space="preserve">A middle school program </w:t>
      </w:r>
      <w:r w:rsidR="00E02EF1" w:rsidRPr="00C34E6A">
        <w:rPr>
          <w:rFonts w:ascii="Calibri" w:hAnsi="Calibri"/>
          <w:highlight w:val="yellow"/>
        </w:rPr>
        <w:t>will</w:t>
      </w:r>
      <w:r w:rsidRPr="00055D8D">
        <w:rPr>
          <w:rFonts w:ascii="Calibri" w:hAnsi="Calibri"/>
        </w:rPr>
        <w:t xml:space="preserve"> provide supports to prepare students to take dual enrollment and college-credit bearing courses in a college</w:t>
      </w:r>
      <w:r w:rsidR="00324F8E">
        <w:rPr>
          <w:rFonts w:ascii="Calibri" w:hAnsi="Calibri"/>
        </w:rPr>
        <w:t xml:space="preserve"> or career p</w:t>
      </w:r>
      <w:r w:rsidRPr="00055D8D">
        <w:rPr>
          <w:rFonts w:ascii="Calibri" w:hAnsi="Calibri"/>
        </w:rPr>
        <w:t xml:space="preserve">athway high school. </w:t>
      </w:r>
      <w:r w:rsidR="00F971E3">
        <w:rPr>
          <w:rFonts w:ascii="Calibri" w:hAnsi="Calibri"/>
        </w:rPr>
        <w:t xml:space="preserve">Outreach in middle school helps students and families make decisions on education and careers. </w:t>
      </w:r>
      <w:r w:rsidR="00315831">
        <w:rPr>
          <w:rFonts w:ascii="Calibri" w:hAnsi="Calibri"/>
        </w:rPr>
        <w:t>T</w:t>
      </w:r>
      <w:r w:rsidR="00315831" w:rsidRPr="00F100D0">
        <w:rPr>
          <w:rFonts w:ascii="Calibri" w:hAnsi="Calibri" w:cs="Arial"/>
        </w:rPr>
        <w:t xml:space="preserve">here </w:t>
      </w:r>
      <w:r w:rsidR="00E02EF1" w:rsidRPr="00C34E6A">
        <w:rPr>
          <w:rFonts w:ascii="Calibri" w:hAnsi="Calibri" w:cs="Arial"/>
          <w:highlight w:val="yellow"/>
        </w:rPr>
        <w:t>will</w:t>
      </w:r>
      <w:r w:rsidR="00315831" w:rsidRPr="00F100D0">
        <w:rPr>
          <w:rFonts w:ascii="Calibri" w:hAnsi="Calibri" w:cs="Arial"/>
        </w:rPr>
        <w:t xml:space="preserve"> be intentional activities for all students with a focus on </w:t>
      </w:r>
      <w:r w:rsidR="00315831">
        <w:rPr>
          <w:rFonts w:ascii="Calibri" w:hAnsi="Calibri" w:cs="Arial"/>
        </w:rPr>
        <w:t xml:space="preserve">those who have been traditionally </w:t>
      </w:r>
      <w:r w:rsidR="00315831" w:rsidRPr="00432B74">
        <w:rPr>
          <w:rFonts w:ascii="Calibri" w:hAnsi="Calibri" w:cs="Arial"/>
        </w:rPr>
        <w:t>under-represented in both college and career readiness activities and entering college, based on data review.</w:t>
      </w:r>
    </w:p>
    <w:p w14:paraId="7E20F072" w14:textId="2523E496" w:rsidR="001B6D2E" w:rsidRDefault="00AD59B6" w:rsidP="006F50F3">
      <w:pPr>
        <w:pStyle w:val="ListParagraph"/>
        <w:numPr>
          <w:ilvl w:val="0"/>
          <w:numId w:val="83"/>
        </w:numPr>
        <w:ind w:right="720"/>
        <w:jc w:val="both"/>
        <w:rPr>
          <w:rFonts w:ascii="Calibri" w:hAnsi="Calibri" w:cs="Arial"/>
        </w:rPr>
      </w:pPr>
      <w:r w:rsidRPr="00432B74">
        <w:rPr>
          <w:rFonts w:ascii="Calibri" w:hAnsi="Calibri" w:cs="Arial"/>
        </w:rPr>
        <w:t xml:space="preserve">At the high school level, </w:t>
      </w:r>
      <w:r w:rsidR="006A5184" w:rsidRPr="00432B74">
        <w:rPr>
          <w:rFonts w:ascii="Calibri" w:hAnsi="Calibri" w:cs="Arial"/>
        </w:rPr>
        <w:t xml:space="preserve">there </w:t>
      </w:r>
      <w:r w:rsidR="00E02EF1" w:rsidRPr="00C34E6A">
        <w:rPr>
          <w:rFonts w:ascii="Calibri" w:hAnsi="Calibri" w:cs="Arial"/>
          <w:highlight w:val="yellow"/>
        </w:rPr>
        <w:t>will</w:t>
      </w:r>
      <w:r w:rsidR="006A5184" w:rsidRPr="00432B74">
        <w:rPr>
          <w:rFonts w:ascii="Calibri" w:hAnsi="Calibri" w:cs="Arial"/>
        </w:rPr>
        <w:t xml:space="preserve"> be intentional activities for college entrance preparation for all students with a focus on </w:t>
      </w:r>
      <w:r w:rsidR="00930436" w:rsidRPr="00432B74">
        <w:rPr>
          <w:rFonts w:ascii="Calibri" w:hAnsi="Calibri" w:cs="Arial"/>
        </w:rPr>
        <w:t xml:space="preserve">those who have been traditionally </w:t>
      </w:r>
      <w:r w:rsidR="006A5184" w:rsidRPr="00432B74">
        <w:rPr>
          <w:rFonts w:ascii="Calibri" w:hAnsi="Calibri" w:cs="Arial"/>
        </w:rPr>
        <w:t xml:space="preserve">under-represented </w:t>
      </w:r>
      <w:r w:rsidR="00930436" w:rsidRPr="00432B74">
        <w:rPr>
          <w:rFonts w:ascii="Calibri" w:hAnsi="Calibri" w:cs="Arial"/>
        </w:rPr>
        <w:t>in both college and career readiness activities and entering college</w:t>
      </w:r>
      <w:r w:rsidR="006A5184" w:rsidRPr="00432B74">
        <w:rPr>
          <w:rFonts w:ascii="Calibri" w:hAnsi="Calibri" w:cs="Arial"/>
        </w:rPr>
        <w:t>, based</w:t>
      </w:r>
      <w:r w:rsidR="006A5184" w:rsidRPr="00F100D0">
        <w:rPr>
          <w:rFonts w:ascii="Calibri" w:hAnsi="Calibri" w:cs="Arial"/>
        </w:rPr>
        <w:t xml:space="preserve"> on data review. </w:t>
      </w:r>
      <w:r w:rsidR="001B6D2E">
        <w:rPr>
          <w:rFonts w:ascii="Calibri" w:hAnsi="Calibri" w:cs="Arial"/>
        </w:rPr>
        <w:t xml:space="preserve">Such activities </w:t>
      </w:r>
      <w:r w:rsidR="00E02EF1" w:rsidRPr="00C34E6A">
        <w:rPr>
          <w:rFonts w:ascii="Calibri" w:hAnsi="Calibri" w:cs="Arial"/>
          <w:highlight w:val="yellow"/>
        </w:rPr>
        <w:t>will</w:t>
      </w:r>
      <w:r w:rsidR="001B6D2E">
        <w:rPr>
          <w:rFonts w:ascii="Calibri" w:hAnsi="Calibri" w:cs="Arial"/>
        </w:rPr>
        <w:t xml:space="preserve"> include, but not </w:t>
      </w:r>
      <w:r w:rsidR="003C337B">
        <w:rPr>
          <w:rFonts w:ascii="Calibri" w:hAnsi="Calibri" w:cs="Arial"/>
        </w:rPr>
        <w:t xml:space="preserve">be </w:t>
      </w:r>
      <w:r w:rsidR="001B6D2E">
        <w:rPr>
          <w:rFonts w:ascii="Calibri" w:hAnsi="Calibri" w:cs="Arial"/>
        </w:rPr>
        <w:t>limited to, administering the PSAT for all students at the 8</w:t>
      </w:r>
      <w:r w:rsidR="001B6D2E" w:rsidRPr="001B6D2E">
        <w:rPr>
          <w:rFonts w:ascii="Calibri" w:hAnsi="Calibri" w:cs="Arial"/>
          <w:vertAlign w:val="superscript"/>
        </w:rPr>
        <w:t>th</w:t>
      </w:r>
      <w:r w:rsidR="001B6D2E">
        <w:rPr>
          <w:rFonts w:ascii="Calibri" w:hAnsi="Calibri" w:cs="Arial"/>
        </w:rPr>
        <w:t>, 9</w:t>
      </w:r>
      <w:r w:rsidR="001B6D2E" w:rsidRPr="001B6D2E">
        <w:rPr>
          <w:rFonts w:ascii="Calibri" w:hAnsi="Calibri" w:cs="Arial"/>
          <w:vertAlign w:val="superscript"/>
        </w:rPr>
        <w:t>th</w:t>
      </w:r>
      <w:r w:rsidR="001B6D2E">
        <w:rPr>
          <w:rFonts w:ascii="Calibri" w:hAnsi="Calibri" w:cs="Arial"/>
        </w:rPr>
        <w:t>, or 10</w:t>
      </w:r>
      <w:r w:rsidR="001B6D2E" w:rsidRPr="001B6D2E">
        <w:rPr>
          <w:rFonts w:ascii="Calibri" w:hAnsi="Calibri" w:cs="Arial"/>
          <w:vertAlign w:val="superscript"/>
        </w:rPr>
        <w:t>th</w:t>
      </w:r>
      <w:r w:rsidR="001B6D2E">
        <w:rPr>
          <w:rFonts w:ascii="Calibri" w:hAnsi="Calibri" w:cs="Arial"/>
        </w:rPr>
        <w:t xml:space="preserve"> grades, using the AP Potential Report to objectively place students in advanced placement and/or honors courses; and administer the SAT or ACT for all students at 11</w:t>
      </w:r>
      <w:r w:rsidR="001B6D2E" w:rsidRPr="001B6D2E">
        <w:rPr>
          <w:rFonts w:ascii="Calibri" w:hAnsi="Calibri" w:cs="Arial"/>
          <w:vertAlign w:val="superscript"/>
        </w:rPr>
        <w:t>th</w:t>
      </w:r>
      <w:r w:rsidR="001B6D2E">
        <w:rPr>
          <w:rFonts w:ascii="Calibri" w:hAnsi="Calibri" w:cs="Arial"/>
        </w:rPr>
        <w:t xml:space="preserve"> and/or 12</w:t>
      </w:r>
      <w:r w:rsidR="001B6D2E" w:rsidRPr="001B6D2E">
        <w:rPr>
          <w:rFonts w:ascii="Calibri" w:hAnsi="Calibri" w:cs="Arial"/>
          <w:vertAlign w:val="superscript"/>
        </w:rPr>
        <w:t>th</w:t>
      </w:r>
      <w:r w:rsidR="001B6D2E">
        <w:rPr>
          <w:rFonts w:ascii="Calibri" w:hAnsi="Calibri" w:cs="Arial"/>
        </w:rPr>
        <w:t xml:space="preserve"> grade during the instructional day. </w:t>
      </w:r>
    </w:p>
    <w:p w14:paraId="3C796ECD" w14:textId="6AAA7192" w:rsidR="0032030E" w:rsidRPr="0032030E" w:rsidRDefault="00F100D0" w:rsidP="006F50F3">
      <w:pPr>
        <w:pStyle w:val="ListParagraph"/>
        <w:numPr>
          <w:ilvl w:val="0"/>
          <w:numId w:val="83"/>
        </w:numPr>
        <w:ind w:right="720"/>
        <w:jc w:val="both"/>
        <w:rPr>
          <w:rFonts w:ascii="Calibri" w:hAnsi="Calibri" w:cs="Arial"/>
        </w:rPr>
      </w:pPr>
      <w:r>
        <w:rPr>
          <w:rFonts w:ascii="Calibri" w:hAnsi="Calibri" w:cs="Arial"/>
        </w:rPr>
        <w:t xml:space="preserve">There </w:t>
      </w:r>
      <w:r w:rsidR="00E02EF1" w:rsidRPr="00C34E6A">
        <w:rPr>
          <w:rFonts w:ascii="Calibri" w:hAnsi="Calibri" w:cs="Arial"/>
          <w:highlight w:val="yellow"/>
        </w:rPr>
        <w:t>will</w:t>
      </w:r>
      <w:r>
        <w:rPr>
          <w:rFonts w:ascii="Calibri" w:hAnsi="Calibri" w:cs="Arial"/>
        </w:rPr>
        <w:t xml:space="preserve"> be the provision of </w:t>
      </w:r>
      <w:r w:rsidRPr="00F100D0">
        <w:rPr>
          <w:rFonts w:ascii="Calibri" w:hAnsi="Calibri" w:cs="Arial"/>
        </w:rPr>
        <w:t>early college activities.</w:t>
      </w:r>
      <w:r>
        <w:rPr>
          <w:rFonts w:ascii="Calibri" w:hAnsi="Calibri" w:cs="Arial"/>
        </w:rPr>
        <w:t xml:space="preserve"> For example, s</w:t>
      </w:r>
      <w:r w:rsidR="006A5184" w:rsidRPr="00F100D0">
        <w:rPr>
          <w:rFonts w:ascii="Calibri" w:hAnsi="Calibri" w:cs="Arial"/>
        </w:rPr>
        <w:t>chool</w:t>
      </w:r>
      <w:r w:rsidR="00F971E3" w:rsidRPr="00F100D0">
        <w:rPr>
          <w:rFonts w:ascii="Calibri" w:hAnsi="Calibri" w:cs="Arial"/>
        </w:rPr>
        <w:t>s can</w:t>
      </w:r>
      <w:r w:rsidR="006A5184" w:rsidRPr="00F100D0">
        <w:rPr>
          <w:rFonts w:ascii="Calibri" w:hAnsi="Calibri" w:cs="Arial"/>
        </w:rPr>
        <w:t xml:space="preserve"> </w:t>
      </w:r>
      <w:r>
        <w:rPr>
          <w:rFonts w:ascii="Calibri" w:hAnsi="Calibri" w:cs="Arial"/>
        </w:rPr>
        <w:t>par</w:t>
      </w:r>
      <w:r w:rsidR="00AD59B6" w:rsidRPr="00F100D0">
        <w:rPr>
          <w:rFonts w:ascii="Calibri" w:hAnsi="Calibri" w:cs="Arial"/>
        </w:rPr>
        <w:t xml:space="preserve">tner with an Institution of Higher Education (IHE) to provide all students with the opportunity to earn college credits tuition-free along with a high school diploma.  This partnership </w:t>
      </w:r>
      <w:r w:rsidR="007B2004" w:rsidRPr="00F100D0">
        <w:rPr>
          <w:rFonts w:ascii="Calibri" w:hAnsi="Calibri" w:cs="Arial"/>
        </w:rPr>
        <w:t xml:space="preserve">would </w:t>
      </w:r>
      <w:r w:rsidR="00AD59B6" w:rsidRPr="00F100D0">
        <w:rPr>
          <w:rFonts w:ascii="Calibri" w:hAnsi="Calibri" w:cs="Arial"/>
        </w:rPr>
        <w:t xml:space="preserve">provide intense academic and social supports to attain college readiness, and continue these supports throughout the students’ high school tenure to ensure their mastery of college level work and their development of a college-going culture.  The </w:t>
      </w:r>
      <w:r w:rsidR="00AD59B6" w:rsidRPr="00F100D0">
        <w:rPr>
          <w:rFonts w:ascii="Calibri" w:hAnsi="Calibri"/>
        </w:rPr>
        <w:t xml:space="preserve">program </w:t>
      </w:r>
      <w:r w:rsidR="00E02EF1" w:rsidRPr="00C34E6A">
        <w:rPr>
          <w:rFonts w:ascii="Calibri" w:hAnsi="Calibri"/>
          <w:highlight w:val="yellow"/>
        </w:rPr>
        <w:t>will</w:t>
      </w:r>
      <w:r w:rsidR="00AD59B6" w:rsidRPr="00F100D0">
        <w:rPr>
          <w:rFonts w:ascii="Calibri" w:hAnsi="Calibri"/>
        </w:rPr>
        <w:t xml:space="preserve"> be </w:t>
      </w:r>
      <w:r w:rsidR="00AD59B6" w:rsidRPr="00F100D0">
        <w:rPr>
          <w:rFonts w:ascii="Calibri" w:hAnsi="Calibri"/>
        </w:rPr>
        <w:lastRenderedPageBreak/>
        <w:t>comprehensive in nature, begin in 9</w:t>
      </w:r>
      <w:r w:rsidR="00AD59B6" w:rsidRPr="00F100D0">
        <w:rPr>
          <w:rFonts w:ascii="Calibri" w:hAnsi="Calibri"/>
          <w:vertAlign w:val="superscript"/>
        </w:rPr>
        <w:t>th</w:t>
      </w:r>
      <w:r w:rsidR="00AD59B6" w:rsidRPr="00F100D0">
        <w:rPr>
          <w:rFonts w:ascii="Calibri" w:hAnsi="Calibri"/>
        </w:rPr>
        <w:t xml:space="preserve"> grade, and offer a minimum of 24 college-level credits.  </w:t>
      </w:r>
    </w:p>
    <w:p w14:paraId="199C8E4F" w14:textId="77777777" w:rsidR="0032030E" w:rsidRPr="0032030E" w:rsidRDefault="0032030E" w:rsidP="0032030E">
      <w:pPr>
        <w:pStyle w:val="ListParagraph"/>
        <w:rPr>
          <w:rFonts w:ascii="Calibri" w:hAnsi="Calibri" w:cs="Arial"/>
        </w:rPr>
      </w:pPr>
    </w:p>
    <w:p w14:paraId="0AB3CAEC" w14:textId="26C3DA46" w:rsidR="00AD59B6" w:rsidRPr="00232143" w:rsidRDefault="00AD59B6" w:rsidP="00432B74">
      <w:pPr>
        <w:ind w:left="720" w:right="720"/>
        <w:jc w:val="both"/>
        <w:rPr>
          <w:rStyle w:val="Hyperlink"/>
          <w:rFonts w:ascii="Calibri" w:hAnsi="Calibri" w:cs="Arial"/>
          <w:color w:val="auto"/>
          <w:u w:val="none"/>
        </w:rPr>
      </w:pPr>
      <w:r w:rsidRPr="0032030E">
        <w:rPr>
          <w:rFonts w:ascii="Calibri" w:hAnsi="Calibri" w:cs="Arial"/>
        </w:rPr>
        <w:t xml:space="preserve">Additional guidance for this design framework may be found at </w:t>
      </w:r>
      <w:hyperlink r:id="rId19" w:history="1">
        <w:r w:rsidRPr="0032030E">
          <w:rPr>
            <w:rStyle w:val="Hyperlink"/>
            <w:rFonts w:ascii="Calibri" w:hAnsi="Calibri"/>
          </w:rPr>
          <w:t>http://www.p12.nysed.gov/turnaround/CollegePathways.html</w:t>
        </w:r>
      </w:hyperlink>
      <w:r w:rsidR="00232143">
        <w:rPr>
          <w:rStyle w:val="Hyperlink"/>
          <w:rFonts w:ascii="Calibri" w:hAnsi="Calibri"/>
          <w:u w:val="none"/>
        </w:rPr>
        <w:t>.</w:t>
      </w:r>
    </w:p>
    <w:p w14:paraId="2A7BD26A" w14:textId="77777777" w:rsidR="0032030E" w:rsidRDefault="0032030E" w:rsidP="008A5666">
      <w:pPr>
        <w:ind w:right="720"/>
        <w:jc w:val="both"/>
        <w:rPr>
          <w:rFonts w:ascii="Calibri" w:hAnsi="Calibri" w:cs="Arial"/>
        </w:rPr>
      </w:pPr>
    </w:p>
    <w:p w14:paraId="2114FEC8" w14:textId="23CD100B" w:rsidR="008A5666" w:rsidRPr="00232143" w:rsidRDefault="008A5666" w:rsidP="00432B74">
      <w:pPr>
        <w:ind w:left="720" w:right="720"/>
        <w:jc w:val="both"/>
        <w:rPr>
          <w:rFonts w:ascii="Calibri" w:hAnsi="Calibri" w:cs="Arial"/>
        </w:rPr>
      </w:pPr>
      <w:r w:rsidRPr="008A5666">
        <w:rPr>
          <w:rFonts w:ascii="Calibri" w:hAnsi="Calibri" w:cs="Arial"/>
        </w:rPr>
        <w:t xml:space="preserve">Additional guidance for this design framework may be found at:  </w:t>
      </w:r>
      <w:hyperlink r:id="rId20" w:history="1">
        <w:r w:rsidRPr="008A5666">
          <w:rPr>
            <w:rStyle w:val="Hyperlink"/>
            <w:rFonts w:ascii="Calibri" w:hAnsi="Calibri"/>
          </w:rPr>
          <w:t>http://www.p12.nysed.gov/turnaround/CareerandTechnicalEducationCTE.html</w:t>
        </w:r>
      </w:hyperlink>
      <w:r w:rsidR="00232143">
        <w:rPr>
          <w:rStyle w:val="Hyperlink"/>
          <w:rFonts w:ascii="Calibri" w:hAnsi="Calibri"/>
          <w:u w:val="none"/>
        </w:rPr>
        <w:t xml:space="preserve">. </w:t>
      </w:r>
      <w:r w:rsidR="00232143" w:rsidRPr="00C34E6A">
        <w:rPr>
          <w:rStyle w:val="Hyperlink"/>
          <w:rFonts w:ascii="Calibri" w:hAnsi="Calibri"/>
          <w:color w:val="auto"/>
          <w:highlight w:val="yellow"/>
          <w:u w:val="none"/>
        </w:rPr>
        <w:t>When on this website, an elementary school can select NYSED CTE from the menu. Once on NYSED CTE, it can then select Learning Standards for the Elementary School level to view the Career, Universal, and Integrated Standards 1-2-3; the CDOS Resource Guide and Curriculum to assist schools in developing their Goals/Objectives/Curriculum; and then select Career Plans for students in K through Grade 4. One can also select this information for the middle and high school grades.</w:t>
      </w:r>
    </w:p>
    <w:p w14:paraId="1F4AED76" w14:textId="77777777" w:rsidR="008A5666" w:rsidRPr="008A5666" w:rsidRDefault="008A5666" w:rsidP="008A5666">
      <w:pPr>
        <w:ind w:right="720"/>
        <w:jc w:val="both"/>
        <w:rPr>
          <w:rStyle w:val="Hyperlink"/>
          <w:rFonts w:ascii="Calibri" w:hAnsi="Calibri" w:cs="Arial"/>
          <w:color w:val="auto"/>
          <w:u w:val="none"/>
        </w:rPr>
      </w:pPr>
    </w:p>
    <w:p w14:paraId="73F4EF05" w14:textId="4BAD6500" w:rsidR="00AD59B6" w:rsidRPr="004647ED" w:rsidRDefault="004647ED" w:rsidP="00432B74">
      <w:pPr>
        <w:ind w:left="720" w:right="720"/>
        <w:contextualSpacing/>
        <w:jc w:val="both"/>
        <w:rPr>
          <w:rFonts w:ascii="Calibri" w:hAnsi="Calibri"/>
        </w:rPr>
      </w:pPr>
      <w:r w:rsidRPr="004647ED">
        <w:rPr>
          <w:rFonts w:ascii="Calibri" w:hAnsi="Calibri" w:cs="Arial"/>
          <w:i/>
          <w:u w:val="single"/>
        </w:rPr>
        <w:t xml:space="preserve">Pathway </w:t>
      </w:r>
      <w:r>
        <w:rPr>
          <w:rFonts w:ascii="Calibri" w:hAnsi="Calibri" w:cs="Arial"/>
          <w:i/>
          <w:u w:val="single"/>
        </w:rPr>
        <w:t>2:</w:t>
      </w:r>
      <w:r w:rsidR="00AD59B6" w:rsidRPr="004647ED">
        <w:rPr>
          <w:rFonts w:ascii="Calibri" w:hAnsi="Calibri" w:cs="Arial"/>
          <w:i/>
          <w:u w:val="single"/>
        </w:rPr>
        <w:t xml:space="preserve"> Family and Community School Design</w:t>
      </w:r>
      <w:r w:rsidR="00AD59B6" w:rsidRPr="004647ED">
        <w:rPr>
          <w:rFonts w:ascii="Calibri" w:hAnsi="Calibri" w:cs="Arial"/>
          <w:b/>
        </w:rPr>
        <w:t>:</w:t>
      </w:r>
      <w:r w:rsidR="00AD59B6" w:rsidRPr="004647ED">
        <w:rPr>
          <w:rFonts w:ascii="Calibri" w:hAnsi="Calibri" w:cs="Arial"/>
        </w:rPr>
        <w:t xml:space="preserve"> </w:t>
      </w:r>
      <w:r w:rsidR="00EC155E" w:rsidRPr="004647ED">
        <w:rPr>
          <w:rFonts w:ascii="Calibri" w:hAnsi="Calibri" w:cs="Arial"/>
        </w:rPr>
        <w:t xml:space="preserve">Schools will </w:t>
      </w:r>
      <w:r w:rsidR="00AD59B6" w:rsidRPr="004647ED">
        <w:rPr>
          <w:rFonts w:ascii="Calibri" w:hAnsi="Calibri" w:cs="Arial"/>
        </w:rPr>
        <w:t>partner with one or mo</w:t>
      </w:r>
      <w:r w:rsidR="00EC155E" w:rsidRPr="004647ED">
        <w:rPr>
          <w:rFonts w:ascii="Calibri" w:hAnsi="Calibri" w:cs="Arial"/>
        </w:rPr>
        <w:t xml:space="preserve">re agencies with an integrated </w:t>
      </w:r>
      <w:r w:rsidR="00AD59B6" w:rsidRPr="004647ED">
        <w:rPr>
          <w:rFonts w:ascii="Calibri" w:hAnsi="Calibri" w:cs="Arial"/>
        </w:rPr>
        <w:t xml:space="preserve">focus on rigorous academics and the fostering of a positive and supportive learning environment, and a range of school-based and school-linked programs and services that lead to improved student learning, stronger families, and healthier communities. </w:t>
      </w:r>
      <w:r w:rsidR="00AD59B6" w:rsidRPr="004647ED">
        <w:rPr>
          <w:rFonts w:ascii="Calibri" w:hAnsi="Calibri"/>
        </w:rPr>
        <w:t xml:space="preserve">Programming will be based on </w:t>
      </w:r>
      <w:r w:rsidR="00AD59B6" w:rsidRPr="004647ED">
        <w:rPr>
          <w:rFonts w:asciiTheme="minorHAnsi" w:hAnsiTheme="minorHAnsi" w:cs="Arial"/>
          <w:color w:val="000000"/>
        </w:rPr>
        <w:t>community-wide needs assessments</w:t>
      </w:r>
      <w:r w:rsidR="00AD59B6" w:rsidRPr="004647ED">
        <w:rPr>
          <w:rFonts w:ascii="Calibri" w:hAnsi="Calibri"/>
        </w:rPr>
        <w:t>, and overseen by a community school site coordinator. Programs,</w:t>
      </w:r>
      <w:r w:rsidR="00EC155E" w:rsidRPr="004647ED">
        <w:rPr>
          <w:rFonts w:ascii="Calibri" w:hAnsi="Calibri"/>
        </w:rPr>
        <w:t xml:space="preserve"> </w:t>
      </w:r>
      <w:r w:rsidR="00AD59B6" w:rsidRPr="004647ED">
        <w:rPr>
          <w:rFonts w:ascii="Calibri" w:hAnsi="Calibri"/>
        </w:rPr>
        <w:t xml:space="preserve">services, and resources may address parent and family engagement and involvement, adult education, nutrition, medical, dental, mental health, social services, early childhood, career and technical education, workforce development, community and economic development, expanded learning opportunities, and professional development specific to the unique needs of the students and families. The school </w:t>
      </w:r>
      <w:r w:rsidR="00232143" w:rsidRPr="00C34E6A">
        <w:rPr>
          <w:rFonts w:ascii="Calibri" w:hAnsi="Calibri"/>
          <w:highlight w:val="yellow"/>
        </w:rPr>
        <w:t>will</w:t>
      </w:r>
      <w:r w:rsidR="00AD59B6" w:rsidRPr="004647ED">
        <w:rPr>
          <w:rFonts w:ascii="Calibri" w:hAnsi="Calibri"/>
        </w:rPr>
        <w:t xml:space="preserve"> be accessible to the community before and</w:t>
      </w:r>
      <w:r w:rsidR="00232143" w:rsidRPr="00C34E6A">
        <w:rPr>
          <w:rFonts w:ascii="Calibri" w:hAnsi="Calibri"/>
          <w:highlight w:val="yellow"/>
        </w:rPr>
        <w:t>/o</w:t>
      </w:r>
      <w:r w:rsidR="00232143">
        <w:rPr>
          <w:rFonts w:ascii="Calibri" w:hAnsi="Calibri"/>
        </w:rPr>
        <w:t>r</w:t>
      </w:r>
      <w:r w:rsidR="00AD59B6" w:rsidRPr="004647ED">
        <w:rPr>
          <w:rFonts w:ascii="Calibri" w:hAnsi="Calibri"/>
        </w:rPr>
        <w:t xml:space="preserve"> after school hours. </w:t>
      </w:r>
    </w:p>
    <w:p w14:paraId="68E7B865" w14:textId="77777777" w:rsidR="00EC155E" w:rsidRPr="004647ED" w:rsidRDefault="00EC155E" w:rsidP="00AD59B6">
      <w:pPr>
        <w:ind w:right="720"/>
        <w:contextualSpacing/>
        <w:jc w:val="both"/>
        <w:rPr>
          <w:rFonts w:ascii="Calibri" w:hAnsi="Calibri" w:cs="Arial"/>
        </w:rPr>
      </w:pPr>
    </w:p>
    <w:p w14:paraId="4F66A1DB" w14:textId="77777777" w:rsidR="00EC155E" w:rsidRDefault="00EC155E" w:rsidP="00432B74">
      <w:pPr>
        <w:ind w:left="720" w:right="720"/>
        <w:contextualSpacing/>
        <w:jc w:val="both"/>
        <w:rPr>
          <w:rFonts w:ascii="Calibri" w:hAnsi="Calibri" w:cs="Arial"/>
        </w:rPr>
      </w:pPr>
      <w:r w:rsidRPr="004647ED">
        <w:rPr>
          <w:rFonts w:ascii="Calibri" w:hAnsi="Calibri" w:cs="Arial"/>
        </w:rPr>
        <w:t>Examples of activities can include s</w:t>
      </w:r>
      <w:r w:rsidR="00AD59B6" w:rsidRPr="004647ED">
        <w:rPr>
          <w:rFonts w:ascii="Calibri" w:hAnsi="Calibri" w:cs="Arial"/>
        </w:rPr>
        <w:t>upport</w:t>
      </w:r>
      <w:r w:rsidRPr="004647ED">
        <w:rPr>
          <w:rFonts w:ascii="Calibri" w:hAnsi="Calibri" w:cs="Arial"/>
        </w:rPr>
        <w:t>ing</w:t>
      </w:r>
      <w:r w:rsidR="00AD59B6" w:rsidRPr="004647ED">
        <w:rPr>
          <w:rFonts w:ascii="Calibri" w:hAnsi="Calibri" w:cs="Arial"/>
        </w:rPr>
        <w:t xml:space="preserve"> parents and other adult caregivers in strengthening home literacy and to provide students with broader opportunities to read with adult</w:t>
      </w:r>
      <w:r w:rsidRPr="004647ED">
        <w:rPr>
          <w:rFonts w:ascii="Calibri" w:hAnsi="Calibri" w:cs="Arial"/>
        </w:rPr>
        <w:t xml:space="preserve">s; </w:t>
      </w:r>
      <w:r w:rsidR="00AD59B6" w:rsidRPr="004647ED">
        <w:rPr>
          <w:rFonts w:ascii="Calibri" w:hAnsi="Calibri" w:cs="Arial"/>
        </w:rPr>
        <w:t>training parents and caregivers to use effective tutoring and joint book-reading strategies</w:t>
      </w:r>
      <w:r w:rsidRPr="004647ED">
        <w:rPr>
          <w:rFonts w:ascii="Calibri" w:hAnsi="Calibri" w:cs="Arial"/>
        </w:rPr>
        <w:t>; offering a parent advocate and advocacy services; disseminating information and tools; deliver development and training opportunities for families; provide family outreach material in the “home” language; and build family knowledge on specific strategies to enhance school success.</w:t>
      </w:r>
    </w:p>
    <w:p w14:paraId="6A5C15E7" w14:textId="77777777" w:rsidR="004647ED" w:rsidRDefault="004647ED" w:rsidP="00AD59B6">
      <w:pPr>
        <w:ind w:right="720"/>
        <w:contextualSpacing/>
        <w:jc w:val="both"/>
        <w:rPr>
          <w:rFonts w:ascii="Calibri" w:hAnsi="Calibri" w:cs="Arial"/>
        </w:rPr>
      </w:pPr>
    </w:p>
    <w:p w14:paraId="559AAA25" w14:textId="09869CDB" w:rsidR="00EC155E" w:rsidRPr="000F6D46" w:rsidRDefault="00EC155E" w:rsidP="00432B74">
      <w:pPr>
        <w:ind w:left="720" w:right="720"/>
        <w:contextualSpacing/>
        <w:jc w:val="both"/>
        <w:rPr>
          <w:rStyle w:val="Hyperlink"/>
          <w:rFonts w:ascii="Calibri" w:hAnsi="Calibri" w:cs="Arial"/>
        </w:rPr>
      </w:pPr>
      <w:r w:rsidRPr="000F6D46">
        <w:rPr>
          <w:rFonts w:ascii="Calibri" w:hAnsi="Calibri" w:cs="Arial"/>
        </w:rPr>
        <w:t xml:space="preserve">Additional guidance for this design framework may be found at: </w:t>
      </w:r>
      <w:r w:rsidRPr="000F6D46">
        <w:rPr>
          <w:rFonts w:ascii="Calibri" w:hAnsi="Calibri" w:cs="Arial"/>
          <w:i/>
        </w:rPr>
        <w:t>Building Community Schools: A Guide for Action</w:t>
      </w:r>
      <w:r w:rsidRPr="000F6D46">
        <w:rPr>
          <w:rFonts w:ascii="Calibri" w:hAnsi="Calibri" w:cs="Arial"/>
        </w:rPr>
        <w:t xml:space="preserve"> at: </w:t>
      </w:r>
      <w:hyperlink r:id="rId21" w:history="1">
        <w:r w:rsidRPr="000F6D46">
          <w:rPr>
            <w:rStyle w:val="Hyperlink"/>
            <w:rFonts w:ascii="Calibri" w:hAnsi="Calibri" w:cs="Arial"/>
          </w:rPr>
          <w:t>http://www.p12.nysed.gov/turnaround/CommunitySchools.html</w:t>
        </w:r>
      </w:hyperlink>
    </w:p>
    <w:p w14:paraId="297E30B9" w14:textId="77777777" w:rsidR="00EC155E" w:rsidRDefault="00EC155E" w:rsidP="00EC155E">
      <w:pPr>
        <w:ind w:right="720"/>
        <w:contextualSpacing/>
        <w:jc w:val="both"/>
        <w:rPr>
          <w:rFonts w:ascii="Calibri" w:hAnsi="Calibri" w:cs="Arial"/>
        </w:rPr>
      </w:pPr>
    </w:p>
    <w:p w14:paraId="357278A1" w14:textId="24A0B82F" w:rsidR="00AD59B6" w:rsidRDefault="004647ED" w:rsidP="00432B74">
      <w:pPr>
        <w:tabs>
          <w:tab w:val="left" w:pos="8820"/>
        </w:tabs>
        <w:ind w:left="720" w:right="720"/>
        <w:contextualSpacing/>
        <w:jc w:val="both"/>
        <w:rPr>
          <w:rFonts w:ascii="Calibri" w:hAnsi="Calibri" w:cs="Arial"/>
        </w:rPr>
      </w:pPr>
      <w:r w:rsidRPr="004647ED">
        <w:rPr>
          <w:rFonts w:asciiTheme="minorHAnsi" w:hAnsiTheme="minorHAnsi"/>
          <w:i/>
          <w:u w:val="single"/>
        </w:rPr>
        <w:t xml:space="preserve">Pathway </w:t>
      </w:r>
      <w:r w:rsidR="00AD59B6" w:rsidRPr="004647ED">
        <w:rPr>
          <w:rFonts w:asciiTheme="minorHAnsi" w:hAnsiTheme="minorHAnsi"/>
          <w:i/>
          <w:u w:val="single"/>
        </w:rPr>
        <w:t>3</w:t>
      </w:r>
      <w:r w:rsidRPr="004647ED">
        <w:rPr>
          <w:rFonts w:asciiTheme="minorHAnsi" w:hAnsiTheme="minorHAnsi"/>
          <w:i/>
          <w:u w:val="single"/>
        </w:rPr>
        <w:t>:</w:t>
      </w:r>
      <w:r w:rsidR="00AD59B6" w:rsidRPr="004647ED">
        <w:rPr>
          <w:rFonts w:asciiTheme="minorHAnsi" w:hAnsiTheme="minorHAnsi"/>
          <w:i/>
          <w:u w:val="single"/>
        </w:rPr>
        <w:t xml:space="preserve"> Individualized Learning School Design</w:t>
      </w:r>
      <w:r w:rsidR="005B7387">
        <w:rPr>
          <w:rFonts w:asciiTheme="minorHAnsi" w:hAnsiTheme="minorHAnsi"/>
          <w:i/>
        </w:rPr>
        <w:t>:</w:t>
      </w:r>
      <w:r w:rsidR="005B7387">
        <w:rPr>
          <w:rFonts w:asciiTheme="minorHAnsi" w:hAnsiTheme="minorHAnsi"/>
        </w:rPr>
        <w:t xml:space="preserve"> </w:t>
      </w:r>
      <w:r w:rsidR="00AD59B6">
        <w:rPr>
          <w:rFonts w:asciiTheme="minorHAnsi" w:hAnsiTheme="minorHAnsi"/>
        </w:rPr>
        <w:t xml:space="preserve">A </w:t>
      </w:r>
      <w:r w:rsidR="00AD59B6" w:rsidRPr="00B75304">
        <w:rPr>
          <w:rFonts w:asciiTheme="minorHAnsi" w:hAnsiTheme="minorHAnsi"/>
        </w:rPr>
        <w:t>school provides high quality and personalized learning experiences. Program designs can incorporate alternative schedules</w:t>
      </w:r>
      <w:r w:rsidR="00B00DB9">
        <w:rPr>
          <w:rFonts w:asciiTheme="minorHAnsi" w:hAnsiTheme="minorHAnsi"/>
        </w:rPr>
        <w:t xml:space="preserve"> such as a year-round schedule, balanced calendar, or iterations of extended school years. Alternative schedules could also address </w:t>
      </w:r>
      <w:r w:rsidR="00AD59B6" w:rsidRPr="00B75304">
        <w:rPr>
          <w:rFonts w:asciiTheme="minorHAnsi" w:hAnsiTheme="minorHAnsi"/>
        </w:rPr>
        <w:t xml:space="preserve">overaged/under-credited students. </w:t>
      </w:r>
      <w:r w:rsidR="00AD59B6" w:rsidRPr="000F6D46">
        <w:rPr>
          <w:rFonts w:asciiTheme="minorHAnsi" w:hAnsiTheme="minorHAnsi"/>
        </w:rPr>
        <w:t xml:space="preserve">Program designs can also include virtual, blended learning, online, or digital design. In these cases, instructional interaction occurs through digital and/or internet-connected technology.  </w:t>
      </w:r>
      <w:r w:rsidR="00AD59B6" w:rsidRPr="000F6D46">
        <w:rPr>
          <w:rFonts w:ascii="Calibri" w:hAnsi="Calibri" w:cs="Arial"/>
        </w:rPr>
        <w:t xml:space="preserve">A blended school design provides a combination of face-to-face and digital instructional interaction, and offers flexibility of time and place of instruction, in order to meet individual student learning needs.  An effective </w:t>
      </w:r>
      <w:r w:rsidR="00B00DB9">
        <w:rPr>
          <w:rFonts w:ascii="Calibri" w:hAnsi="Calibri" w:cs="Arial"/>
        </w:rPr>
        <w:t>virtual, blended learning, online, or digital</w:t>
      </w:r>
      <w:r w:rsidR="00AD59B6" w:rsidRPr="000F6D46">
        <w:rPr>
          <w:rFonts w:ascii="Calibri" w:hAnsi="Calibri" w:cs="Arial"/>
        </w:rPr>
        <w:t xml:space="preserve"> school design provides high-quality </w:t>
      </w:r>
      <w:r w:rsidR="00AD59B6" w:rsidRPr="000F6D46">
        <w:rPr>
          <w:rFonts w:ascii="Calibri" w:hAnsi="Calibri" w:cs="Arial"/>
        </w:rPr>
        <w:lastRenderedPageBreak/>
        <w:t xml:space="preserve">college or career-prep courses to earn a high school diploma and college credit; ensures digital learning involves high quality instructional interactions between teacher and student, student and content, and other students; provides administrators and teachers with substantial, ongoing, and job-embedded professional development to better utilize technology for teaching; includes a comprehensive and transparent assessment system; and complies with Commissioner’s regulations for online learning. Additional guidance for </w:t>
      </w:r>
      <w:r w:rsidR="00D6403F">
        <w:rPr>
          <w:rFonts w:ascii="Calibri" w:hAnsi="Calibri" w:cs="Arial"/>
        </w:rPr>
        <w:t>Virtual/Blended/Online learning</w:t>
      </w:r>
      <w:r w:rsidR="00AD59B6" w:rsidRPr="000F6D46">
        <w:rPr>
          <w:rFonts w:ascii="Calibri" w:hAnsi="Calibri" w:cs="Arial"/>
        </w:rPr>
        <w:t xml:space="preserve"> may be found at: </w:t>
      </w:r>
      <w:hyperlink r:id="rId22" w:history="1">
        <w:r w:rsidR="00AD59B6" w:rsidRPr="000F6D46">
          <w:rPr>
            <w:rStyle w:val="Hyperlink"/>
            <w:rFonts w:ascii="Calibri" w:hAnsi="Calibri" w:cs="Arial"/>
          </w:rPr>
          <w:t>http://www.p12.nysed.gov/turnaround/BlendedLearning.html</w:t>
        </w:r>
      </w:hyperlink>
      <w:r w:rsidR="00AD59B6" w:rsidRPr="000F6D46">
        <w:rPr>
          <w:rFonts w:ascii="Calibri" w:hAnsi="Calibri" w:cs="Arial"/>
        </w:rPr>
        <w:t xml:space="preserve">. </w:t>
      </w:r>
    </w:p>
    <w:p w14:paraId="2954E3BE" w14:textId="77777777" w:rsidR="00AD59B6" w:rsidRDefault="00AD59B6" w:rsidP="00AD59B6">
      <w:pPr>
        <w:ind w:right="720"/>
        <w:contextualSpacing/>
        <w:jc w:val="both"/>
        <w:rPr>
          <w:rFonts w:ascii="Calibri" w:hAnsi="Calibri" w:cs="Arial"/>
        </w:rPr>
      </w:pPr>
    </w:p>
    <w:p w14:paraId="49324133" w14:textId="77777777" w:rsidR="00AD59B6" w:rsidRDefault="00AD59B6" w:rsidP="00AD59B6">
      <w:pPr>
        <w:pStyle w:val="ColorfulList-Accent12"/>
        <w:spacing w:after="120"/>
        <w:ind w:left="0"/>
        <w:jc w:val="both"/>
      </w:pPr>
      <w:r w:rsidRPr="00EB4722">
        <w:rPr>
          <w:i/>
          <w:u w:val="single"/>
        </w:rPr>
        <w:t>Evidence-based</w:t>
      </w:r>
      <w:r>
        <w:t xml:space="preserve"> – In partnership with a whole-school reform model developer, a proposal must have evidence of effectiveness that includes at least one study that meet </w:t>
      </w:r>
      <w:hyperlink r:id="rId23" w:history="1">
        <w:r w:rsidRPr="0006468C">
          <w:rPr>
            <w:rStyle w:val="Hyperlink"/>
            <w:i/>
          </w:rPr>
          <w:t>What Works Clearinghouse</w:t>
        </w:r>
      </w:hyperlink>
      <w:r>
        <w:t xml:space="preserve"> evidence standards and that found a statistically favorable impact on student academic achievement or attainment outcome.  Proposals must demonstrate an LEA’s commitment to evaluate the evidence supporting the strategy it proposes to implement, which includes a sample population and/or setting similar to the school being served.  </w:t>
      </w:r>
      <w:r w:rsidRPr="003451B5">
        <w:t xml:space="preserve">Strategies must be selected from the federally-approved list which may be found at </w:t>
      </w:r>
      <w:hyperlink r:id="rId24" w:history="1">
        <w:r w:rsidRPr="00055D8D">
          <w:rPr>
            <w:rStyle w:val="Hyperlink"/>
          </w:rPr>
          <w:t>http://www2.ed.gov/programs/sif/index.html</w:t>
        </w:r>
      </w:hyperlink>
      <w:r w:rsidRPr="00055D8D">
        <w:t>. For t</w:t>
      </w:r>
      <w:r w:rsidRPr="003451B5">
        <w:t>he purposes of this model, a “whole-school reform model</w:t>
      </w:r>
      <w:r>
        <w:t xml:space="preserve"> developer” is defined as an entity or individual that maintains proprietary rights for the proposed strategy and/or has a demonstrated record of success in implementing the strategy in low-achieving schools.  </w:t>
      </w:r>
    </w:p>
    <w:p w14:paraId="0BF52ADF" w14:textId="77777777" w:rsidR="00AD59B6" w:rsidRDefault="00AD59B6" w:rsidP="00AD59B6">
      <w:pPr>
        <w:pStyle w:val="ColorfulList-Accent12"/>
        <w:spacing w:after="120"/>
        <w:ind w:left="0"/>
        <w:jc w:val="both"/>
      </w:pPr>
    </w:p>
    <w:p w14:paraId="7C74C5A1" w14:textId="77777777" w:rsidR="00AD59B6" w:rsidRDefault="00AD59B6" w:rsidP="00AD59B6">
      <w:pPr>
        <w:pStyle w:val="ColorfulList-Accent12"/>
        <w:spacing w:after="120"/>
        <w:ind w:left="0"/>
        <w:jc w:val="both"/>
      </w:pPr>
      <w:r w:rsidRPr="00D94DED">
        <w:rPr>
          <w:i/>
          <w:u w:val="single"/>
        </w:rPr>
        <w:t>Early Learning Intervention</w:t>
      </w:r>
      <w:r>
        <w:t xml:space="preserve"> – LEA proposals for an early learning intervention in an elementary school must include the following federal requirements for this model:</w:t>
      </w:r>
    </w:p>
    <w:p w14:paraId="26CE9CDD" w14:textId="77777777" w:rsidR="00AD59B6" w:rsidRPr="00C11E47" w:rsidRDefault="00AD59B6" w:rsidP="006F50F3">
      <w:pPr>
        <w:numPr>
          <w:ilvl w:val="0"/>
          <w:numId w:val="94"/>
        </w:numPr>
        <w:ind w:right="720"/>
        <w:jc w:val="both"/>
        <w:rPr>
          <w:rFonts w:ascii="Calibri" w:hAnsi="Calibri" w:cs="Arial"/>
        </w:rPr>
      </w:pPr>
      <w:r>
        <w:rPr>
          <w:rFonts w:ascii="Calibri" w:hAnsi="Calibri" w:cs="Arial"/>
        </w:rPr>
        <w:t>R</w:t>
      </w:r>
      <w:r w:rsidRPr="002F0C3B">
        <w:rPr>
          <w:rFonts w:ascii="Calibri" w:hAnsi="Calibri" w:cs="Arial"/>
        </w:rPr>
        <w:t>eplace the principal who led the school prior to the commencem</w:t>
      </w:r>
      <w:r>
        <w:rPr>
          <w:rFonts w:ascii="Calibri" w:hAnsi="Calibri" w:cs="Arial"/>
        </w:rPr>
        <w:t xml:space="preserve">ent of the early learning model; offer full-day kindergarten; implement or </w:t>
      </w:r>
      <w:r w:rsidRPr="002F0C3B">
        <w:rPr>
          <w:rFonts w:ascii="Calibri" w:hAnsi="Calibri" w:cs="Arial"/>
        </w:rPr>
        <w:t>expand a</w:t>
      </w:r>
      <w:r>
        <w:rPr>
          <w:rFonts w:ascii="Calibri" w:hAnsi="Calibri" w:cs="Arial"/>
        </w:rPr>
        <w:t xml:space="preserve"> high-quality preschool program (see federal definition and </w:t>
      </w:r>
      <w:r w:rsidRPr="00553296">
        <w:rPr>
          <w:rFonts w:ascii="Calibri" w:hAnsi="Calibri" w:cs="Arial"/>
        </w:rPr>
        <w:t xml:space="preserve">requirements </w:t>
      </w:r>
      <w:r w:rsidRPr="00055D8D">
        <w:rPr>
          <w:rFonts w:ascii="Calibri" w:hAnsi="Calibri" w:cs="Arial"/>
        </w:rPr>
        <w:t xml:space="preserve">at </w:t>
      </w:r>
      <w:hyperlink r:id="rId25" w:history="1">
        <w:r w:rsidRPr="00055D8D">
          <w:rPr>
            <w:rStyle w:val="Hyperlink"/>
            <w:rFonts w:ascii="Calibri" w:hAnsi="Calibri"/>
          </w:rPr>
          <w:t>http://www2.ed.gov/programs/sif/index.html</w:t>
        </w:r>
      </w:hyperlink>
      <w:r w:rsidRPr="00055D8D">
        <w:rPr>
          <w:rStyle w:val="Hyperlink"/>
          <w:rFonts w:ascii="Calibri" w:hAnsi="Calibri"/>
        </w:rPr>
        <w:t>)</w:t>
      </w:r>
      <w:r w:rsidRPr="00055D8D">
        <w:rPr>
          <w:rFonts w:ascii="Calibri" w:hAnsi="Calibri" w:cs="Arial"/>
        </w:rPr>
        <w:t>;</w:t>
      </w:r>
      <w:r w:rsidRPr="00553296">
        <w:rPr>
          <w:rFonts w:ascii="Calibri" w:hAnsi="Calibri" w:cs="Arial"/>
        </w:rPr>
        <w:t xml:space="preserve"> and provide educators with time for jo</w:t>
      </w:r>
      <w:r w:rsidRPr="002F0C3B">
        <w:rPr>
          <w:rFonts w:ascii="Calibri" w:hAnsi="Calibri" w:cs="Arial"/>
        </w:rPr>
        <w:t xml:space="preserve">int planning across grades to facilitate </w:t>
      </w:r>
      <w:r>
        <w:rPr>
          <w:rFonts w:ascii="Calibri" w:hAnsi="Calibri" w:cs="Arial"/>
        </w:rPr>
        <w:t>effective teaching and learning;</w:t>
      </w:r>
      <w:r w:rsidRPr="002F0C3B">
        <w:rPr>
          <w:rFonts w:ascii="Calibri" w:hAnsi="Calibri" w:cs="Arial"/>
        </w:rPr>
        <w:t xml:space="preserve">  </w:t>
      </w:r>
    </w:p>
    <w:p w14:paraId="5F648900" w14:textId="77777777" w:rsidR="00AD59B6" w:rsidRDefault="00AD59B6" w:rsidP="006F50F3">
      <w:pPr>
        <w:numPr>
          <w:ilvl w:val="0"/>
          <w:numId w:val="94"/>
        </w:numPr>
        <w:ind w:right="720"/>
        <w:jc w:val="both"/>
        <w:rPr>
          <w:rFonts w:ascii="Calibri" w:hAnsi="Calibri" w:cs="Arial"/>
        </w:rPr>
      </w:pPr>
      <w:r w:rsidRPr="002F0C3B">
        <w:rPr>
          <w:rFonts w:ascii="Calibri" w:hAnsi="Calibri" w:cs="Arial"/>
        </w:rPr>
        <w:t xml:space="preserve">Implement </w:t>
      </w:r>
      <w:r w:rsidRPr="003E6663">
        <w:rPr>
          <w:rFonts w:ascii="Calibri" w:hAnsi="Calibri" w:cs="Arial"/>
          <w:i/>
        </w:rPr>
        <w:t>all</w:t>
      </w:r>
      <w:r>
        <w:rPr>
          <w:rFonts w:ascii="Calibri" w:hAnsi="Calibri" w:cs="Arial"/>
        </w:rPr>
        <w:t xml:space="preserve"> of the requirements of the </w:t>
      </w:r>
      <w:r w:rsidRPr="006B42EA">
        <w:rPr>
          <w:rFonts w:ascii="Calibri" w:hAnsi="Calibri" w:cs="Arial"/>
          <w:i/>
        </w:rPr>
        <w:t>transformation</w:t>
      </w:r>
      <w:r>
        <w:rPr>
          <w:rFonts w:ascii="Calibri" w:hAnsi="Calibri" w:cs="Arial"/>
        </w:rPr>
        <w:t xml:space="preserve"> model in the identified Priority elementary school (with the exception of increased learning time at the preschool and kindergarten levels); implement </w:t>
      </w:r>
      <w:r w:rsidRPr="002F0C3B">
        <w:rPr>
          <w:rFonts w:ascii="Calibri" w:hAnsi="Calibri" w:cs="Arial"/>
        </w:rPr>
        <w:t>the same rigorous, transparent, and equitable evaluation and support systems for teachers and principals</w:t>
      </w:r>
      <w:r>
        <w:rPr>
          <w:rFonts w:ascii="Calibri" w:hAnsi="Calibri" w:cs="Arial"/>
        </w:rPr>
        <w:t xml:space="preserve"> required under the </w:t>
      </w:r>
      <w:r w:rsidRPr="002F0C3B">
        <w:rPr>
          <w:rFonts w:ascii="Calibri" w:hAnsi="Calibri" w:cs="Arial"/>
          <w:i/>
        </w:rPr>
        <w:t>Transformation</w:t>
      </w:r>
      <w:r w:rsidRPr="002F0C3B">
        <w:rPr>
          <w:rFonts w:ascii="Calibri" w:hAnsi="Calibri" w:cs="Arial"/>
        </w:rPr>
        <w:t xml:space="preserve"> </w:t>
      </w:r>
      <w:r>
        <w:rPr>
          <w:rFonts w:ascii="Calibri" w:hAnsi="Calibri" w:cs="Arial"/>
        </w:rPr>
        <w:t>model</w:t>
      </w:r>
      <w:r w:rsidRPr="002F0C3B">
        <w:rPr>
          <w:rFonts w:ascii="Calibri" w:hAnsi="Calibri" w:cs="Arial"/>
        </w:rPr>
        <w:t>.  The system must</w:t>
      </w:r>
      <w:r>
        <w:rPr>
          <w:rFonts w:ascii="Calibri" w:hAnsi="Calibri" w:cs="Arial"/>
        </w:rPr>
        <w:t xml:space="preserve"> be used to identify and reward teachers and leaders who, in implementing this model, have increased student achievement; and identify and remove those teachers and leaders who have failed to improve their instructional practice;</w:t>
      </w:r>
    </w:p>
    <w:p w14:paraId="2EE8A01D" w14:textId="77777777" w:rsidR="00AD59B6" w:rsidRDefault="00AD59B6" w:rsidP="006F50F3">
      <w:pPr>
        <w:numPr>
          <w:ilvl w:val="0"/>
          <w:numId w:val="94"/>
        </w:numPr>
        <w:ind w:right="720"/>
        <w:jc w:val="both"/>
        <w:rPr>
          <w:rFonts w:ascii="Calibri" w:hAnsi="Calibri" w:cs="Arial"/>
        </w:rPr>
      </w:pPr>
      <w:r>
        <w:rPr>
          <w:rFonts w:ascii="Calibri" w:hAnsi="Calibri" w:cs="Arial"/>
        </w:rPr>
        <w:t>Implement such strategies as financial incentives, flexible work conditions, and increased opportunities for promotion and/or career growth in order to recruit, place and retain teachers and leaders with the skills necessary to meet the needs of the school; and</w:t>
      </w:r>
    </w:p>
    <w:p w14:paraId="2D534D95" w14:textId="77777777" w:rsidR="00AD59B6" w:rsidRDefault="00AD59B6" w:rsidP="006F50F3">
      <w:pPr>
        <w:numPr>
          <w:ilvl w:val="0"/>
          <w:numId w:val="94"/>
        </w:numPr>
        <w:ind w:right="720"/>
        <w:jc w:val="both"/>
        <w:rPr>
          <w:rFonts w:ascii="Calibri" w:hAnsi="Calibri" w:cs="Arial"/>
        </w:rPr>
      </w:pPr>
      <w:r>
        <w:rPr>
          <w:rFonts w:ascii="Calibri" w:hAnsi="Calibri" w:cs="Arial"/>
        </w:rPr>
        <w:t>Ensure high staff qualifications for the pre-school program, including a teacher with a bachelor’s degree in early childhood education or equivalent; have pre-school class sizes of no more than 20, and meet a child to instructor ratio of no more than 10 to 1.</w:t>
      </w:r>
    </w:p>
    <w:p w14:paraId="6334CA92" w14:textId="77777777" w:rsidR="00AD59B6" w:rsidRDefault="00AD59B6" w:rsidP="00AD59B6">
      <w:pPr>
        <w:ind w:right="720"/>
        <w:jc w:val="both"/>
        <w:rPr>
          <w:rFonts w:ascii="Calibri" w:hAnsi="Calibri" w:cs="Arial"/>
        </w:rPr>
      </w:pPr>
    </w:p>
    <w:p w14:paraId="0DAD7BB9" w14:textId="1B4F986B" w:rsidR="00AD59B6" w:rsidRPr="00761630" w:rsidRDefault="00AD59B6" w:rsidP="00761630">
      <w:pPr>
        <w:ind w:right="720"/>
        <w:jc w:val="both"/>
        <w:rPr>
          <w:rStyle w:val="Hyperlink"/>
          <w:color w:val="auto"/>
          <w:u w:val="none"/>
        </w:rPr>
      </w:pPr>
      <w:r>
        <w:rPr>
          <w:rFonts w:ascii="Calibri" w:hAnsi="Calibri"/>
        </w:rPr>
        <w:t>Additional p</w:t>
      </w:r>
      <w:r w:rsidRPr="002F0C3B">
        <w:rPr>
          <w:rFonts w:ascii="Calibri" w:hAnsi="Calibri"/>
        </w:rPr>
        <w:t xml:space="preserve">rogram requirements specific </w:t>
      </w:r>
      <w:r>
        <w:rPr>
          <w:rFonts w:ascii="Calibri" w:hAnsi="Calibri"/>
        </w:rPr>
        <w:t>to the intervention models -</w:t>
      </w:r>
      <w:r w:rsidRPr="002F0C3B">
        <w:rPr>
          <w:rFonts w:ascii="Calibri" w:hAnsi="Calibri"/>
        </w:rPr>
        <w:t xml:space="preserve"> </w:t>
      </w:r>
      <w:r w:rsidRPr="0096186D">
        <w:rPr>
          <w:rFonts w:ascii="Calibri" w:hAnsi="Calibri"/>
          <w:i/>
        </w:rPr>
        <w:t>Turnaround</w:t>
      </w:r>
      <w:r>
        <w:rPr>
          <w:rFonts w:ascii="Calibri" w:hAnsi="Calibri"/>
        </w:rPr>
        <w:t xml:space="preserve">, </w:t>
      </w:r>
      <w:r w:rsidRPr="0096186D">
        <w:rPr>
          <w:rFonts w:ascii="Calibri" w:hAnsi="Calibri"/>
          <w:i/>
        </w:rPr>
        <w:t>Restart</w:t>
      </w:r>
      <w:r>
        <w:rPr>
          <w:rFonts w:ascii="Calibri" w:hAnsi="Calibri"/>
        </w:rPr>
        <w:t xml:space="preserve">, </w:t>
      </w:r>
      <w:r w:rsidRPr="0096186D">
        <w:rPr>
          <w:rFonts w:ascii="Calibri" w:hAnsi="Calibri"/>
          <w:i/>
        </w:rPr>
        <w:t>Transformation</w:t>
      </w:r>
      <w:r>
        <w:rPr>
          <w:rFonts w:ascii="Calibri" w:hAnsi="Calibri"/>
        </w:rPr>
        <w:t xml:space="preserve">, </w:t>
      </w:r>
      <w:r>
        <w:rPr>
          <w:rFonts w:ascii="Calibri" w:hAnsi="Calibri" w:cs="Calibri"/>
          <w:i/>
        </w:rPr>
        <w:t>Innovation and Reform Framework</w:t>
      </w:r>
      <w:r>
        <w:rPr>
          <w:rFonts w:ascii="Calibri" w:hAnsi="Calibri" w:cs="Calibri"/>
        </w:rPr>
        <w:t xml:space="preserve">, </w:t>
      </w:r>
      <w:r>
        <w:rPr>
          <w:rFonts w:ascii="Calibri" w:hAnsi="Calibri" w:cs="Calibri"/>
          <w:i/>
        </w:rPr>
        <w:t>Evidence-based</w:t>
      </w:r>
      <w:r>
        <w:rPr>
          <w:rFonts w:ascii="Calibri" w:hAnsi="Calibri" w:cs="Calibri"/>
        </w:rPr>
        <w:t xml:space="preserve">, </w:t>
      </w:r>
      <w:r w:rsidRPr="000B4D31">
        <w:rPr>
          <w:rFonts w:ascii="Calibri" w:hAnsi="Calibri" w:cs="Calibri"/>
          <w:i/>
        </w:rPr>
        <w:t>Early Learning Intervention</w:t>
      </w:r>
      <w:r>
        <w:rPr>
          <w:rFonts w:ascii="Calibri" w:hAnsi="Calibri"/>
        </w:rPr>
        <w:t xml:space="preserve">, and </w:t>
      </w:r>
      <w:r w:rsidRPr="0096186D">
        <w:rPr>
          <w:rFonts w:ascii="Calibri" w:hAnsi="Calibri"/>
          <w:i/>
        </w:rPr>
        <w:t>Closure</w:t>
      </w:r>
      <w:r w:rsidRPr="000B4D31">
        <w:rPr>
          <w:rFonts w:ascii="Calibri" w:hAnsi="Calibri" w:cs="Calibri"/>
          <w:i/>
        </w:rPr>
        <w:t xml:space="preserve"> </w:t>
      </w:r>
      <w:r>
        <w:rPr>
          <w:rFonts w:ascii="Calibri" w:hAnsi="Calibri"/>
        </w:rPr>
        <w:t xml:space="preserve">- </w:t>
      </w:r>
      <w:r w:rsidRPr="002F0C3B">
        <w:rPr>
          <w:rFonts w:ascii="Calibri" w:hAnsi="Calibri"/>
        </w:rPr>
        <w:t xml:space="preserve">can </w:t>
      </w:r>
      <w:r w:rsidRPr="00055D8D">
        <w:rPr>
          <w:rFonts w:ascii="Calibri" w:hAnsi="Calibri"/>
        </w:rPr>
        <w:t xml:space="preserve">be found at the following United States Department of Education (USDE) guidance web-site links:  </w:t>
      </w:r>
      <w:hyperlink r:id="rId26" w:history="1">
        <w:r w:rsidRPr="00055D8D">
          <w:rPr>
            <w:rStyle w:val="Hyperlink"/>
            <w:rFonts w:ascii="Calibri" w:hAnsi="Calibri"/>
          </w:rPr>
          <w:t>https://www.federalregister.gov/articles/2015/02/09/2015-02570/final-requirements-school-improvement-grants-title-i-of-the-elementary-and-secondary-education-act</w:t>
        </w:r>
      </w:hyperlink>
      <w:r w:rsidRPr="00055D8D">
        <w:t xml:space="preserve"> </w:t>
      </w:r>
      <w:r w:rsidRPr="00761630">
        <w:rPr>
          <w:rFonts w:asciiTheme="minorHAnsi" w:hAnsiTheme="minorHAnsi"/>
        </w:rPr>
        <w:t xml:space="preserve">and </w:t>
      </w:r>
      <w:r w:rsidR="00761630" w:rsidRPr="00761630">
        <w:rPr>
          <w:rFonts w:asciiTheme="minorHAnsi" w:hAnsiTheme="minorHAnsi"/>
        </w:rPr>
        <w:t xml:space="preserve">the </w:t>
      </w:r>
      <w:r w:rsidR="00761630">
        <w:rPr>
          <w:rStyle w:val="Hyperlink"/>
          <w:rFonts w:ascii="Calibri" w:hAnsi="Calibri" w:cs="Calibri"/>
          <w:color w:val="auto"/>
          <w:u w:val="none"/>
        </w:rPr>
        <w:t xml:space="preserve">March </w:t>
      </w:r>
      <w:r w:rsidR="00761630" w:rsidRPr="00AE2D71">
        <w:rPr>
          <w:rStyle w:val="Hyperlink"/>
          <w:rFonts w:ascii="Calibri" w:hAnsi="Calibri" w:cs="Calibri"/>
          <w:color w:val="auto"/>
          <w:u w:val="none"/>
        </w:rPr>
        <w:t xml:space="preserve">2015 Federal Guidance document posted at </w:t>
      </w:r>
      <w:hyperlink r:id="rId27" w:history="1">
        <w:r w:rsidR="00761630" w:rsidRPr="003346EB">
          <w:rPr>
            <w:rStyle w:val="Hyperlink"/>
            <w:rFonts w:ascii="Calibri" w:hAnsi="Calibri" w:cs="Calibri"/>
          </w:rPr>
          <w:t>http://www.p12.nysed.gov/turnaround/SIGOnlineToolkit.html</w:t>
        </w:r>
      </w:hyperlink>
    </w:p>
    <w:p w14:paraId="0F785386" w14:textId="77777777" w:rsidR="00AD59B6" w:rsidRDefault="00AD59B6" w:rsidP="00AD59B6">
      <w:pPr>
        <w:spacing w:after="120"/>
        <w:ind w:right="720"/>
        <w:jc w:val="both"/>
        <w:rPr>
          <w:rStyle w:val="Hyperlink"/>
          <w:rFonts w:ascii="Calibri" w:hAnsi="Calibri" w:cs="Calibri"/>
        </w:rPr>
      </w:pPr>
    </w:p>
    <w:p w14:paraId="57150301" w14:textId="4601F9FC" w:rsidR="002D5160" w:rsidRPr="00AD5709" w:rsidRDefault="002D5160" w:rsidP="006133E3">
      <w:pPr>
        <w:pStyle w:val="ColorfulList-Accent12"/>
        <w:spacing w:after="120"/>
        <w:ind w:left="0"/>
        <w:jc w:val="both"/>
        <w:rPr>
          <w:rFonts w:cs="Calibri"/>
          <w:b/>
        </w:rPr>
      </w:pPr>
      <w:r w:rsidRPr="00AD5709">
        <w:rPr>
          <w:rFonts w:cs="Calibri"/>
          <w:b/>
        </w:rPr>
        <w:t>SIG Plan Standards</w:t>
      </w:r>
      <w:r>
        <w:rPr>
          <w:rFonts w:cs="Calibri"/>
          <w:b/>
        </w:rPr>
        <w:t xml:space="preserve"> </w:t>
      </w:r>
      <w:r w:rsidRPr="00AD5709">
        <w:rPr>
          <w:rFonts w:cs="Calibri"/>
          <w:b/>
        </w:rPr>
        <w:t xml:space="preserve">- </w:t>
      </w:r>
      <w:r w:rsidRPr="00745116">
        <w:rPr>
          <w:rFonts w:cs="Calibri"/>
          <w:b/>
          <w:i/>
        </w:rPr>
        <w:t xml:space="preserve">Turnaround, Restart, </w:t>
      </w:r>
      <w:r w:rsidRPr="00807BAB">
        <w:rPr>
          <w:rFonts w:cs="Calibri"/>
          <w:b/>
          <w:i/>
        </w:rPr>
        <w:t>Transformation</w:t>
      </w:r>
      <w:r w:rsidRPr="00807BAB">
        <w:rPr>
          <w:rFonts w:cs="Calibri"/>
          <w:b/>
        </w:rPr>
        <w:t xml:space="preserve">, </w:t>
      </w:r>
      <w:r>
        <w:rPr>
          <w:b/>
          <w:i/>
        </w:rPr>
        <w:t>Innovation</w:t>
      </w:r>
      <w:r w:rsidRPr="00807BAB">
        <w:rPr>
          <w:b/>
          <w:i/>
        </w:rPr>
        <w:t xml:space="preserve"> </w:t>
      </w:r>
      <w:r w:rsidR="0006468C">
        <w:rPr>
          <w:b/>
          <w:i/>
        </w:rPr>
        <w:t xml:space="preserve">and Reform </w:t>
      </w:r>
      <w:r w:rsidRPr="00807BAB">
        <w:rPr>
          <w:b/>
          <w:i/>
        </w:rPr>
        <w:t>Framework</w:t>
      </w:r>
      <w:r w:rsidRPr="00807BAB">
        <w:rPr>
          <w:rFonts w:cs="Calibri"/>
          <w:b/>
          <w:i/>
        </w:rPr>
        <w:t>, Evidence</w:t>
      </w:r>
      <w:r w:rsidRPr="00745116">
        <w:rPr>
          <w:rFonts w:cs="Calibri"/>
          <w:b/>
          <w:i/>
        </w:rPr>
        <w:t xml:space="preserve">-based </w:t>
      </w:r>
      <w:r w:rsidRPr="00745116">
        <w:rPr>
          <w:rFonts w:cs="Calibri"/>
          <w:b/>
        </w:rPr>
        <w:t>and</w:t>
      </w:r>
      <w:r w:rsidRPr="00745116">
        <w:rPr>
          <w:rFonts w:cs="Calibri"/>
          <w:b/>
          <w:i/>
        </w:rPr>
        <w:t xml:space="preserve"> Early Learning Intervention</w:t>
      </w:r>
      <w:r w:rsidRPr="00745116">
        <w:rPr>
          <w:rFonts w:cs="Calibri"/>
          <w:b/>
        </w:rPr>
        <w:t xml:space="preserve"> </w:t>
      </w:r>
      <w:r w:rsidRPr="00745116">
        <w:rPr>
          <w:b/>
        </w:rPr>
        <w:t>Models</w:t>
      </w:r>
    </w:p>
    <w:p w14:paraId="5C213240" w14:textId="54E01C6D" w:rsidR="002D5160" w:rsidRPr="00AD5709" w:rsidRDefault="002D5160" w:rsidP="006133E3">
      <w:pPr>
        <w:pStyle w:val="Header"/>
        <w:jc w:val="both"/>
        <w:rPr>
          <w:rFonts w:ascii="Calibri" w:hAnsi="Calibri" w:cs="Calibri"/>
          <w:sz w:val="24"/>
          <w:szCs w:val="24"/>
        </w:rPr>
      </w:pPr>
      <w:r w:rsidRPr="00AD5709">
        <w:rPr>
          <w:rFonts w:ascii="Calibri" w:hAnsi="Calibri" w:cs="Calibri"/>
          <w:sz w:val="24"/>
          <w:szCs w:val="24"/>
        </w:rPr>
        <w:t>The standards of this grant represent a framework for bold and dramatic whole-school change (SIG plan). The LEA should demonstrate through its application, a strong commitment to success in the turnaround of its lowest achieving scho</w:t>
      </w:r>
      <w:r>
        <w:rPr>
          <w:rFonts w:ascii="Calibri" w:hAnsi="Calibri" w:cs="Calibri"/>
          <w:sz w:val="24"/>
          <w:szCs w:val="24"/>
        </w:rPr>
        <w:t xml:space="preserve">ols and the capacity to use SIG </w:t>
      </w:r>
      <w:r w:rsidRPr="00AD5709">
        <w:rPr>
          <w:rFonts w:ascii="Calibri" w:hAnsi="Calibri" w:cs="Calibri"/>
          <w:sz w:val="24"/>
          <w:szCs w:val="24"/>
        </w:rPr>
        <w:t xml:space="preserve">and other available resources to fully and effectively implement one of the intervention models. The chart below identifies the SIG plan requirements common to </w:t>
      </w:r>
      <w:r>
        <w:rPr>
          <w:rFonts w:ascii="Calibri" w:hAnsi="Calibri" w:cs="Calibri"/>
          <w:i/>
          <w:sz w:val="24"/>
          <w:szCs w:val="24"/>
        </w:rPr>
        <w:t xml:space="preserve">Turnaround, Restart, </w:t>
      </w:r>
      <w:r w:rsidRPr="00960959">
        <w:rPr>
          <w:rFonts w:ascii="Calibri" w:hAnsi="Calibri" w:cs="Calibri"/>
          <w:i/>
          <w:sz w:val="24"/>
          <w:szCs w:val="24"/>
        </w:rPr>
        <w:t xml:space="preserve">Transformation, </w:t>
      </w:r>
      <w:r>
        <w:rPr>
          <w:rFonts w:ascii="Calibri" w:hAnsi="Calibri"/>
          <w:i/>
          <w:sz w:val="24"/>
          <w:szCs w:val="24"/>
        </w:rPr>
        <w:t>Innovation</w:t>
      </w:r>
      <w:r w:rsidRPr="00960959">
        <w:rPr>
          <w:rFonts w:ascii="Calibri" w:hAnsi="Calibri"/>
          <w:i/>
          <w:sz w:val="24"/>
          <w:szCs w:val="24"/>
        </w:rPr>
        <w:t xml:space="preserve"> </w:t>
      </w:r>
      <w:r w:rsidR="0006468C">
        <w:rPr>
          <w:rFonts w:ascii="Calibri" w:hAnsi="Calibri"/>
          <w:i/>
          <w:sz w:val="24"/>
          <w:szCs w:val="24"/>
        </w:rPr>
        <w:t xml:space="preserve">and Reform </w:t>
      </w:r>
      <w:r w:rsidRPr="00960959">
        <w:rPr>
          <w:rFonts w:ascii="Calibri" w:hAnsi="Calibri"/>
          <w:i/>
          <w:sz w:val="24"/>
          <w:szCs w:val="24"/>
        </w:rPr>
        <w:t>Framework</w:t>
      </w:r>
      <w:r w:rsidRPr="00960959">
        <w:rPr>
          <w:rFonts w:ascii="Calibri" w:hAnsi="Calibri" w:cs="Calibri"/>
          <w:i/>
          <w:sz w:val="24"/>
          <w:szCs w:val="24"/>
        </w:rPr>
        <w:t>, Evidence</w:t>
      </w:r>
      <w:r>
        <w:rPr>
          <w:rFonts w:ascii="Calibri" w:hAnsi="Calibri" w:cs="Calibri"/>
          <w:i/>
          <w:sz w:val="24"/>
          <w:szCs w:val="24"/>
        </w:rPr>
        <w:t xml:space="preserve">-based </w:t>
      </w:r>
      <w:r w:rsidRPr="00DE655E">
        <w:rPr>
          <w:rFonts w:ascii="Calibri" w:hAnsi="Calibri" w:cs="Calibri"/>
          <w:sz w:val="24"/>
          <w:szCs w:val="24"/>
        </w:rPr>
        <w:t>and</w:t>
      </w:r>
      <w:r>
        <w:rPr>
          <w:rFonts w:ascii="Calibri" w:hAnsi="Calibri" w:cs="Calibri"/>
          <w:i/>
          <w:sz w:val="24"/>
          <w:szCs w:val="24"/>
        </w:rPr>
        <w:t xml:space="preserve"> Early Learning Intervention </w:t>
      </w:r>
      <w:r w:rsidRPr="00AD5709">
        <w:rPr>
          <w:rFonts w:ascii="Calibri" w:hAnsi="Calibri" w:cs="Calibri"/>
          <w:sz w:val="24"/>
          <w:szCs w:val="24"/>
        </w:rPr>
        <w:t xml:space="preserve">models proposed: </w:t>
      </w:r>
    </w:p>
    <w:p w14:paraId="0091A8E1" w14:textId="77777777" w:rsidR="002D5160" w:rsidRDefault="002D5160" w:rsidP="006133E3">
      <w:pPr>
        <w:pStyle w:val="Header"/>
        <w:jc w:val="both"/>
        <w:rPr>
          <w:rFonts w:ascii="Calibri" w:hAnsi="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8116"/>
      </w:tblGrid>
      <w:tr w:rsidR="002D5160" w14:paraId="60FDEBF8" w14:textId="77777777">
        <w:tc>
          <w:tcPr>
            <w:tcW w:w="10818" w:type="dxa"/>
            <w:gridSpan w:val="2"/>
          </w:tcPr>
          <w:p w14:paraId="336C68D1" w14:textId="34AF604F" w:rsidR="002D5160" w:rsidRPr="00A16CE3" w:rsidRDefault="002D5160" w:rsidP="00BC2054">
            <w:pPr>
              <w:pStyle w:val="Header"/>
              <w:spacing w:after="120"/>
              <w:jc w:val="center"/>
              <w:rPr>
                <w:rFonts w:ascii="Calibri" w:hAnsi="Calibri"/>
                <w:b/>
              </w:rPr>
            </w:pPr>
            <w:r w:rsidRPr="00A16CE3">
              <w:rPr>
                <w:rFonts w:ascii="Calibri" w:hAnsi="Calibri"/>
                <w:b/>
              </w:rPr>
              <w:t xml:space="preserve">SIG Plan Standards for </w:t>
            </w:r>
            <w:r w:rsidRPr="003F71A1">
              <w:rPr>
                <w:rFonts w:ascii="Calibri" w:hAnsi="Calibri"/>
                <w:b/>
                <w:i/>
                <w:u w:val="single"/>
              </w:rPr>
              <w:t>Turnaround</w:t>
            </w:r>
            <w:r w:rsidRPr="00A16CE3">
              <w:rPr>
                <w:rFonts w:ascii="Calibri" w:hAnsi="Calibri"/>
                <w:b/>
              </w:rPr>
              <w:t xml:space="preserve">, </w:t>
            </w:r>
            <w:r w:rsidRPr="003F71A1">
              <w:rPr>
                <w:rFonts w:ascii="Calibri" w:hAnsi="Calibri"/>
                <w:b/>
                <w:i/>
                <w:u w:val="single"/>
              </w:rPr>
              <w:t>Restart</w:t>
            </w:r>
            <w:r w:rsidRPr="00A16CE3">
              <w:rPr>
                <w:rFonts w:ascii="Calibri" w:hAnsi="Calibri"/>
                <w:b/>
              </w:rPr>
              <w:t xml:space="preserve">, </w:t>
            </w:r>
            <w:r w:rsidRPr="003F71A1">
              <w:rPr>
                <w:rFonts w:ascii="Calibri" w:hAnsi="Calibri"/>
                <w:b/>
                <w:i/>
                <w:u w:val="single"/>
              </w:rPr>
              <w:t>Transformation</w:t>
            </w:r>
            <w:r>
              <w:rPr>
                <w:rFonts w:ascii="Calibri" w:hAnsi="Calibri"/>
                <w:b/>
                <w:i/>
              </w:rPr>
              <w:t>,</w:t>
            </w:r>
            <w:r w:rsidRPr="00A16CE3">
              <w:rPr>
                <w:rFonts w:ascii="Calibri" w:hAnsi="Calibri"/>
                <w:b/>
              </w:rPr>
              <w:t xml:space="preserve"> </w:t>
            </w:r>
            <w:r>
              <w:rPr>
                <w:rFonts w:ascii="Calibri" w:hAnsi="Calibri" w:cs="Calibri"/>
                <w:b/>
                <w:i/>
                <w:u w:val="single"/>
              </w:rPr>
              <w:t>Innovatio</w:t>
            </w:r>
            <w:r w:rsidRPr="003F71A1">
              <w:rPr>
                <w:rFonts w:ascii="Calibri" w:hAnsi="Calibri" w:cs="Calibri"/>
                <w:b/>
                <w:i/>
                <w:u w:val="single"/>
              </w:rPr>
              <w:t>n</w:t>
            </w:r>
            <w:r>
              <w:rPr>
                <w:rFonts w:ascii="Calibri" w:hAnsi="Calibri" w:cs="Calibri"/>
                <w:b/>
                <w:i/>
                <w:u w:val="single"/>
              </w:rPr>
              <w:t xml:space="preserve"> </w:t>
            </w:r>
            <w:r w:rsidR="0006468C">
              <w:rPr>
                <w:rFonts w:ascii="Calibri" w:hAnsi="Calibri" w:cs="Calibri"/>
                <w:b/>
                <w:i/>
                <w:u w:val="single"/>
              </w:rPr>
              <w:t xml:space="preserve">and Reform </w:t>
            </w:r>
            <w:r>
              <w:rPr>
                <w:rFonts w:ascii="Calibri" w:hAnsi="Calibri" w:cs="Calibri"/>
                <w:b/>
                <w:i/>
                <w:u w:val="single"/>
              </w:rPr>
              <w:t>Framework</w:t>
            </w:r>
            <w:r>
              <w:rPr>
                <w:rFonts w:ascii="Calibri" w:hAnsi="Calibri" w:cs="Calibri"/>
                <w:b/>
                <w:i/>
              </w:rPr>
              <w:t xml:space="preserve">, </w:t>
            </w:r>
            <w:r w:rsidRPr="003F71A1">
              <w:rPr>
                <w:rFonts w:ascii="Calibri" w:hAnsi="Calibri" w:cs="Calibri"/>
                <w:b/>
                <w:i/>
                <w:u w:val="single"/>
              </w:rPr>
              <w:t>Evidence-based</w:t>
            </w:r>
            <w:r>
              <w:rPr>
                <w:rFonts w:ascii="Calibri" w:hAnsi="Calibri" w:cs="Calibri"/>
                <w:b/>
                <w:i/>
              </w:rPr>
              <w:t xml:space="preserve"> </w:t>
            </w:r>
            <w:r w:rsidRPr="00DE655E">
              <w:rPr>
                <w:rFonts w:ascii="Calibri" w:hAnsi="Calibri" w:cs="Calibri"/>
                <w:b/>
              </w:rPr>
              <w:t>and</w:t>
            </w:r>
            <w:r>
              <w:rPr>
                <w:rFonts w:ascii="Calibri" w:hAnsi="Calibri" w:cs="Calibri"/>
                <w:b/>
                <w:i/>
              </w:rPr>
              <w:t xml:space="preserve"> </w:t>
            </w:r>
            <w:r w:rsidRPr="003F71A1">
              <w:rPr>
                <w:rFonts w:ascii="Calibri" w:hAnsi="Calibri" w:cs="Calibri"/>
                <w:b/>
                <w:i/>
                <w:u w:val="single"/>
              </w:rPr>
              <w:t>Early Learning Intervention</w:t>
            </w:r>
            <w:r w:rsidRPr="00AD5709">
              <w:rPr>
                <w:rFonts w:ascii="Calibri" w:hAnsi="Calibri" w:cs="Calibri"/>
                <w:b/>
              </w:rPr>
              <w:t xml:space="preserve"> </w:t>
            </w:r>
            <w:r w:rsidRPr="00A16CE3">
              <w:rPr>
                <w:rFonts w:ascii="Calibri" w:hAnsi="Calibri"/>
                <w:b/>
              </w:rPr>
              <w:t>Models</w:t>
            </w:r>
          </w:p>
        </w:tc>
      </w:tr>
      <w:tr w:rsidR="002D5160" w:rsidRPr="00BE23ED" w14:paraId="651F8957" w14:textId="77777777" w:rsidTr="00001C98">
        <w:tc>
          <w:tcPr>
            <w:tcW w:w="2702" w:type="dxa"/>
            <w:shd w:val="clear" w:color="auto" w:fill="999999"/>
          </w:tcPr>
          <w:p w14:paraId="08528554" w14:textId="77777777" w:rsidR="002D5160" w:rsidRPr="00A16CE3" w:rsidRDefault="002D5160" w:rsidP="006133E3">
            <w:pPr>
              <w:pStyle w:val="Header"/>
              <w:spacing w:after="120"/>
              <w:rPr>
                <w:rFonts w:ascii="Calibri" w:hAnsi="Calibri"/>
                <w:b/>
              </w:rPr>
            </w:pPr>
            <w:r w:rsidRPr="00A16CE3">
              <w:rPr>
                <w:rFonts w:ascii="Calibri" w:hAnsi="Calibri"/>
                <w:b/>
              </w:rPr>
              <w:t>District-Level Category</w:t>
            </w:r>
          </w:p>
        </w:tc>
        <w:tc>
          <w:tcPr>
            <w:tcW w:w="8116" w:type="dxa"/>
            <w:shd w:val="clear" w:color="auto" w:fill="999999"/>
          </w:tcPr>
          <w:p w14:paraId="60D1A122" w14:textId="77777777" w:rsidR="002D5160" w:rsidRPr="00A16CE3" w:rsidRDefault="002D5160" w:rsidP="006133E3">
            <w:pPr>
              <w:pStyle w:val="Header"/>
              <w:spacing w:after="120"/>
              <w:rPr>
                <w:rFonts w:ascii="Calibri" w:hAnsi="Calibri"/>
                <w:b/>
              </w:rPr>
            </w:pPr>
            <w:r w:rsidRPr="00A16CE3">
              <w:rPr>
                <w:rFonts w:ascii="Calibri" w:hAnsi="Calibri"/>
                <w:b/>
              </w:rPr>
              <w:t>Standard</w:t>
            </w:r>
          </w:p>
        </w:tc>
      </w:tr>
      <w:tr w:rsidR="002D5160" w:rsidRPr="00BE23ED" w14:paraId="4F150652" w14:textId="77777777" w:rsidTr="00001C98">
        <w:tc>
          <w:tcPr>
            <w:tcW w:w="2702" w:type="dxa"/>
          </w:tcPr>
          <w:p w14:paraId="05E4AF57" w14:textId="77777777" w:rsidR="002D5160" w:rsidRPr="00A16CE3" w:rsidRDefault="002D5160" w:rsidP="006133E3">
            <w:pPr>
              <w:pStyle w:val="Header"/>
              <w:spacing w:after="120"/>
              <w:rPr>
                <w:rFonts w:ascii="Calibri" w:hAnsi="Calibri"/>
              </w:rPr>
            </w:pPr>
            <w:r w:rsidRPr="00A16CE3">
              <w:rPr>
                <w:rFonts w:ascii="Calibri" w:hAnsi="Calibri"/>
              </w:rPr>
              <w:t>District Commitment and Capacity to Implement</w:t>
            </w:r>
          </w:p>
        </w:tc>
        <w:tc>
          <w:tcPr>
            <w:tcW w:w="8116" w:type="dxa"/>
          </w:tcPr>
          <w:p w14:paraId="31276330" w14:textId="77777777" w:rsidR="002D5160" w:rsidRPr="00A16CE3" w:rsidRDefault="002D5160" w:rsidP="006133E3">
            <w:pPr>
              <w:pStyle w:val="Header"/>
              <w:spacing w:after="120"/>
              <w:jc w:val="both"/>
              <w:rPr>
                <w:rFonts w:ascii="Calibri" w:hAnsi="Calibri"/>
              </w:rPr>
            </w:pPr>
            <w:r w:rsidRPr="00A16CE3">
              <w:rPr>
                <w:rStyle w:val="CharChar71"/>
                <w:rFonts w:ascii="Calibri" w:hAnsi="Calibri"/>
                <w:sz w:val="20"/>
                <w:szCs w:val="18"/>
              </w:rPr>
              <w:t xml:space="preserve">The LEA must demonstrate a commitment to success in the turnaround of its lowest achieving schools and the capacity to implement the model proposed in its Priority School in this application. This is an overarching standard, which is met by achieving an overall application score that is at or above the minimum score for a fundable application. </w:t>
            </w:r>
          </w:p>
        </w:tc>
      </w:tr>
      <w:tr w:rsidR="002D5160" w:rsidRPr="00BE23ED" w14:paraId="31FBAA03" w14:textId="77777777" w:rsidTr="00001C98">
        <w:tc>
          <w:tcPr>
            <w:tcW w:w="2702" w:type="dxa"/>
          </w:tcPr>
          <w:p w14:paraId="74A0687A" w14:textId="77777777" w:rsidR="002D5160" w:rsidRPr="00A16CE3" w:rsidRDefault="002D5160" w:rsidP="00DD4600">
            <w:pPr>
              <w:pStyle w:val="Header"/>
              <w:spacing w:after="120"/>
              <w:rPr>
                <w:rFonts w:ascii="Calibri" w:hAnsi="Calibri"/>
              </w:rPr>
            </w:pPr>
            <w:r w:rsidRPr="00A16CE3">
              <w:rPr>
                <w:rFonts w:ascii="Calibri" w:hAnsi="Calibri"/>
              </w:rPr>
              <w:t xml:space="preserve">Operational Autonomies </w:t>
            </w:r>
          </w:p>
        </w:tc>
        <w:tc>
          <w:tcPr>
            <w:tcW w:w="8116" w:type="dxa"/>
          </w:tcPr>
          <w:p w14:paraId="48D517B7" w14:textId="77777777" w:rsidR="002D5160" w:rsidRPr="00A16CE3" w:rsidRDefault="002D5160" w:rsidP="006133E3">
            <w:pPr>
              <w:pStyle w:val="Header"/>
              <w:spacing w:after="120"/>
              <w:jc w:val="both"/>
              <w:rPr>
                <w:rFonts w:ascii="Calibri" w:hAnsi="Calibri"/>
              </w:rPr>
            </w:pPr>
            <w:r w:rsidRPr="00A16CE3">
              <w:rPr>
                <w:rFonts w:ascii="Calibri" w:hAnsi="Calibri"/>
                <w:szCs w:val="18"/>
              </w:rPr>
              <w:t xml:space="preserve">The LEA must provide operational autonomies for Priority Schools in exchange for greater accountability for performance results in the following areas: 1) staffing; 2) school-based budgeting; 3) use of time during and after school; 4) program selection; and 5) educational partner selection. In addition to providing quality responses to each element requested in this section of the Proposal Narrative, the Priority School must have school-level autonomy in at least two of these areas for an </w:t>
            </w:r>
            <w:r w:rsidRPr="007E5F4D">
              <w:rPr>
                <w:rFonts w:ascii="Calibri" w:hAnsi="Calibri"/>
                <w:i/>
                <w:szCs w:val="18"/>
              </w:rPr>
              <w:t>acceptable</w:t>
            </w:r>
            <w:r w:rsidRPr="00A16CE3">
              <w:rPr>
                <w:rFonts w:ascii="Calibri" w:hAnsi="Calibri"/>
                <w:szCs w:val="18"/>
              </w:rPr>
              <w:t xml:space="preserve"> rating in this category. Applications that provide quality responses and that are granted anywhere from 3 to 5 of these autonomies will receive a rating of </w:t>
            </w:r>
            <w:r w:rsidRPr="007E5F4D">
              <w:rPr>
                <w:rFonts w:ascii="Calibri" w:hAnsi="Calibri"/>
                <w:i/>
                <w:szCs w:val="18"/>
              </w:rPr>
              <w:t>exemplary</w:t>
            </w:r>
            <w:r w:rsidRPr="00A16CE3">
              <w:rPr>
                <w:rFonts w:ascii="Calibri" w:hAnsi="Calibri"/>
                <w:szCs w:val="18"/>
              </w:rPr>
              <w:t xml:space="preserve"> for this category.</w:t>
            </w:r>
          </w:p>
        </w:tc>
      </w:tr>
      <w:tr w:rsidR="002D5160" w:rsidRPr="00BE23ED" w14:paraId="3349C9B9" w14:textId="77777777" w:rsidTr="00001C98">
        <w:tc>
          <w:tcPr>
            <w:tcW w:w="2702" w:type="dxa"/>
          </w:tcPr>
          <w:p w14:paraId="1EB60976" w14:textId="77777777" w:rsidR="002D5160" w:rsidRPr="00A16CE3" w:rsidRDefault="002D5160" w:rsidP="006133E3">
            <w:pPr>
              <w:pStyle w:val="Header"/>
              <w:spacing w:after="120"/>
              <w:rPr>
                <w:rFonts w:ascii="Calibri" w:hAnsi="Calibri"/>
              </w:rPr>
            </w:pPr>
            <w:r w:rsidRPr="00A16CE3">
              <w:rPr>
                <w:rFonts w:ascii="Calibri" w:hAnsi="Calibri"/>
              </w:rPr>
              <w:t>District Accountability and Support</w:t>
            </w:r>
          </w:p>
        </w:tc>
        <w:tc>
          <w:tcPr>
            <w:tcW w:w="8116" w:type="dxa"/>
          </w:tcPr>
          <w:p w14:paraId="4895BB93" w14:textId="77777777" w:rsidR="002D5160" w:rsidRPr="00A16CE3" w:rsidRDefault="002D5160" w:rsidP="006133E3">
            <w:pPr>
              <w:pStyle w:val="Header"/>
              <w:spacing w:after="120"/>
              <w:jc w:val="both"/>
              <w:rPr>
                <w:rFonts w:ascii="Calibri" w:hAnsi="Calibri"/>
              </w:rPr>
            </w:pPr>
            <w:r w:rsidRPr="00A16CE3">
              <w:rPr>
                <w:rFonts w:ascii="Calibri" w:hAnsi="Calibri" w:cs="Tahoma"/>
                <w:szCs w:val="18"/>
              </w:rPr>
              <w:t xml:space="preserve">The LEA must have the organizational structures and functions in place at the district-level to provide quality oversight and support for its identified Priority Schools in general, as well as specifically for the school identified in this application. </w:t>
            </w:r>
          </w:p>
        </w:tc>
      </w:tr>
      <w:tr w:rsidR="002D5160" w:rsidRPr="00BE23ED" w14:paraId="6D797B2B" w14:textId="77777777" w:rsidTr="00001C98">
        <w:tc>
          <w:tcPr>
            <w:tcW w:w="2702" w:type="dxa"/>
          </w:tcPr>
          <w:p w14:paraId="30CC9773" w14:textId="77777777" w:rsidR="002D5160" w:rsidRPr="00A16CE3" w:rsidRDefault="002D5160" w:rsidP="006133E3">
            <w:pPr>
              <w:pStyle w:val="Header"/>
              <w:spacing w:after="120"/>
              <w:rPr>
                <w:rFonts w:ascii="Calibri" w:hAnsi="Calibri"/>
              </w:rPr>
            </w:pPr>
            <w:r w:rsidRPr="00A16CE3">
              <w:rPr>
                <w:rFonts w:ascii="Calibri" w:hAnsi="Calibri"/>
              </w:rPr>
              <w:t>Teacher and Leader Pipeline</w:t>
            </w:r>
          </w:p>
        </w:tc>
        <w:tc>
          <w:tcPr>
            <w:tcW w:w="8116" w:type="dxa"/>
          </w:tcPr>
          <w:p w14:paraId="33DAD711" w14:textId="77777777" w:rsidR="002D5160" w:rsidRPr="00A16CE3" w:rsidRDefault="002D5160" w:rsidP="006133E3">
            <w:pPr>
              <w:pStyle w:val="Header"/>
              <w:spacing w:after="120"/>
              <w:jc w:val="both"/>
              <w:rPr>
                <w:rFonts w:ascii="Calibri" w:hAnsi="Calibri"/>
              </w:rPr>
            </w:pPr>
            <w:r w:rsidRPr="00A16CE3">
              <w:rPr>
                <w:rFonts w:ascii="Calibri" w:hAnsi="Calibri"/>
                <w:szCs w:val="18"/>
              </w:rPr>
              <w:t>The LEA must have a clear understanding of the type and nature of teachers and leaders that are needed to create dramatic improvement in its lowest-achieving schools. In addition, the LEA must have a coherent set of goals and actions that lead to the successful recruitment, training, and retention of teachers and leaders who are effective in low-achieving schools.</w:t>
            </w:r>
          </w:p>
        </w:tc>
      </w:tr>
      <w:tr w:rsidR="002D5160" w:rsidRPr="00BE23ED" w14:paraId="6B6370DC" w14:textId="77777777" w:rsidTr="00001C98">
        <w:tc>
          <w:tcPr>
            <w:tcW w:w="2702" w:type="dxa"/>
          </w:tcPr>
          <w:p w14:paraId="68771236" w14:textId="77777777" w:rsidR="002D5160" w:rsidRPr="00A16CE3" w:rsidRDefault="002D5160" w:rsidP="006133E3">
            <w:pPr>
              <w:pStyle w:val="Header"/>
              <w:spacing w:after="120"/>
              <w:rPr>
                <w:rFonts w:ascii="Calibri" w:hAnsi="Calibri"/>
                <w:szCs w:val="18"/>
              </w:rPr>
            </w:pPr>
            <w:r w:rsidRPr="00A16CE3">
              <w:rPr>
                <w:rFonts w:ascii="Calibri" w:hAnsi="Calibri"/>
                <w:szCs w:val="18"/>
              </w:rPr>
              <w:t>External Partner Recruitment, Screening, and Matching to Priority Schools</w:t>
            </w:r>
          </w:p>
        </w:tc>
        <w:tc>
          <w:tcPr>
            <w:tcW w:w="8116" w:type="dxa"/>
          </w:tcPr>
          <w:p w14:paraId="3B02898B" w14:textId="77777777" w:rsidR="002D5160" w:rsidRPr="00FF34E2" w:rsidRDefault="002D5160" w:rsidP="006700D7">
            <w:pPr>
              <w:jc w:val="both"/>
            </w:pPr>
            <w:r w:rsidRPr="00FF34E2">
              <w:rPr>
                <w:rFonts w:ascii="Calibri" w:hAnsi="Calibri"/>
                <w:sz w:val="20"/>
                <w:szCs w:val="18"/>
              </w:rPr>
              <w:t xml:space="preserve">The LEA must have a rigorous process for identifying, screening, selecting, matching, and evaluating partner organizations that provide critical services to Priority Schools. </w:t>
            </w:r>
          </w:p>
        </w:tc>
      </w:tr>
      <w:tr w:rsidR="002D5160" w:rsidRPr="00BE23ED" w14:paraId="4C483575" w14:textId="77777777" w:rsidTr="00001C98">
        <w:trPr>
          <w:trHeight w:val="800"/>
        </w:trPr>
        <w:tc>
          <w:tcPr>
            <w:tcW w:w="2702" w:type="dxa"/>
          </w:tcPr>
          <w:p w14:paraId="60EDA02E" w14:textId="77777777" w:rsidR="002D5160" w:rsidRPr="00A16CE3" w:rsidRDefault="002D5160" w:rsidP="006133E3">
            <w:pPr>
              <w:pStyle w:val="Header"/>
              <w:spacing w:after="120"/>
              <w:rPr>
                <w:rFonts w:ascii="Calibri" w:hAnsi="Calibri"/>
              </w:rPr>
            </w:pPr>
            <w:r w:rsidRPr="00A16CE3">
              <w:rPr>
                <w:rFonts w:ascii="Calibri" w:hAnsi="Calibri"/>
                <w:szCs w:val="18"/>
              </w:rPr>
              <w:t>Enrollment and Retention Policies, Practices, and Strategies</w:t>
            </w:r>
          </w:p>
        </w:tc>
        <w:tc>
          <w:tcPr>
            <w:tcW w:w="8116" w:type="dxa"/>
          </w:tcPr>
          <w:p w14:paraId="1726F315" w14:textId="77777777" w:rsidR="002D5160" w:rsidRPr="00FF34E2" w:rsidRDefault="002D5160" w:rsidP="006133E3">
            <w:pPr>
              <w:jc w:val="both"/>
            </w:pPr>
            <w:r w:rsidRPr="00FF34E2">
              <w:rPr>
                <w:rFonts w:ascii="Calibri" w:hAnsi="Calibri"/>
                <w:sz w:val="20"/>
                <w:szCs w:val="18"/>
              </w:rPr>
              <w:t xml:space="preserve">The LEA must have clear policies, practices, and strategies for managing student enrollment and retention to ensure that Priority Schools are not receiving disproportionately high numbers of students with disabilities, English-language learners, and students performing below proficiency. </w:t>
            </w:r>
          </w:p>
        </w:tc>
      </w:tr>
      <w:tr w:rsidR="002D5160" w:rsidRPr="00BE23ED" w14:paraId="12E13DEB" w14:textId="77777777" w:rsidTr="00001C98">
        <w:tc>
          <w:tcPr>
            <w:tcW w:w="2702" w:type="dxa"/>
          </w:tcPr>
          <w:p w14:paraId="0937B8A0" w14:textId="77777777" w:rsidR="002D5160" w:rsidRPr="00A16CE3" w:rsidRDefault="002D5160" w:rsidP="006133E3">
            <w:pPr>
              <w:pStyle w:val="Header"/>
              <w:spacing w:after="120"/>
              <w:rPr>
                <w:rFonts w:ascii="Calibri" w:hAnsi="Calibri"/>
              </w:rPr>
            </w:pPr>
            <w:r w:rsidRPr="00A16CE3">
              <w:rPr>
                <w:rFonts w:ascii="Calibri" w:hAnsi="Calibri"/>
                <w:szCs w:val="18"/>
              </w:rPr>
              <w:t>District-level Labor and Management Consultation and Collaboration</w:t>
            </w:r>
          </w:p>
        </w:tc>
        <w:tc>
          <w:tcPr>
            <w:tcW w:w="8116" w:type="dxa"/>
          </w:tcPr>
          <w:p w14:paraId="39B293EA" w14:textId="77777777" w:rsidR="002D5160" w:rsidRPr="00A16CE3" w:rsidRDefault="002D5160" w:rsidP="006133E3">
            <w:pPr>
              <w:pStyle w:val="Header"/>
              <w:spacing w:after="120"/>
              <w:jc w:val="both"/>
              <w:rPr>
                <w:rFonts w:ascii="Calibri" w:hAnsi="Calibri"/>
              </w:rPr>
            </w:pPr>
            <w:r w:rsidRPr="00A16CE3">
              <w:rPr>
                <w:rFonts w:ascii="Calibri" w:hAnsi="Calibri" w:cs="Tahoma"/>
                <w:szCs w:val="18"/>
              </w:rPr>
              <w:t>The LEA/school must fully and transparently consult and collaborate with recognized district leaders of the principals’ and teachers’ labor unions about district Priority Schools and the development and implementation of the plan proposed for this specific Priority School.</w:t>
            </w:r>
          </w:p>
        </w:tc>
      </w:tr>
      <w:tr w:rsidR="002D5160" w:rsidRPr="00BE23ED" w14:paraId="711506E6" w14:textId="77777777" w:rsidTr="00001C98">
        <w:tc>
          <w:tcPr>
            <w:tcW w:w="2702" w:type="dxa"/>
            <w:shd w:val="clear" w:color="auto" w:fill="999999"/>
          </w:tcPr>
          <w:p w14:paraId="661125E7" w14:textId="77777777" w:rsidR="002D5160" w:rsidRPr="00A16CE3" w:rsidRDefault="002D5160" w:rsidP="006133E3">
            <w:pPr>
              <w:pStyle w:val="Header"/>
              <w:spacing w:after="120"/>
              <w:rPr>
                <w:rFonts w:ascii="Calibri" w:hAnsi="Calibri"/>
                <w:b/>
              </w:rPr>
            </w:pPr>
            <w:r w:rsidRPr="00A16CE3">
              <w:rPr>
                <w:rFonts w:ascii="Calibri" w:hAnsi="Calibri"/>
                <w:b/>
              </w:rPr>
              <w:t>School-Level Category</w:t>
            </w:r>
          </w:p>
        </w:tc>
        <w:tc>
          <w:tcPr>
            <w:tcW w:w="8116" w:type="dxa"/>
            <w:shd w:val="clear" w:color="auto" w:fill="999999"/>
          </w:tcPr>
          <w:p w14:paraId="3AE7FE56" w14:textId="77777777" w:rsidR="002D5160" w:rsidRPr="00A16CE3" w:rsidRDefault="002D5160" w:rsidP="006133E3">
            <w:pPr>
              <w:pStyle w:val="Header"/>
              <w:spacing w:after="120"/>
              <w:jc w:val="both"/>
              <w:rPr>
                <w:rFonts w:ascii="Calibri" w:hAnsi="Calibri"/>
                <w:b/>
              </w:rPr>
            </w:pPr>
            <w:r w:rsidRPr="00A16CE3">
              <w:rPr>
                <w:rFonts w:ascii="Calibri" w:hAnsi="Calibri"/>
                <w:b/>
              </w:rPr>
              <w:t>Standard</w:t>
            </w:r>
          </w:p>
        </w:tc>
      </w:tr>
      <w:tr w:rsidR="002D5160" w:rsidRPr="00BE23ED" w14:paraId="24848D39" w14:textId="77777777" w:rsidTr="00001C98">
        <w:tc>
          <w:tcPr>
            <w:tcW w:w="2702" w:type="dxa"/>
          </w:tcPr>
          <w:p w14:paraId="4EB6A7B4" w14:textId="77777777" w:rsidR="002D5160" w:rsidRPr="00A16CE3" w:rsidRDefault="002D5160" w:rsidP="00DE46B8">
            <w:pPr>
              <w:pStyle w:val="Header"/>
              <w:spacing w:after="120"/>
              <w:rPr>
                <w:rFonts w:ascii="Calibri" w:hAnsi="Calibri"/>
              </w:rPr>
            </w:pPr>
            <w:r w:rsidRPr="00A16CE3">
              <w:rPr>
                <w:rFonts w:ascii="Calibri" w:hAnsi="Calibri"/>
                <w:szCs w:val="18"/>
              </w:rPr>
              <w:t>Assessing the Needs of the School Systems, Structures, Policies, and Students</w:t>
            </w:r>
          </w:p>
        </w:tc>
        <w:tc>
          <w:tcPr>
            <w:tcW w:w="8116" w:type="dxa"/>
          </w:tcPr>
          <w:p w14:paraId="504C91DC" w14:textId="77777777" w:rsidR="002D5160" w:rsidRPr="00A16CE3" w:rsidRDefault="002D5160" w:rsidP="00DE46B8">
            <w:pPr>
              <w:pStyle w:val="Header"/>
              <w:spacing w:after="120"/>
              <w:jc w:val="both"/>
              <w:rPr>
                <w:rFonts w:ascii="Calibri" w:hAnsi="Calibri"/>
              </w:rPr>
            </w:pPr>
            <w:r w:rsidRPr="00A16CE3">
              <w:rPr>
                <w:rFonts w:ascii="Calibri" w:hAnsi="Calibri"/>
                <w:szCs w:val="18"/>
              </w:rPr>
              <w:t>The LEA/school must demonstrate a critical and honest assessment of structural/systems gaps and needs, as well as student achievement gaps and needs that are identified as the result of a systemic analysis process.</w:t>
            </w:r>
          </w:p>
        </w:tc>
      </w:tr>
      <w:tr w:rsidR="002D5160" w:rsidRPr="00BE23ED" w14:paraId="2B0D848B" w14:textId="77777777" w:rsidTr="00001C98">
        <w:tc>
          <w:tcPr>
            <w:tcW w:w="2702" w:type="dxa"/>
          </w:tcPr>
          <w:p w14:paraId="0C2A978E" w14:textId="77777777" w:rsidR="002D5160" w:rsidRPr="00A16CE3" w:rsidRDefault="002D5160" w:rsidP="00DE46B8">
            <w:pPr>
              <w:pStyle w:val="Header"/>
              <w:spacing w:after="120"/>
              <w:rPr>
                <w:rFonts w:ascii="Calibri" w:hAnsi="Calibri"/>
              </w:rPr>
            </w:pPr>
            <w:r w:rsidRPr="00A16CE3">
              <w:rPr>
                <w:rFonts w:ascii="Calibri" w:hAnsi="Calibri"/>
                <w:szCs w:val="18"/>
              </w:rPr>
              <w:t>School Model and Rationale</w:t>
            </w:r>
          </w:p>
        </w:tc>
        <w:tc>
          <w:tcPr>
            <w:tcW w:w="8116" w:type="dxa"/>
          </w:tcPr>
          <w:p w14:paraId="5904DFE0" w14:textId="77777777" w:rsidR="002D5160" w:rsidRPr="00A16CE3" w:rsidRDefault="002D5160" w:rsidP="00DE46B8">
            <w:pPr>
              <w:pStyle w:val="Header"/>
              <w:spacing w:after="120"/>
              <w:jc w:val="both"/>
              <w:rPr>
                <w:rFonts w:ascii="Calibri" w:hAnsi="Calibri"/>
              </w:rPr>
            </w:pPr>
            <w:r w:rsidRPr="00A16CE3">
              <w:rPr>
                <w:rFonts w:ascii="Calibri" w:hAnsi="Calibri"/>
                <w:szCs w:val="18"/>
              </w:rPr>
              <w:t xml:space="preserve">The LEA/school must propose and </w:t>
            </w:r>
            <w:r>
              <w:rPr>
                <w:rFonts w:ascii="Calibri" w:hAnsi="Calibri"/>
                <w:szCs w:val="18"/>
              </w:rPr>
              <w:t>present the chosen SIG model</w:t>
            </w:r>
            <w:r w:rsidRPr="00A16CE3">
              <w:rPr>
                <w:rFonts w:ascii="Calibri" w:hAnsi="Calibri"/>
                <w:szCs w:val="18"/>
              </w:rPr>
              <w:t xml:space="preserve"> as a plausible solution to the challenges and needs identified in the previous section, as well as the appropriate fit for the </w:t>
            </w:r>
            <w:r w:rsidRPr="00A16CE3">
              <w:rPr>
                <w:rFonts w:ascii="Calibri" w:hAnsi="Calibri"/>
                <w:szCs w:val="18"/>
              </w:rPr>
              <w:lastRenderedPageBreak/>
              <w:t>particular school and community.</w:t>
            </w:r>
          </w:p>
        </w:tc>
      </w:tr>
      <w:tr w:rsidR="002D5160" w:rsidRPr="00BE23ED" w14:paraId="6DB5B719" w14:textId="77777777" w:rsidTr="00001C98">
        <w:tc>
          <w:tcPr>
            <w:tcW w:w="2702" w:type="dxa"/>
          </w:tcPr>
          <w:p w14:paraId="40A29F1D" w14:textId="77777777" w:rsidR="002D5160" w:rsidRPr="00A16CE3" w:rsidRDefault="002D5160" w:rsidP="006133E3">
            <w:pPr>
              <w:pStyle w:val="Header"/>
              <w:spacing w:after="120"/>
              <w:rPr>
                <w:rFonts w:ascii="Calibri" w:hAnsi="Calibri"/>
              </w:rPr>
            </w:pPr>
            <w:r>
              <w:rPr>
                <w:rFonts w:ascii="Calibri" w:hAnsi="Calibri"/>
              </w:rPr>
              <w:lastRenderedPageBreak/>
              <w:t>Determining Goals and Objectives</w:t>
            </w:r>
          </w:p>
        </w:tc>
        <w:tc>
          <w:tcPr>
            <w:tcW w:w="8116" w:type="dxa"/>
          </w:tcPr>
          <w:p w14:paraId="39BEF47A" w14:textId="77777777" w:rsidR="002D5160" w:rsidRPr="00C25F98" w:rsidRDefault="002D5160" w:rsidP="002E7649">
            <w:pPr>
              <w:spacing w:after="120"/>
              <w:jc w:val="both"/>
              <w:rPr>
                <w:rFonts w:ascii="Calibri" w:hAnsi="Calibri"/>
                <w:sz w:val="20"/>
                <w:szCs w:val="20"/>
              </w:rPr>
            </w:pPr>
            <w:r>
              <w:rPr>
                <w:rFonts w:ascii="Calibri" w:hAnsi="Calibri"/>
                <w:sz w:val="20"/>
                <w:szCs w:val="20"/>
              </w:rPr>
              <w:t>The LEA/school must determine and present broad goals directly aligned</w:t>
            </w:r>
            <w:r w:rsidRPr="00230E37">
              <w:rPr>
                <w:rFonts w:ascii="Calibri" w:hAnsi="Calibri"/>
                <w:sz w:val="20"/>
                <w:szCs w:val="20"/>
              </w:rPr>
              <w:t xml:space="preserve"> to the in-depth diagnostic review and model selection, as well as specific objectives that have been developed to </w:t>
            </w:r>
            <w:r>
              <w:rPr>
                <w:rFonts w:ascii="Calibri" w:hAnsi="Calibri"/>
                <w:sz w:val="20"/>
                <w:szCs w:val="20"/>
              </w:rPr>
              <w:t>guide key strategies in a time-specific and measurable manner.  The LEA/school must demonstrate evidence of extensive backwards planning.</w:t>
            </w:r>
          </w:p>
        </w:tc>
      </w:tr>
      <w:tr w:rsidR="002D5160" w:rsidRPr="00BE23ED" w14:paraId="266D0998" w14:textId="77777777" w:rsidTr="00001C98">
        <w:tc>
          <w:tcPr>
            <w:tcW w:w="2702" w:type="dxa"/>
          </w:tcPr>
          <w:p w14:paraId="6F3E1E8F" w14:textId="77777777" w:rsidR="002D5160" w:rsidRPr="00A16CE3" w:rsidRDefault="002D5160" w:rsidP="006133E3">
            <w:pPr>
              <w:pStyle w:val="Header"/>
              <w:spacing w:after="120"/>
              <w:rPr>
                <w:rFonts w:ascii="Calibri" w:hAnsi="Calibri"/>
              </w:rPr>
            </w:pPr>
            <w:r w:rsidRPr="00A16CE3">
              <w:rPr>
                <w:rFonts w:ascii="Calibri" w:hAnsi="Calibri"/>
              </w:rPr>
              <w:t>School Leadership</w:t>
            </w:r>
          </w:p>
        </w:tc>
        <w:tc>
          <w:tcPr>
            <w:tcW w:w="8116" w:type="dxa"/>
          </w:tcPr>
          <w:p w14:paraId="3D27441E" w14:textId="470E80F4" w:rsidR="002D5160" w:rsidRPr="00A16CE3" w:rsidRDefault="002D5160" w:rsidP="00786150">
            <w:pPr>
              <w:pStyle w:val="Header"/>
              <w:spacing w:after="120"/>
              <w:rPr>
                <w:rFonts w:ascii="Calibri" w:hAnsi="Calibri"/>
              </w:rPr>
            </w:pPr>
            <w:r w:rsidRPr="00A16CE3">
              <w:rPr>
                <w:rFonts w:ascii="Calibri" w:hAnsi="Calibri"/>
                <w:szCs w:val="18"/>
              </w:rPr>
              <w:t>The LEA/school must have the mechanisms in place to replace the existing principal</w:t>
            </w:r>
            <w:r w:rsidR="0006468C">
              <w:rPr>
                <w:rFonts w:ascii="Calibri" w:hAnsi="Calibri"/>
                <w:szCs w:val="18"/>
              </w:rPr>
              <w:t>, where applicable,</w:t>
            </w:r>
            <w:r w:rsidRPr="00A16CE3">
              <w:rPr>
                <w:rFonts w:ascii="Calibri" w:hAnsi="Calibri"/>
                <w:szCs w:val="18"/>
              </w:rPr>
              <w:t xml:space="preserve"> and select/assign a new school principal and supporting leadership that possess the </w:t>
            </w:r>
            <w:r w:rsidRPr="00B15EA9">
              <w:rPr>
                <w:rFonts w:ascii="Calibri" w:hAnsi="Calibri"/>
                <w:szCs w:val="18"/>
              </w:rPr>
              <w:t>strengths and capacity to drive the successful implementation of the SIG plan.  Please refer to</w:t>
            </w:r>
            <w:r w:rsidRPr="00B15EA9">
              <w:rPr>
                <w:rFonts w:ascii="Calibri" w:hAnsi="Calibri"/>
              </w:rPr>
              <w:t xml:space="preserve">, “Competencies </w:t>
            </w:r>
            <w:r w:rsidRPr="00055D8D">
              <w:rPr>
                <w:rFonts w:ascii="Calibri" w:hAnsi="Calibri"/>
              </w:rPr>
              <w:t xml:space="preserve">for Determining Priority School Leaders” </w:t>
            </w:r>
            <w:r w:rsidRPr="00055D8D">
              <w:rPr>
                <w:rFonts w:ascii="Calibri" w:hAnsi="Calibri"/>
                <w:szCs w:val="18"/>
              </w:rPr>
              <w:t xml:space="preserve">which may be found at: </w:t>
            </w:r>
            <w:hyperlink r:id="rId28" w:history="1">
              <w:r w:rsidRPr="00055D8D">
                <w:rPr>
                  <w:rStyle w:val="Hyperlink"/>
                  <w:rFonts w:ascii="Calibri" w:hAnsi="Calibri"/>
                </w:rPr>
                <w:t>http://www.p12.nysed.gov/turnaround/CompetenciesforDeterminingPrioritySchoolLeaders.html</w:t>
              </w:r>
            </w:hyperlink>
            <w:r>
              <w:t xml:space="preserve"> </w:t>
            </w:r>
          </w:p>
        </w:tc>
      </w:tr>
      <w:tr w:rsidR="002D5160" w:rsidRPr="00BE23ED" w14:paraId="1983FAC7" w14:textId="77777777" w:rsidTr="00001C98">
        <w:tc>
          <w:tcPr>
            <w:tcW w:w="2702" w:type="dxa"/>
          </w:tcPr>
          <w:p w14:paraId="4015C5C4" w14:textId="77777777" w:rsidR="002D5160" w:rsidRPr="00A16CE3" w:rsidRDefault="002D5160" w:rsidP="006133E3">
            <w:pPr>
              <w:pStyle w:val="Header"/>
              <w:spacing w:after="120"/>
              <w:rPr>
                <w:rFonts w:ascii="Calibri" w:hAnsi="Calibri"/>
              </w:rPr>
            </w:pPr>
            <w:r w:rsidRPr="00A16CE3">
              <w:rPr>
                <w:rFonts w:ascii="Calibri" w:hAnsi="Calibri"/>
              </w:rPr>
              <w:t>Instructional Staff</w:t>
            </w:r>
          </w:p>
        </w:tc>
        <w:tc>
          <w:tcPr>
            <w:tcW w:w="8116" w:type="dxa"/>
          </w:tcPr>
          <w:p w14:paraId="1E50B6DD" w14:textId="36F14D59" w:rsidR="002D5160" w:rsidRPr="00A16CE3" w:rsidRDefault="002D5160" w:rsidP="00AE2D71">
            <w:pPr>
              <w:pStyle w:val="Header"/>
              <w:spacing w:after="120"/>
              <w:jc w:val="both"/>
              <w:rPr>
                <w:rFonts w:ascii="Calibri" w:hAnsi="Calibri"/>
              </w:rPr>
            </w:pPr>
            <w:r w:rsidRPr="00A16CE3">
              <w:rPr>
                <w:rFonts w:ascii="Calibri" w:hAnsi="Calibri"/>
                <w:szCs w:val="18"/>
              </w:rPr>
              <w:t xml:space="preserve">The LEA/school must have the mechanisms in place to assign the instructional staff to the school that have the strengths and capacity necessary to meet the needs of the school and its students. This standard and the actions that accompany it are required regardless of the model chosen. If the </w:t>
            </w:r>
            <w:r w:rsidRPr="00D7645A">
              <w:rPr>
                <w:rFonts w:ascii="Calibri" w:hAnsi="Calibri"/>
                <w:i/>
                <w:szCs w:val="18"/>
              </w:rPr>
              <w:t>Turnaround</w:t>
            </w:r>
            <w:r w:rsidRPr="00A16CE3">
              <w:rPr>
                <w:rFonts w:ascii="Calibri" w:hAnsi="Calibri"/>
                <w:szCs w:val="18"/>
              </w:rPr>
              <w:t xml:space="preserve"> model is chosen for the Priority School in this application, responses to this section should be </w:t>
            </w:r>
            <w:proofErr w:type="gramStart"/>
            <w:r w:rsidRPr="00A16CE3">
              <w:rPr>
                <w:rFonts w:ascii="Calibri" w:hAnsi="Calibri"/>
                <w:szCs w:val="18"/>
              </w:rPr>
              <w:t>planned/proposed</w:t>
            </w:r>
            <w:proofErr w:type="gramEnd"/>
            <w:r w:rsidRPr="00A16CE3">
              <w:rPr>
                <w:rFonts w:ascii="Calibri" w:hAnsi="Calibri"/>
                <w:szCs w:val="18"/>
              </w:rPr>
              <w:t xml:space="preserve"> in the context of the requirements for that model, replacing at least 50% of instructional staff</w:t>
            </w:r>
            <w:r>
              <w:rPr>
                <w:rFonts w:ascii="Calibri" w:hAnsi="Calibri"/>
                <w:szCs w:val="18"/>
              </w:rPr>
              <w:t xml:space="preserve"> prior to the first year implementation</w:t>
            </w:r>
            <w:r w:rsidRPr="00A16CE3">
              <w:rPr>
                <w:rFonts w:ascii="Calibri" w:hAnsi="Calibri"/>
                <w:szCs w:val="18"/>
              </w:rPr>
              <w:t xml:space="preserve">. If the </w:t>
            </w:r>
            <w:r w:rsidRPr="00D7645A">
              <w:rPr>
                <w:rFonts w:ascii="Calibri" w:hAnsi="Calibri"/>
                <w:i/>
                <w:szCs w:val="18"/>
              </w:rPr>
              <w:t>Turnaround</w:t>
            </w:r>
            <w:r w:rsidRPr="00A16CE3">
              <w:rPr>
                <w:rFonts w:ascii="Calibri" w:hAnsi="Calibri"/>
                <w:szCs w:val="18"/>
              </w:rPr>
              <w:t xml:space="preserve"> model staffing requirement is </w:t>
            </w:r>
            <w:r w:rsidRPr="005E5D55">
              <w:rPr>
                <w:rFonts w:ascii="Calibri" w:hAnsi="Calibri"/>
                <w:szCs w:val="18"/>
              </w:rPr>
              <w:t xml:space="preserve">not met </w:t>
            </w:r>
            <w:r w:rsidR="00AE2D71">
              <w:rPr>
                <w:rFonts w:ascii="Calibri" w:hAnsi="Calibri"/>
                <w:szCs w:val="18"/>
              </w:rPr>
              <w:t>within 30 days of receipt of the preliminary award letter</w:t>
            </w:r>
            <w:r w:rsidRPr="002A7958">
              <w:rPr>
                <w:rFonts w:ascii="Calibri" w:hAnsi="Calibri"/>
                <w:szCs w:val="18"/>
              </w:rPr>
              <w:t>,</w:t>
            </w:r>
            <w:r w:rsidRPr="00A16CE3">
              <w:rPr>
                <w:rFonts w:ascii="Calibri" w:hAnsi="Calibri"/>
                <w:szCs w:val="18"/>
              </w:rPr>
              <w:t xml:space="preserve"> the SIG funding will be suspended immediately and the LEA will be at risk of having the grant terminated. </w:t>
            </w:r>
          </w:p>
        </w:tc>
      </w:tr>
      <w:tr w:rsidR="002D5160" w:rsidRPr="00BE23ED" w14:paraId="6CD68BC7" w14:textId="77777777" w:rsidTr="00001C98">
        <w:tc>
          <w:tcPr>
            <w:tcW w:w="2702" w:type="dxa"/>
          </w:tcPr>
          <w:p w14:paraId="77386A7F" w14:textId="77777777" w:rsidR="002D5160" w:rsidRPr="00432B74" w:rsidRDefault="002D5160" w:rsidP="006133E3">
            <w:pPr>
              <w:jc w:val="both"/>
              <w:rPr>
                <w:rFonts w:ascii="Calibri" w:hAnsi="Calibri"/>
                <w:sz w:val="20"/>
                <w:szCs w:val="20"/>
              </w:rPr>
            </w:pPr>
            <w:r w:rsidRPr="00432B74">
              <w:rPr>
                <w:rFonts w:ascii="Calibri" w:hAnsi="Calibri"/>
                <w:sz w:val="20"/>
                <w:szCs w:val="20"/>
              </w:rPr>
              <w:t>Partnerships</w:t>
            </w:r>
          </w:p>
        </w:tc>
        <w:tc>
          <w:tcPr>
            <w:tcW w:w="8116" w:type="dxa"/>
          </w:tcPr>
          <w:p w14:paraId="4A5A91E8" w14:textId="0C77DB76" w:rsidR="002D5160" w:rsidRPr="00432B74" w:rsidRDefault="002D5160" w:rsidP="00612DA4">
            <w:pPr>
              <w:spacing w:before="120"/>
              <w:jc w:val="both"/>
              <w:rPr>
                <w:rFonts w:ascii="Calibri" w:hAnsi="Calibri"/>
                <w:sz w:val="20"/>
                <w:szCs w:val="20"/>
              </w:rPr>
            </w:pPr>
            <w:r w:rsidRPr="00432B74">
              <w:rPr>
                <w:rFonts w:ascii="Calibri" w:hAnsi="Calibri"/>
                <w:sz w:val="20"/>
                <w:szCs w:val="20"/>
              </w:rPr>
              <w:t xml:space="preserve">The LEA/school must be able to establish effective partnerships to address areas where the school lacks the capacity to improve. The external partnership(s) may vary in terms of role and relationship to the governance of the school. If the model chosen for this school is a </w:t>
            </w:r>
            <w:r w:rsidRPr="00432B74">
              <w:rPr>
                <w:rFonts w:ascii="Calibri" w:hAnsi="Calibri"/>
                <w:i/>
                <w:sz w:val="20"/>
                <w:szCs w:val="20"/>
              </w:rPr>
              <w:t>Restart</w:t>
            </w:r>
            <w:r w:rsidRPr="00432B74">
              <w:rPr>
                <w:rFonts w:ascii="Calibri" w:hAnsi="Calibri"/>
                <w:sz w:val="20"/>
                <w:szCs w:val="20"/>
              </w:rPr>
              <w:t>, the LEA must provide in this application a Memorandum of Understanding, signed by both parties, which identifies joint-agreement and the scope of services of the E</w:t>
            </w:r>
            <w:r w:rsidR="005F4CCD" w:rsidRPr="00432B74">
              <w:rPr>
                <w:rFonts w:ascii="Calibri" w:hAnsi="Calibri"/>
                <w:sz w:val="20"/>
                <w:szCs w:val="20"/>
              </w:rPr>
              <w:t>M</w:t>
            </w:r>
            <w:r w:rsidRPr="00432B74">
              <w:rPr>
                <w:rFonts w:ascii="Calibri" w:hAnsi="Calibri"/>
                <w:sz w:val="20"/>
                <w:szCs w:val="20"/>
              </w:rPr>
              <w:t>O and the broad achievement outcomes for t</w:t>
            </w:r>
            <w:r w:rsidR="005F4CCD" w:rsidRPr="00432B74">
              <w:rPr>
                <w:rFonts w:ascii="Calibri" w:hAnsi="Calibri"/>
                <w:sz w:val="20"/>
                <w:szCs w:val="20"/>
              </w:rPr>
              <w:t>he school. The fully executed EM</w:t>
            </w:r>
            <w:r w:rsidRPr="00432B74">
              <w:rPr>
                <w:rFonts w:ascii="Calibri" w:hAnsi="Calibri"/>
                <w:sz w:val="20"/>
                <w:szCs w:val="20"/>
              </w:rPr>
              <w:t xml:space="preserve">O-district contract, signed by both parties, in full accordance with Education Law 211-e must be received by NYSED </w:t>
            </w:r>
            <w:r w:rsidR="00AE2D71" w:rsidRPr="00AE2D71">
              <w:rPr>
                <w:rFonts w:ascii="Calibri" w:hAnsi="Calibri"/>
                <w:sz w:val="20"/>
                <w:szCs w:val="20"/>
              </w:rPr>
              <w:t>within 30 days of receipt of the preliminary award letter</w:t>
            </w:r>
            <w:r w:rsidRPr="00432B74">
              <w:rPr>
                <w:rFonts w:ascii="Calibri" w:hAnsi="Calibri"/>
                <w:sz w:val="20"/>
                <w:szCs w:val="20"/>
              </w:rPr>
              <w:t>.</w:t>
            </w:r>
            <w:r w:rsidR="005F4CCD" w:rsidRPr="00432B74">
              <w:rPr>
                <w:rFonts w:ascii="Calibri" w:hAnsi="Calibri"/>
                <w:sz w:val="20"/>
                <w:szCs w:val="20"/>
              </w:rPr>
              <w:t xml:space="preserve"> If the fully executed EM</w:t>
            </w:r>
            <w:r w:rsidRPr="00432B74">
              <w:rPr>
                <w:rFonts w:ascii="Calibri" w:hAnsi="Calibri"/>
                <w:sz w:val="20"/>
                <w:szCs w:val="20"/>
              </w:rPr>
              <w:t xml:space="preserve">O-district contract is not in full accordance with Education Law 211-e, submitted and in place by the date identified, the LEA will be at risk of having the grant terminated. </w:t>
            </w:r>
          </w:p>
          <w:p w14:paraId="10E1456C" w14:textId="77777777" w:rsidR="009642BB" w:rsidRPr="00432B74" w:rsidRDefault="009642BB" w:rsidP="00612DA4">
            <w:pPr>
              <w:spacing w:before="120"/>
              <w:jc w:val="both"/>
              <w:rPr>
                <w:rFonts w:ascii="Calibri" w:hAnsi="Calibri"/>
                <w:sz w:val="20"/>
                <w:szCs w:val="20"/>
              </w:rPr>
            </w:pPr>
          </w:p>
          <w:p w14:paraId="7ABE2D23" w14:textId="2E92F4B7" w:rsidR="002D5160" w:rsidRPr="00432B74" w:rsidRDefault="009642BB" w:rsidP="005B7387">
            <w:pPr>
              <w:jc w:val="both"/>
              <w:rPr>
                <w:rFonts w:ascii="Calibri" w:hAnsi="Calibri"/>
                <w:sz w:val="16"/>
                <w:szCs w:val="16"/>
              </w:rPr>
            </w:pPr>
            <w:r w:rsidRPr="00432B74">
              <w:rPr>
                <w:rFonts w:ascii="Calibri" w:hAnsi="Calibri"/>
                <w:sz w:val="20"/>
                <w:szCs w:val="20"/>
              </w:rPr>
              <w:t xml:space="preserve">If the model chosen for this school is Innovation and Reform Framework, the LEA must provide in this application a Memorandum of Understanding, signed by both parties, which identifies joint-agreement and the scope of services of the EPO and the broad achievement outcomes for the school. The fully executed EPO-district contract, signed by both parties, must be received by NYSED </w:t>
            </w:r>
            <w:r w:rsidR="00AE2D71" w:rsidRPr="00AE2D71">
              <w:rPr>
                <w:rFonts w:ascii="Calibri" w:hAnsi="Calibri"/>
                <w:sz w:val="20"/>
                <w:szCs w:val="20"/>
              </w:rPr>
              <w:t>within 30 days of receipt of the preliminary award letter</w:t>
            </w:r>
            <w:r w:rsidRPr="00432B74">
              <w:rPr>
                <w:rFonts w:ascii="Calibri" w:hAnsi="Calibri"/>
                <w:sz w:val="20"/>
                <w:szCs w:val="20"/>
              </w:rPr>
              <w:t xml:space="preserve">. </w:t>
            </w:r>
          </w:p>
        </w:tc>
      </w:tr>
      <w:tr w:rsidR="002D5160" w:rsidRPr="00BE23ED" w14:paraId="2FBD542E" w14:textId="77777777" w:rsidTr="00001C98">
        <w:tc>
          <w:tcPr>
            <w:tcW w:w="2702" w:type="dxa"/>
          </w:tcPr>
          <w:p w14:paraId="7DBD3911" w14:textId="3E833D59" w:rsidR="002D5160" w:rsidRPr="00432B74" w:rsidRDefault="005D46B6" w:rsidP="006133E3">
            <w:pPr>
              <w:pStyle w:val="Header"/>
              <w:spacing w:after="120"/>
              <w:rPr>
                <w:rFonts w:ascii="Calibri" w:hAnsi="Calibri"/>
              </w:rPr>
            </w:pPr>
            <w:r>
              <w:rPr>
                <w:rFonts w:ascii="Calibri" w:hAnsi="Calibri"/>
              </w:rPr>
              <w:t>Organizational Plan</w:t>
            </w:r>
          </w:p>
        </w:tc>
        <w:tc>
          <w:tcPr>
            <w:tcW w:w="8116" w:type="dxa"/>
          </w:tcPr>
          <w:p w14:paraId="5F43310B" w14:textId="77777777" w:rsidR="002D5160" w:rsidRPr="00432B74" w:rsidRDefault="002D5160" w:rsidP="006133E3">
            <w:pPr>
              <w:pStyle w:val="Header"/>
              <w:spacing w:after="120"/>
              <w:jc w:val="both"/>
              <w:rPr>
                <w:rFonts w:ascii="Calibri" w:hAnsi="Calibri"/>
              </w:rPr>
            </w:pPr>
            <w:r w:rsidRPr="00432B74">
              <w:rPr>
                <w:rFonts w:ascii="Calibri" w:hAnsi="Calibri" w:cs="Tahoma"/>
                <w:szCs w:val="18"/>
              </w:rPr>
              <w:t>The LEA/school must provide a sound plan for how the school will be operated, beginning with its governance and management. It should present a clear picture of the school’s operating priorities, delegation of responsibilities, and relationships/interactions with key stakeholders.</w:t>
            </w:r>
          </w:p>
        </w:tc>
      </w:tr>
      <w:tr w:rsidR="002D5160" w:rsidRPr="00BE23ED" w14:paraId="487F9FA7" w14:textId="77777777" w:rsidTr="00001C98">
        <w:tc>
          <w:tcPr>
            <w:tcW w:w="2702" w:type="dxa"/>
          </w:tcPr>
          <w:p w14:paraId="0D5332BE" w14:textId="77777777" w:rsidR="002D5160" w:rsidRPr="00A16CE3" w:rsidRDefault="002D5160" w:rsidP="006133E3">
            <w:pPr>
              <w:pStyle w:val="Header"/>
              <w:spacing w:after="120"/>
              <w:rPr>
                <w:rFonts w:ascii="Calibri" w:hAnsi="Calibri"/>
              </w:rPr>
            </w:pPr>
            <w:r w:rsidRPr="00A16CE3">
              <w:rPr>
                <w:rFonts w:ascii="Calibri" w:hAnsi="Calibri"/>
              </w:rPr>
              <w:t>Educational Plan</w:t>
            </w:r>
          </w:p>
        </w:tc>
        <w:tc>
          <w:tcPr>
            <w:tcW w:w="8116" w:type="dxa"/>
          </w:tcPr>
          <w:p w14:paraId="4BCE682F" w14:textId="77777777" w:rsidR="002D5160" w:rsidRPr="00A16CE3" w:rsidRDefault="002D5160" w:rsidP="006133E3">
            <w:pPr>
              <w:pStyle w:val="Header"/>
              <w:spacing w:after="120"/>
              <w:jc w:val="both"/>
              <w:rPr>
                <w:rFonts w:ascii="Calibri" w:hAnsi="Calibri"/>
              </w:rPr>
            </w:pPr>
            <w:r w:rsidRPr="00A16CE3">
              <w:rPr>
                <w:rFonts w:ascii="Calibri" w:hAnsi="Calibri" w:cs="Tahoma"/>
                <w:szCs w:val="18"/>
              </w:rPr>
              <w:t xml:space="preserve">The LEA/school must provide an educationally sound and comprehensive plan for the school.  Components of this plan include: curriculum; instruction; use of time; data-driven inquiry/instruction; student support; school climate and discipline; and parent and community engagement. </w:t>
            </w:r>
          </w:p>
        </w:tc>
      </w:tr>
      <w:tr w:rsidR="002D5160" w:rsidRPr="00BE23ED" w14:paraId="34DCF848" w14:textId="77777777" w:rsidTr="00001C98">
        <w:tc>
          <w:tcPr>
            <w:tcW w:w="2702" w:type="dxa"/>
          </w:tcPr>
          <w:p w14:paraId="631C9592" w14:textId="77777777" w:rsidR="002D5160" w:rsidRPr="00A16CE3" w:rsidRDefault="002D5160" w:rsidP="006133E3">
            <w:pPr>
              <w:pStyle w:val="Header"/>
              <w:spacing w:after="120"/>
              <w:rPr>
                <w:rFonts w:ascii="Calibri" w:hAnsi="Calibri"/>
              </w:rPr>
            </w:pPr>
            <w:r w:rsidRPr="00A16CE3">
              <w:rPr>
                <w:rFonts w:ascii="Calibri" w:hAnsi="Calibri"/>
                <w:szCs w:val="18"/>
              </w:rPr>
              <w:t>Training, Support, and Professional Development</w:t>
            </w:r>
          </w:p>
        </w:tc>
        <w:tc>
          <w:tcPr>
            <w:tcW w:w="8116" w:type="dxa"/>
          </w:tcPr>
          <w:p w14:paraId="5AA2DBF4" w14:textId="77777777" w:rsidR="002D5160" w:rsidRPr="00A16CE3" w:rsidRDefault="002D5160" w:rsidP="006133E3">
            <w:pPr>
              <w:pStyle w:val="Header"/>
              <w:spacing w:after="120"/>
              <w:jc w:val="both"/>
              <w:rPr>
                <w:rFonts w:ascii="Calibri" w:hAnsi="Calibri"/>
              </w:rPr>
            </w:pPr>
            <w:r w:rsidRPr="00A16CE3">
              <w:rPr>
                <w:rFonts w:ascii="Calibri" w:hAnsi="Calibri"/>
                <w:szCs w:val="18"/>
              </w:rPr>
              <w:t>The LEA/school must have a coherent framework for training, support, and professional development clearly linked to the identified SIG plan</w:t>
            </w:r>
            <w:r>
              <w:rPr>
                <w:rFonts w:ascii="Calibri" w:hAnsi="Calibri"/>
                <w:szCs w:val="18"/>
              </w:rPr>
              <w:t>, model selection</w:t>
            </w:r>
            <w:r w:rsidRPr="00A16CE3">
              <w:rPr>
                <w:rFonts w:ascii="Calibri" w:hAnsi="Calibri"/>
                <w:szCs w:val="18"/>
              </w:rPr>
              <w:t xml:space="preserve"> and student needs.</w:t>
            </w:r>
          </w:p>
        </w:tc>
      </w:tr>
      <w:tr w:rsidR="002D5160" w:rsidRPr="00BE23ED" w14:paraId="31022FC2" w14:textId="77777777" w:rsidTr="00001C98">
        <w:tc>
          <w:tcPr>
            <w:tcW w:w="2702" w:type="dxa"/>
          </w:tcPr>
          <w:p w14:paraId="1C2DB76D" w14:textId="77777777" w:rsidR="002D5160" w:rsidRPr="00A16CE3" w:rsidRDefault="002D5160" w:rsidP="006133E3">
            <w:pPr>
              <w:pStyle w:val="Header"/>
              <w:spacing w:after="120"/>
              <w:rPr>
                <w:rFonts w:ascii="Calibri" w:hAnsi="Calibri"/>
              </w:rPr>
            </w:pPr>
            <w:r w:rsidRPr="00A16CE3">
              <w:rPr>
                <w:rFonts w:ascii="Calibri" w:hAnsi="Calibri"/>
                <w:szCs w:val="18"/>
              </w:rPr>
              <w:t>Communication and Stakeholder Involvement/Engagement</w:t>
            </w:r>
          </w:p>
        </w:tc>
        <w:tc>
          <w:tcPr>
            <w:tcW w:w="8116" w:type="dxa"/>
          </w:tcPr>
          <w:p w14:paraId="20E29F33" w14:textId="77777777" w:rsidR="002D5160" w:rsidRPr="00A16CE3" w:rsidRDefault="002D5160" w:rsidP="006133E3">
            <w:pPr>
              <w:pStyle w:val="Header"/>
              <w:spacing w:after="120"/>
              <w:jc w:val="both"/>
              <w:rPr>
                <w:rFonts w:ascii="Calibri" w:hAnsi="Calibri"/>
              </w:rPr>
            </w:pPr>
            <w:r w:rsidRPr="00A16CE3">
              <w:rPr>
                <w:rFonts w:ascii="Calibri" w:hAnsi="Calibri" w:cs="Tahoma"/>
                <w:szCs w:val="18"/>
              </w:rPr>
              <w:t>The LEA/school must fully and transparently consult and collaborate with key education stakeholders about the school’s Priority status and on the development and implementation of the SIG plan.</w:t>
            </w:r>
          </w:p>
        </w:tc>
      </w:tr>
      <w:tr w:rsidR="002D5160" w:rsidRPr="00BE23ED" w14:paraId="4FB652C9" w14:textId="77777777" w:rsidTr="00001C98">
        <w:tc>
          <w:tcPr>
            <w:tcW w:w="2702" w:type="dxa"/>
          </w:tcPr>
          <w:p w14:paraId="3BEF0336" w14:textId="77777777" w:rsidR="002D5160" w:rsidRPr="00A16CE3" w:rsidRDefault="002D5160" w:rsidP="006133E3">
            <w:pPr>
              <w:pStyle w:val="Header"/>
              <w:spacing w:after="120"/>
              <w:rPr>
                <w:rFonts w:ascii="Calibri" w:hAnsi="Calibri"/>
              </w:rPr>
            </w:pPr>
            <w:r w:rsidRPr="00A16CE3">
              <w:rPr>
                <w:rFonts w:ascii="Calibri" w:hAnsi="Calibri"/>
              </w:rPr>
              <w:t>Project Plan and Timeline</w:t>
            </w:r>
          </w:p>
        </w:tc>
        <w:tc>
          <w:tcPr>
            <w:tcW w:w="8116" w:type="dxa"/>
          </w:tcPr>
          <w:p w14:paraId="5B5B115F" w14:textId="062561B2" w:rsidR="002D5160" w:rsidRPr="00A16CE3" w:rsidRDefault="002D5160" w:rsidP="00EC6E2B">
            <w:pPr>
              <w:pStyle w:val="Header"/>
              <w:spacing w:after="120"/>
              <w:jc w:val="both"/>
              <w:rPr>
                <w:rFonts w:ascii="Calibri" w:hAnsi="Calibri"/>
              </w:rPr>
            </w:pPr>
            <w:r w:rsidRPr="00A16CE3">
              <w:rPr>
                <w:rFonts w:ascii="Calibri" w:hAnsi="Calibri" w:cs="Tahoma"/>
                <w:szCs w:val="18"/>
              </w:rPr>
              <w:t>The LEA/school must provide a project plan that provides a detailed and specific, measurable, realistic, and time-phased set of actions and outcomes that reasonably lead to the effective</w:t>
            </w:r>
            <w:r w:rsidR="00EC6E2B">
              <w:rPr>
                <w:rFonts w:ascii="Calibri" w:hAnsi="Calibri" w:cs="Tahoma"/>
                <w:szCs w:val="18"/>
              </w:rPr>
              <w:t xml:space="preserve"> implementation </w:t>
            </w:r>
            <w:r w:rsidRPr="00A16CE3">
              <w:rPr>
                <w:rFonts w:ascii="Calibri" w:hAnsi="Calibri" w:cs="Tahoma"/>
                <w:szCs w:val="18"/>
              </w:rPr>
              <w:t>of the SIG plan.</w:t>
            </w:r>
            <w:r w:rsidR="009D7313">
              <w:rPr>
                <w:rFonts w:ascii="Calibri" w:hAnsi="Calibri" w:cs="Tahoma"/>
                <w:szCs w:val="18"/>
              </w:rPr>
              <w:t xml:space="preserve"> The </w:t>
            </w:r>
            <w:r w:rsidR="00C14722">
              <w:rPr>
                <w:rFonts w:ascii="Calibri" w:hAnsi="Calibri" w:cs="Tahoma"/>
                <w:szCs w:val="18"/>
              </w:rPr>
              <w:t xml:space="preserve">plan </w:t>
            </w:r>
            <w:r w:rsidR="009D7313">
              <w:rPr>
                <w:rFonts w:ascii="Calibri" w:hAnsi="Calibri" w:cs="Tahoma"/>
                <w:szCs w:val="18"/>
              </w:rPr>
              <w:t>must include</w:t>
            </w:r>
            <w:r w:rsidR="009D7313" w:rsidRPr="009D7313">
              <w:rPr>
                <w:rFonts w:ascii="Calibri" w:hAnsi="Calibri" w:cs="Tahoma"/>
                <w:szCs w:val="18"/>
              </w:rPr>
              <w:t xml:space="preserve"> activities designed to build capacity of instructional staff and school leadership, as well as reinforce sustainability of overall school </w:t>
            </w:r>
            <w:r w:rsidR="009D7313" w:rsidRPr="009D7313">
              <w:rPr>
                <w:rFonts w:ascii="Calibri" w:hAnsi="Calibri" w:cs="Tahoma"/>
                <w:szCs w:val="18"/>
              </w:rPr>
              <w:lastRenderedPageBreak/>
              <w:t>improvement efforts beyond the timeframe of the five-year funding period.</w:t>
            </w:r>
          </w:p>
        </w:tc>
      </w:tr>
    </w:tbl>
    <w:p w14:paraId="2092CABA" w14:textId="77777777" w:rsidR="002D5160" w:rsidRDefault="002D5160" w:rsidP="006133E3">
      <w:pPr>
        <w:pStyle w:val="Header"/>
        <w:rPr>
          <w:rFonts w:ascii="Calibri" w:hAnsi="Calibri"/>
          <w:b/>
        </w:rPr>
      </w:pPr>
    </w:p>
    <w:p w14:paraId="3A781604" w14:textId="77777777" w:rsidR="002D5160" w:rsidRPr="00AD5709" w:rsidRDefault="002D5160" w:rsidP="006133E3">
      <w:pPr>
        <w:pStyle w:val="Header"/>
        <w:spacing w:after="120"/>
        <w:jc w:val="both"/>
        <w:rPr>
          <w:rFonts w:ascii="Calibri" w:hAnsi="Calibri"/>
          <w:sz w:val="24"/>
          <w:szCs w:val="24"/>
        </w:rPr>
      </w:pPr>
      <w:r w:rsidRPr="00AD5709">
        <w:rPr>
          <w:rFonts w:ascii="Calibri" w:hAnsi="Calibri"/>
          <w:b/>
          <w:sz w:val="24"/>
          <w:szCs w:val="24"/>
        </w:rPr>
        <w:t xml:space="preserve">SIG Plan Standards - </w:t>
      </w:r>
      <w:r w:rsidRPr="00AD5709">
        <w:rPr>
          <w:rFonts w:ascii="Calibri" w:hAnsi="Calibri"/>
          <w:b/>
          <w:i/>
          <w:sz w:val="24"/>
          <w:szCs w:val="24"/>
        </w:rPr>
        <w:t>Closure</w:t>
      </w:r>
    </w:p>
    <w:p w14:paraId="2BF16621" w14:textId="3FBB7C83" w:rsidR="002D5160" w:rsidRPr="00AD5709" w:rsidRDefault="002D5160" w:rsidP="006133E3">
      <w:pPr>
        <w:pStyle w:val="Header"/>
        <w:jc w:val="both"/>
        <w:rPr>
          <w:rFonts w:ascii="Calibri" w:hAnsi="Calibri"/>
          <w:sz w:val="24"/>
          <w:szCs w:val="24"/>
        </w:rPr>
      </w:pPr>
      <w:r w:rsidRPr="00AD5709">
        <w:rPr>
          <w:rFonts w:ascii="Calibri" w:hAnsi="Calibri"/>
          <w:sz w:val="24"/>
          <w:szCs w:val="24"/>
        </w:rPr>
        <w:t xml:space="preserve">The </w:t>
      </w:r>
      <w:r w:rsidRPr="00AD5709">
        <w:rPr>
          <w:rFonts w:ascii="Calibri" w:hAnsi="Calibri"/>
          <w:i/>
          <w:sz w:val="24"/>
          <w:szCs w:val="24"/>
        </w:rPr>
        <w:t>Closure</w:t>
      </w:r>
      <w:r w:rsidRPr="00AD5709">
        <w:rPr>
          <w:rFonts w:ascii="Calibri" w:hAnsi="Calibri"/>
          <w:sz w:val="24"/>
          <w:szCs w:val="24"/>
        </w:rPr>
        <w:t xml:space="preserve"> model involves closing the existing identified Priority School and enrolling its students in higher achieving schools. For the purposes of this RFP “higher achieving schools,” means schools that are in good academic standing (not identified as a Focus or Priority School). These higher achieving schools should be within reasonable proximity to the closed school and may include, but are not limited to, charter schools or new schools for which achievement data are not yet available. Since the </w:t>
      </w:r>
      <w:r w:rsidRPr="00AD5709">
        <w:rPr>
          <w:rFonts w:ascii="Calibri" w:hAnsi="Calibri"/>
          <w:i/>
          <w:sz w:val="24"/>
          <w:szCs w:val="24"/>
        </w:rPr>
        <w:t>Closure</w:t>
      </w:r>
      <w:r w:rsidRPr="00AD5709">
        <w:rPr>
          <w:rFonts w:ascii="Calibri" w:hAnsi="Calibri"/>
          <w:sz w:val="24"/>
          <w:szCs w:val="24"/>
        </w:rPr>
        <w:t xml:space="preserve"> model must be implemented </w:t>
      </w:r>
      <w:r>
        <w:rPr>
          <w:rFonts w:ascii="Calibri" w:hAnsi="Calibri"/>
          <w:sz w:val="24"/>
          <w:szCs w:val="24"/>
        </w:rPr>
        <w:t>within a one-</w:t>
      </w:r>
      <w:r w:rsidRPr="00AD5709">
        <w:rPr>
          <w:rFonts w:ascii="Calibri" w:hAnsi="Calibri"/>
          <w:sz w:val="24"/>
          <w:szCs w:val="24"/>
        </w:rPr>
        <w:t xml:space="preserve">year implementation period or less, and since the requirements of closure are different from those of implementing a full organizational and instructional plan, applications for a </w:t>
      </w:r>
      <w:r w:rsidRPr="00AD5709">
        <w:rPr>
          <w:rFonts w:ascii="Calibri" w:hAnsi="Calibri"/>
          <w:i/>
          <w:sz w:val="24"/>
          <w:szCs w:val="24"/>
        </w:rPr>
        <w:t>Closure</w:t>
      </w:r>
      <w:r w:rsidRPr="00AD5709">
        <w:rPr>
          <w:rFonts w:ascii="Calibri" w:hAnsi="Calibri"/>
          <w:sz w:val="24"/>
          <w:szCs w:val="24"/>
        </w:rPr>
        <w:t xml:space="preserve"> model have a different set of standards. The following chart identifies the program standards of the </w:t>
      </w:r>
      <w:r w:rsidRPr="00AD5709">
        <w:rPr>
          <w:rFonts w:ascii="Calibri" w:hAnsi="Calibri"/>
          <w:i/>
          <w:sz w:val="24"/>
          <w:szCs w:val="24"/>
        </w:rPr>
        <w:t>Closure</w:t>
      </w:r>
      <w:r w:rsidRPr="00AD5709">
        <w:rPr>
          <w:rFonts w:ascii="Calibri" w:hAnsi="Calibri"/>
          <w:sz w:val="24"/>
          <w:szCs w:val="24"/>
        </w:rPr>
        <w:t xml:space="preserve"> model plan. </w:t>
      </w:r>
    </w:p>
    <w:p w14:paraId="66E7CF2F" w14:textId="77777777" w:rsidR="002D5160" w:rsidRDefault="002D5160" w:rsidP="006133E3">
      <w:pPr>
        <w:pStyle w:val="Heade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3"/>
        <w:gridCol w:w="5463"/>
      </w:tblGrid>
      <w:tr w:rsidR="002D5160" w:rsidRPr="009B5848" w14:paraId="4BCD5BDA" w14:textId="77777777">
        <w:tc>
          <w:tcPr>
            <w:tcW w:w="10926" w:type="dxa"/>
            <w:gridSpan w:val="2"/>
          </w:tcPr>
          <w:p w14:paraId="66043E0D" w14:textId="77777777" w:rsidR="002D5160" w:rsidRPr="00A16CE3" w:rsidRDefault="002D5160" w:rsidP="006133E3">
            <w:pPr>
              <w:pStyle w:val="Header"/>
              <w:jc w:val="center"/>
              <w:rPr>
                <w:rFonts w:ascii="Calibri" w:hAnsi="Calibri"/>
                <w:b/>
                <w:sz w:val="24"/>
                <w:szCs w:val="24"/>
              </w:rPr>
            </w:pPr>
            <w:r w:rsidRPr="00A16CE3">
              <w:rPr>
                <w:rFonts w:ascii="Calibri" w:hAnsi="Calibri"/>
                <w:b/>
                <w:sz w:val="24"/>
                <w:szCs w:val="24"/>
              </w:rPr>
              <w:t xml:space="preserve">SIG Plan Standards for </w:t>
            </w:r>
            <w:r w:rsidRPr="00610CA0">
              <w:rPr>
                <w:rFonts w:ascii="Calibri" w:hAnsi="Calibri"/>
                <w:b/>
                <w:i/>
                <w:sz w:val="24"/>
                <w:szCs w:val="24"/>
                <w:u w:val="single"/>
              </w:rPr>
              <w:t>Closure</w:t>
            </w:r>
            <w:r>
              <w:rPr>
                <w:rFonts w:ascii="Calibri" w:hAnsi="Calibri"/>
                <w:b/>
                <w:sz w:val="24"/>
                <w:szCs w:val="24"/>
              </w:rPr>
              <w:t xml:space="preserve"> Model</w:t>
            </w:r>
          </w:p>
        </w:tc>
      </w:tr>
      <w:tr w:rsidR="002D5160" w:rsidRPr="009B5848" w14:paraId="1F57318F" w14:textId="77777777">
        <w:tc>
          <w:tcPr>
            <w:tcW w:w="5463" w:type="dxa"/>
            <w:shd w:val="clear" w:color="auto" w:fill="BFBFBF"/>
          </w:tcPr>
          <w:p w14:paraId="20499FF3" w14:textId="77777777" w:rsidR="002D5160" w:rsidRPr="00A16CE3" w:rsidRDefault="002D5160" w:rsidP="006133E3">
            <w:pPr>
              <w:pStyle w:val="Header"/>
              <w:rPr>
                <w:rFonts w:ascii="Calibri" w:hAnsi="Calibri"/>
              </w:rPr>
            </w:pPr>
            <w:r w:rsidRPr="00A16CE3">
              <w:rPr>
                <w:rFonts w:ascii="Calibri" w:hAnsi="Calibri"/>
              </w:rPr>
              <w:t>Category</w:t>
            </w:r>
          </w:p>
        </w:tc>
        <w:tc>
          <w:tcPr>
            <w:tcW w:w="5463" w:type="dxa"/>
            <w:shd w:val="clear" w:color="auto" w:fill="BFBFBF"/>
          </w:tcPr>
          <w:p w14:paraId="4389FA61" w14:textId="77777777" w:rsidR="002D5160" w:rsidRPr="00A16CE3" w:rsidRDefault="002D5160" w:rsidP="006133E3">
            <w:pPr>
              <w:pStyle w:val="Header"/>
              <w:spacing w:after="120"/>
              <w:rPr>
                <w:rFonts w:ascii="Calibri" w:hAnsi="Calibri"/>
              </w:rPr>
            </w:pPr>
            <w:r w:rsidRPr="00A16CE3">
              <w:rPr>
                <w:rFonts w:ascii="Calibri" w:hAnsi="Calibri"/>
              </w:rPr>
              <w:t>Requirements</w:t>
            </w:r>
          </w:p>
        </w:tc>
      </w:tr>
      <w:tr w:rsidR="002D5160" w:rsidRPr="009B5848" w14:paraId="28D22B9D" w14:textId="77777777">
        <w:tc>
          <w:tcPr>
            <w:tcW w:w="5463" w:type="dxa"/>
          </w:tcPr>
          <w:p w14:paraId="6F14F803" w14:textId="77777777" w:rsidR="002D5160" w:rsidRPr="00A16CE3" w:rsidRDefault="002D5160" w:rsidP="006133E3">
            <w:pPr>
              <w:pStyle w:val="Header"/>
              <w:spacing w:after="120"/>
              <w:rPr>
                <w:rFonts w:ascii="Calibri" w:hAnsi="Calibri"/>
              </w:rPr>
            </w:pPr>
            <w:r w:rsidRPr="00A16CE3">
              <w:rPr>
                <w:rFonts w:ascii="Calibri" w:hAnsi="Calibri"/>
              </w:rPr>
              <w:t xml:space="preserve">District Organizational Capacity </w:t>
            </w:r>
          </w:p>
        </w:tc>
        <w:tc>
          <w:tcPr>
            <w:tcW w:w="5463" w:type="dxa"/>
          </w:tcPr>
          <w:p w14:paraId="127B8CB8" w14:textId="77777777" w:rsidR="002D5160" w:rsidRPr="00A16CE3" w:rsidRDefault="002D5160" w:rsidP="006133E3">
            <w:pPr>
              <w:pStyle w:val="Header"/>
              <w:spacing w:after="120"/>
              <w:jc w:val="both"/>
              <w:rPr>
                <w:rFonts w:ascii="Calibri" w:hAnsi="Calibri"/>
              </w:rPr>
            </w:pPr>
            <w:r w:rsidRPr="00A16CE3">
              <w:rPr>
                <w:rFonts w:ascii="Calibri" w:hAnsi="Calibri" w:cs="Tahoma"/>
                <w:szCs w:val="18"/>
              </w:rPr>
              <w:t xml:space="preserve">The LEA must have the organizational structures and functions in place at the district-level to provide high quality oversight over the closure process and support for the schools that will accept transferring students from the closing school.  </w:t>
            </w:r>
          </w:p>
        </w:tc>
      </w:tr>
      <w:tr w:rsidR="002D5160" w:rsidRPr="009B5848" w14:paraId="07A4D059" w14:textId="77777777">
        <w:tc>
          <w:tcPr>
            <w:tcW w:w="5463" w:type="dxa"/>
          </w:tcPr>
          <w:p w14:paraId="21DFE56D" w14:textId="77777777" w:rsidR="002D5160" w:rsidRPr="00A16CE3" w:rsidRDefault="002D5160" w:rsidP="006133E3">
            <w:pPr>
              <w:pStyle w:val="Header"/>
              <w:spacing w:after="120"/>
              <w:rPr>
                <w:rFonts w:ascii="Calibri" w:hAnsi="Calibri"/>
              </w:rPr>
            </w:pPr>
            <w:r w:rsidRPr="00A16CE3">
              <w:rPr>
                <w:rFonts w:ascii="Calibri" w:hAnsi="Calibri"/>
                <w:szCs w:val="18"/>
              </w:rPr>
              <w:t>Assessing the Needs of the School and its Students</w:t>
            </w:r>
          </w:p>
        </w:tc>
        <w:tc>
          <w:tcPr>
            <w:tcW w:w="5463" w:type="dxa"/>
          </w:tcPr>
          <w:p w14:paraId="257153B3" w14:textId="77777777" w:rsidR="002D5160" w:rsidRPr="00A16CE3" w:rsidRDefault="002D5160" w:rsidP="00AF0FD7">
            <w:pPr>
              <w:pStyle w:val="Header"/>
              <w:spacing w:after="120"/>
              <w:jc w:val="both"/>
              <w:rPr>
                <w:rFonts w:ascii="Calibri" w:hAnsi="Calibri"/>
              </w:rPr>
            </w:pPr>
            <w:r w:rsidRPr="00A16CE3">
              <w:rPr>
                <w:rFonts w:ascii="Calibri" w:hAnsi="Calibri"/>
                <w:szCs w:val="18"/>
              </w:rPr>
              <w:t xml:space="preserve">The LEA must demonstrate a critical and honest assessment of structural/systems gaps and needs, as well as student achievement needs, specific to the Priority School identified for </w:t>
            </w:r>
            <w:r w:rsidRPr="00A731B7">
              <w:rPr>
                <w:rFonts w:ascii="Calibri" w:hAnsi="Calibri"/>
                <w:i/>
                <w:szCs w:val="18"/>
              </w:rPr>
              <w:t>Closure</w:t>
            </w:r>
            <w:r w:rsidRPr="00A16CE3">
              <w:rPr>
                <w:rFonts w:ascii="Calibri" w:hAnsi="Calibri"/>
                <w:szCs w:val="18"/>
              </w:rPr>
              <w:t xml:space="preserve"> in this application. The identified needs should be the result of a systemic analysis process.</w:t>
            </w:r>
          </w:p>
        </w:tc>
      </w:tr>
      <w:tr w:rsidR="002D5160" w:rsidRPr="009B5848" w14:paraId="2EE21568" w14:textId="77777777">
        <w:tc>
          <w:tcPr>
            <w:tcW w:w="5463" w:type="dxa"/>
          </w:tcPr>
          <w:p w14:paraId="58D9A366" w14:textId="77777777" w:rsidR="002D5160" w:rsidRPr="00A16CE3" w:rsidRDefault="002D5160" w:rsidP="006133E3">
            <w:pPr>
              <w:pStyle w:val="Header"/>
              <w:spacing w:after="120"/>
              <w:rPr>
                <w:rFonts w:ascii="Calibri" w:hAnsi="Calibri"/>
              </w:rPr>
            </w:pPr>
            <w:r w:rsidRPr="00A16CE3">
              <w:rPr>
                <w:rFonts w:ascii="Calibri" w:hAnsi="Calibri"/>
              </w:rPr>
              <w:t>School Overview, Model Selection, and Rationale</w:t>
            </w:r>
          </w:p>
        </w:tc>
        <w:tc>
          <w:tcPr>
            <w:tcW w:w="5463" w:type="dxa"/>
          </w:tcPr>
          <w:p w14:paraId="305E5B52" w14:textId="77777777" w:rsidR="002D5160" w:rsidRPr="00A16CE3" w:rsidRDefault="002D5160" w:rsidP="006133E3">
            <w:pPr>
              <w:pStyle w:val="Header"/>
              <w:spacing w:after="120"/>
              <w:jc w:val="both"/>
              <w:rPr>
                <w:rFonts w:ascii="Calibri" w:hAnsi="Calibri"/>
                <w:szCs w:val="18"/>
              </w:rPr>
            </w:pPr>
            <w:r w:rsidRPr="00A16CE3">
              <w:rPr>
                <w:rFonts w:ascii="Calibri" w:hAnsi="Calibri"/>
                <w:szCs w:val="18"/>
              </w:rPr>
              <w:t xml:space="preserve">The LEA must propose and present the selection of a </w:t>
            </w:r>
            <w:r w:rsidRPr="00A731B7">
              <w:rPr>
                <w:rFonts w:ascii="Calibri" w:hAnsi="Calibri"/>
                <w:i/>
                <w:szCs w:val="18"/>
              </w:rPr>
              <w:t>Closure</w:t>
            </w:r>
            <w:r w:rsidRPr="00A16CE3">
              <w:rPr>
                <w:rFonts w:ascii="Calibri" w:hAnsi="Calibri"/>
                <w:szCs w:val="18"/>
              </w:rPr>
              <w:t xml:space="preserve"> model as a plausible and best-case solution to the challenges and needs identified in the previous section, as well as the appropriate fit for this particular school and community. </w:t>
            </w:r>
          </w:p>
        </w:tc>
      </w:tr>
      <w:tr w:rsidR="002D5160" w:rsidRPr="009B5848" w14:paraId="0CF6513C" w14:textId="77777777">
        <w:tc>
          <w:tcPr>
            <w:tcW w:w="5463" w:type="dxa"/>
          </w:tcPr>
          <w:p w14:paraId="325C0E99" w14:textId="77777777" w:rsidR="002D5160" w:rsidRPr="00A16CE3" w:rsidRDefault="002D5160" w:rsidP="006133E3">
            <w:pPr>
              <w:pStyle w:val="Header"/>
              <w:spacing w:after="120"/>
              <w:rPr>
                <w:rFonts w:ascii="Calibri" w:hAnsi="Calibri"/>
              </w:rPr>
            </w:pPr>
            <w:r w:rsidRPr="00A16CE3">
              <w:rPr>
                <w:rFonts w:ascii="Calibri" w:hAnsi="Calibri"/>
                <w:szCs w:val="18"/>
              </w:rPr>
              <w:t xml:space="preserve">Communication, Collaboration, and Stakeholder Involvement/Engagement </w:t>
            </w:r>
          </w:p>
        </w:tc>
        <w:tc>
          <w:tcPr>
            <w:tcW w:w="5463" w:type="dxa"/>
          </w:tcPr>
          <w:p w14:paraId="10A8D8EE" w14:textId="77777777" w:rsidR="002D5160" w:rsidRPr="00A16CE3" w:rsidRDefault="002D5160" w:rsidP="006133E3">
            <w:pPr>
              <w:pStyle w:val="Header"/>
              <w:jc w:val="both"/>
              <w:rPr>
                <w:rFonts w:ascii="Calibri" w:hAnsi="Calibri" w:cs="Tahoma"/>
                <w:szCs w:val="18"/>
              </w:rPr>
            </w:pPr>
            <w:r w:rsidRPr="00A16CE3">
              <w:rPr>
                <w:rFonts w:ascii="Calibri" w:hAnsi="Calibri" w:cs="Tahoma"/>
                <w:szCs w:val="18"/>
              </w:rPr>
              <w:t>The LEA must fully and transparently consult and collaborate with recognized district and local leaders of the LEAs labor unions, parent organizations, and the local school community on the development and implementation of the plan to close the Priority School identified in this application.</w:t>
            </w:r>
          </w:p>
          <w:p w14:paraId="3896D1AB" w14:textId="77777777" w:rsidR="002D5160" w:rsidRPr="00A16CE3" w:rsidRDefault="002D5160" w:rsidP="006133E3">
            <w:pPr>
              <w:pStyle w:val="Header"/>
              <w:jc w:val="both"/>
              <w:rPr>
                <w:rFonts w:ascii="Calibri" w:hAnsi="Calibri"/>
                <w:sz w:val="16"/>
                <w:szCs w:val="16"/>
              </w:rPr>
            </w:pPr>
          </w:p>
        </w:tc>
      </w:tr>
      <w:tr w:rsidR="002D5160" w:rsidRPr="009B5848" w14:paraId="40775E86" w14:textId="77777777">
        <w:tc>
          <w:tcPr>
            <w:tcW w:w="5463" w:type="dxa"/>
          </w:tcPr>
          <w:p w14:paraId="6097228B" w14:textId="77777777" w:rsidR="002D5160" w:rsidRPr="00A16CE3" w:rsidRDefault="002D5160" w:rsidP="006133E3">
            <w:pPr>
              <w:pStyle w:val="Header"/>
              <w:spacing w:after="120"/>
              <w:rPr>
                <w:rFonts w:ascii="Calibri" w:hAnsi="Calibri"/>
              </w:rPr>
            </w:pPr>
            <w:r w:rsidRPr="00A16CE3">
              <w:rPr>
                <w:rFonts w:ascii="Calibri" w:hAnsi="Calibri"/>
                <w:szCs w:val="18"/>
              </w:rPr>
              <w:t>School Choice Options Available</w:t>
            </w:r>
          </w:p>
        </w:tc>
        <w:tc>
          <w:tcPr>
            <w:tcW w:w="5463" w:type="dxa"/>
          </w:tcPr>
          <w:p w14:paraId="21150DBB" w14:textId="77777777" w:rsidR="002D5160" w:rsidRPr="00A16CE3" w:rsidRDefault="002D5160" w:rsidP="006133E3">
            <w:pPr>
              <w:pStyle w:val="Header"/>
              <w:jc w:val="both"/>
              <w:rPr>
                <w:rFonts w:ascii="Calibri" w:hAnsi="Calibri"/>
                <w:szCs w:val="18"/>
              </w:rPr>
            </w:pPr>
            <w:r w:rsidRPr="00A16CE3">
              <w:rPr>
                <w:rFonts w:ascii="Calibri" w:hAnsi="Calibri"/>
                <w:szCs w:val="18"/>
              </w:rPr>
              <w:t xml:space="preserve">The LEA must have the mechanisms to transfer students from the closing Priority School and clear options for enrolling them in higher achieving schools within one year or less. </w:t>
            </w:r>
          </w:p>
          <w:p w14:paraId="3FBC939A" w14:textId="77777777" w:rsidR="002D5160" w:rsidRPr="00A16CE3" w:rsidRDefault="002D5160" w:rsidP="006133E3">
            <w:pPr>
              <w:pStyle w:val="Header"/>
              <w:jc w:val="both"/>
              <w:rPr>
                <w:rFonts w:ascii="Calibri" w:hAnsi="Calibri"/>
                <w:sz w:val="16"/>
                <w:szCs w:val="16"/>
              </w:rPr>
            </w:pPr>
          </w:p>
        </w:tc>
      </w:tr>
      <w:tr w:rsidR="002D5160" w:rsidRPr="009B5848" w14:paraId="782AC3C3" w14:textId="77777777">
        <w:tc>
          <w:tcPr>
            <w:tcW w:w="5463" w:type="dxa"/>
          </w:tcPr>
          <w:p w14:paraId="3E7223E1" w14:textId="77777777" w:rsidR="002D5160" w:rsidRPr="00A16CE3" w:rsidRDefault="002D5160" w:rsidP="006133E3">
            <w:pPr>
              <w:pStyle w:val="Header"/>
              <w:spacing w:after="120"/>
              <w:rPr>
                <w:rFonts w:ascii="Calibri" w:hAnsi="Calibri"/>
                <w:szCs w:val="18"/>
              </w:rPr>
            </w:pPr>
            <w:r w:rsidRPr="00A16CE3">
              <w:rPr>
                <w:rFonts w:ascii="Calibri" w:hAnsi="Calibri"/>
                <w:szCs w:val="18"/>
              </w:rPr>
              <w:t>Project Plan and Timeline</w:t>
            </w:r>
          </w:p>
        </w:tc>
        <w:tc>
          <w:tcPr>
            <w:tcW w:w="5463" w:type="dxa"/>
          </w:tcPr>
          <w:p w14:paraId="3BD7497A" w14:textId="77777777" w:rsidR="002D5160" w:rsidRPr="00A16CE3" w:rsidRDefault="002D5160" w:rsidP="006133E3">
            <w:pPr>
              <w:pStyle w:val="Header"/>
              <w:jc w:val="both"/>
              <w:rPr>
                <w:rFonts w:ascii="Calibri" w:hAnsi="Calibri" w:cs="Tahoma"/>
                <w:szCs w:val="18"/>
              </w:rPr>
            </w:pPr>
            <w:r w:rsidRPr="00A16CE3">
              <w:rPr>
                <w:rFonts w:ascii="Calibri" w:hAnsi="Calibri" w:cs="Tahoma"/>
                <w:szCs w:val="18"/>
              </w:rPr>
              <w:t xml:space="preserve">The LEA must provide a detailed and specific, measurable, realistic, and time-phased set of actions and outcomes that reasonably lead to the effective closure of the school and the transfer of its students into the higher achieving school options identified in the previous section. The project plan and timeline should include a reasonable and feasible plan for: 1) effectively transferring the students to a higher achieving school option of their choice; 2) downsizing teachers and other staff in the closing school; and 3) providing support for schools that will receive transferring students. </w:t>
            </w:r>
          </w:p>
          <w:p w14:paraId="4D2AA5E3" w14:textId="77777777" w:rsidR="002D5160" w:rsidRPr="00A16CE3" w:rsidRDefault="002D5160" w:rsidP="006133E3">
            <w:pPr>
              <w:pStyle w:val="Header"/>
              <w:jc w:val="both"/>
              <w:rPr>
                <w:rFonts w:ascii="Calibri" w:hAnsi="Calibri"/>
                <w:sz w:val="16"/>
                <w:szCs w:val="16"/>
              </w:rPr>
            </w:pPr>
          </w:p>
        </w:tc>
      </w:tr>
    </w:tbl>
    <w:p w14:paraId="255433F5" w14:textId="03849243" w:rsidR="009D7313" w:rsidRDefault="009D7313">
      <w:pPr>
        <w:rPr>
          <w:rFonts w:ascii="Calibri" w:eastAsia="Cambria" w:hAnsi="Calibri" w:cs="Calibri"/>
          <w:b/>
        </w:rPr>
      </w:pPr>
      <w:r>
        <w:rPr>
          <w:rFonts w:ascii="Calibri" w:hAnsi="Calibri" w:cs="Calibri"/>
          <w:b/>
        </w:rPr>
        <w:br w:type="page"/>
      </w:r>
    </w:p>
    <w:p w14:paraId="2A59F8E6" w14:textId="77777777" w:rsidR="002D5160" w:rsidRPr="00AD5709" w:rsidRDefault="002D5160" w:rsidP="006133E3">
      <w:pPr>
        <w:pStyle w:val="Header"/>
        <w:spacing w:after="120"/>
        <w:rPr>
          <w:rFonts w:ascii="Calibri" w:hAnsi="Calibri" w:cs="Calibri"/>
          <w:b/>
          <w:sz w:val="24"/>
          <w:szCs w:val="24"/>
        </w:rPr>
      </w:pPr>
      <w:r w:rsidRPr="00AD5709">
        <w:rPr>
          <w:rFonts w:ascii="Calibri" w:hAnsi="Calibri" w:cs="Calibri"/>
          <w:b/>
          <w:sz w:val="24"/>
          <w:szCs w:val="24"/>
        </w:rPr>
        <w:lastRenderedPageBreak/>
        <w:t>Budget Requirements</w:t>
      </w:r>
    </w:p>
    <w:p w14:paraId="58AE608D" w14:textId="77777777" w:rsidR="002D5160" w:rsidRPr="00AD5709" w:rsidRDefault="002D5160" w:rsidP="006133E3">
      <w:pPr>
        <w:pStyle w:val="Header"/>
        <w:spacing w:after="120"/>
        <w:jc w:val="both"/>
        <w:rPr>
          <w:rFonts w:ascii="Calibri" w:hAnsi="Calibri" w:cs="Calibri"/>
          <w:sz w:val="24"/>
          <w:szCs w:val="24"/>
        </w:rPr>
      </w:pPr>
      <w:r w:rsidRPr="00AD5709">
        <w:rPr>
          <w:rFonts w:ascii="Calibri" w:hAnsi="Calibri" w:cs="Calibri"/>
          <w:sz w:val="24"/>
          <w:szCs w:val="24"/>
        </w:rPr>
        <w:t xml:space="preserve">The budget documents requested in response to this RFP must identify and explain SIG funded costs for activities that are necessary to carry out all aspects of the whole-school change. In addition, through the budget narrative, the LEA will be asked to identify other sources and amounts of funding that will support and sustain the activities that are crucial to the whole-school change. </w:t>
      </w:r>
    </w:p>
    <w:p w14:paraId="34BAE8A0" w14:textId="77777777" w:rsidR="002D5160" w:rsidRPr="00AD5709" w:rsidRDefault="00F53154" w:rsidP="006133E3">
      <w:pPr>
        <w:pStyle w:val="Header"/>
        <w:spacing w:after="120"/>
        <w:jc w:val="both"/>
        <w:rPr>
          <w:rFonts w:ascii="Calibri" w:hAnsi="Calibri" w:cs="Calibri"/>
          <w:sz w:val="24"/>
          <w:szCs w:val="24"/>
        </w:rPr>
      </w:pPr>
      <w:r>
        <w:rPr>
          <w:rFonts w:ascii="Calibri" w:hAnsi="Calibri" w:cs="Calibri"/>
          <w:i/>
          <w:sz w:val="24"/>
          <w:szCs w:val="24"/>
          <w:u w:val="single"/>
        </w:rPr>
        <w:t xml:space="preserve">Application </w:t>
      </w:r>
      <w:r w:rsidR="002D5160" w:rsidRPr="00AD5709">
        <w:rPr>
          <w:rFonts w:ascii="Calibri" w:hAnsi="Calibri" w:cs="Calibri"/>
          <w:i/>
          <w:sz w:val="24"/>
          <w:szCs w:val="24"/>
          <w:u w:val="single"/>
        </w:rPr>
        <w:t xml:space="preserve">Budget Documents </w:t>
      </w:r>
    </w:p>
    <w:p w14:paraId="017B0F15" w14:textId="38940B69" w:rsidR="002D5160" w:rsidRPr="00AD5709" w:rsidRDefault="002D5160" w:rsidP="006F50F3">
      <w:pPr>
        <w:pStyle w:val="Header"/>
        <w:numPr>
          <w:ilvl w:val="0"/>
          <w:numId w:val="43"/>
        </w:numPr>
        <w:tabs>
          <w:tab w:val="clear" w:pos="4320"/>
          <w:tab w:val="clear" w:pos="8640"/>
        </w:tabs>
        <w:spacing w:after="120"/>
        <w:ind w:left="720"/>
        <w:jc w:val="both"/>
        <w:rPr>
          <w:rFonts w:ascii="Calibri" w:hAnsi="Calibri" w:cs="Calibri"/>
          <w:sz w:val="24"/>
          <w:szCs w:val="24"/>
          <w:u w:val="single"/>
        </w:rPr>
      </w:pPr>
      <w:r w:rsidRPr="00AD5709">
        <w:rPr>
          <w:rFonts w:ascii="Calibri" w:hAnsi="Calibri" w:cs="Calibri"/>
          <w:sz w:val="24"/>
          <w:szCs w:val="24"/>
        </w:rPr>
        <w:t xml:space="preserve">Budget Narrative – The budget narrative, described in the Proposal Narrative sections of this RFP, should identify and explain SIG funded costs for the entire </w:t>
      </w:r>
      <w:r w:rsidR="00C14722">
        <w:rPr>
          <w:rFonts w:ascii="Calibri" w:hAnsi="Calibri" w:cs="Calibri"/>
          <w:sz w:val="24"/>
          <w:szCs w:val="24"/>
        </w:rPr>
        <w:t xml:space="preserve">five-year implementation </w:t>
      </w:r>
      <w:r w:rsidRPr="00AD5709">
        <w:rPr>
          <w:rFonts w:ascii="Calibri" w:hAnsi="Calibri" w:cs="Calibri"/>
          <w:sz w:val="24"/>
          <w:szCs w:val="24"/>
        </w:rPr>
        <w:t xml:space="preserve">project period for </w:t>
      </w:r>
      <w:r>
        <w:rPr>
          <w:rFonts w:ascii="Calibri" w:hAnsi="Calibri" w:cs="Calibri"/>
          <w:i/>
          <w:sz w:val="24"/>
          <w:szCs w:val="24"/>
        </w:rPr>
        <w:t xml:space="preserve">Turnaround, Restart, </w:t>
      </w:r>
      <w:r w:rsidRPr="00AD5709">
        <w:rPr>
          <w:rFonts w:ascii="Calibri" w:hAnsi="Calibri" w:cs="Calibri"/>
          <w:i/>
          <w:sz w:val="24"/>
          <w:szCs w:val="24"/>
        </w:rPr>
        <w:t>Transformatio</w:t>
      </w:r>
      <w:r>
        <w:rPr>
          <w:rFonts w:ascii="Calibri" w:hAnsi="Calibri" w:cs="Calibri"/>
          <w:i/>
          <w:sz w:val="24"/>
          <w:szCs w:val="24"/>
        </w:rPr>
        <w:t xml:space="preserve">n, Innovation </w:t>
      </w:r>
      <w:r w:rsidR="005B7387">
        <w:rPr>
          <w:rFonts w:ascii="Calibri" w:hAnsi="Calibri" w:cs="Calibri"/>
          <w:i/>
          <w:sz w:val="24"/>
          <w:szCs w:val="24"/>
        </w:rPr>
        <w:t xml:space="preserve">and Reform </w:t>
      </w:r>
      <w:r>
        <w:rPr>
          <w:rFonts w:ascii="Calibri" w:hAnsi="Calibri" w:cs="Calibri"/>
          <w:i/>
          <w:sz w:val="24"/>
          <w:szCs w:val="24"/>
        </w:rPr>
        <w:t xml:space="preserve">Framework, Evidence-based </w:t>
      </w:r>
      <w:r w:rsidRPr="00DE655E">
        <w:rPr>
          <w:rFonts w:ascii="Calibri" w:hAnsi="Calibri" w:cs="Calibri"/>
          <w:sz w:val="24"/>
          <w:szCs w:val="24"/>
        </w:rPr>
        <w:t>and</w:t>
      </w:r>
      <w:r>
        <w:rPr>
          <w:rFonts w:ascii="Calibri" w:hAnsi="Calibri" w:cs="Calibri"/>
          <w:i/>
          <w:sz w:val="24"/>
          <w:szCs w:val="24"/>
        </w:rPr>
        <w:t xml:space="preserve"> Early Learning Intervention </w:t>
      </w:r>
      <w:r w:rsidRPr="00AD5709">
        <w:rPr>
          <w:rFonts w:ascii="Calibri" w:hAnsi="Calibri" w:cs="Calibri"/>
          <w:sz w:val="24"/>
          <w:szCs w:val="24"/>
        </w:rPr>
        <w:t xml:space="preserve">models; and one year of implementation for </w:t>
      </w:r>
      <w:r w:rsidRPr="00AD5709">
        <w:rPr>
          <w:rFonts w:ascii="Calibri" w:hAnsi="Calibri" w:cs="Calibri"/>
          <w:i/>
          <w:sz w:val="24"/>
          <w:szCs w:val="24"/>
        </w:rPr>
        <w:t>Closure</w:t>
      </w:r>
      <w:r w:rsidRPr="00AD5709">
        <w:rPr>
          <w:rFonts w:ascii="Calibri" w:hAnsi="Calibri" w:cs="Calibri"/>
          <w:sz w:val="24"/>
          <w:szCs w:val="24"/>
        </w:rPr>
        <w:t xml:space="preserve"> models). </w:t>
      </w:r>
    </w:p>
    <w:p w14:paraId="68FE3AA5" w14:textId="1F4DCDC6" w:rsidR="002D5160" w:rsidRPr="00432B74" w:rsidRDefault="002D5160" w:rsidP="006F50F3">
      <w:pPr>
        <w:pStyle w:val="Header"/>
        <w:numPr>
          <w:ilvl w:val="0"/>
          <w:numId w:val="43"/>
        </w:numPr>
        <w:tabs>
          <w:tab w:val="clear" w:pos="4320"/>
          <w:tab w:val="clear" w:pos="8640"/>
        </w:tabs>
        <w:spacing w:after="120"/>
        <w:ind w:left="720"/>
        <w:jc w:val="both"/>
        <w:rPr>
          <w:rFonts w:ascii="Calibri" w:hAnsi="Calibri" w:cs="Calibri"/>
          <w:sz w:val="24"/>
          <w:szCs w:val="24"/>
          <w:u w:val="single"/>
        </w:rPr>
      </w:pPr>
      <w:r w:rsidRPr="00AD5709">
        <w:rPr>
          <w:rFonts w:ascii="Calibri" w:hAnsi="Calibri" w:cs="Calibri"/>
          <w:sz w:val="24"/>
          <w:szCs w:val="24"/>
        </w:rPr>
        <w:t xml:space="preserve">Budget Summary Chart (Attachment D) - This chart summarizes the budget for the entire </w:t>
      </w:r>
      <w:r w:rsidR="000953EC" w:rsidRPr="00EC6E2B">
        <w:rPr>
          <w:rFonts w:ascii="Calibri" w:hAnsi="Calibri" w:cs="Arial"/>
          <w:sz w:val="24"/>
          <w:szCs w:val="24"/>
        </w:rPr>
        <w:t>five-year implementation project period</w:t>
      </w:r>
      <w:r w:rsidR="000953EC" w:rsidRPr="000953EC" w:rsidDel="000953EC">
        <w:rPr>
          <w:rFonts w:ascii="Calibri" w:hAnsi="Calibri" w:cs="Calibri"/>
          <w:sz w:val="24"/>
          <w:szCs w:val="24"/>
        </w:rPr>
        <w:t xml:space="preserve"> </w:t>
      </w:r>
      <w:r w:rsidRPr="00AD5709">
        <w:rPr>
          <w:rFonts w:ascii="Calibri" w:hAnsi="Calibri" w:cs="Calibri"/>
          <w:sz w:val="24"/>
          <w:szCs w:val="24"/>
        </w:rPr>
        <w:t xml:space="preserve">for </w:t>
      </w:r>
      <w:r>
        <w:rPr>
          <w:rFonts w:ascii="Calibri" w:hAnsi="Calibri" w:cs="Calibri"/>
          <w:i/>
          <w:sz w:val="24"/>
          <w:szCs w:val="24"/>
        </w:rPr>
        <w:t xml:space="preserve">Turnaround, Restart, </w:t>
      </w:r>
      <w:r w:rsidRPr="00AD5709">
        <w:rPr>
          <w:rFonts w:ascii="Calibri" w:hAnsi="Calibri" w:cs="Calibri"/>
          <w:i/>
          <w:sz w:val="24"/>
          <w:szCs w:val="24"/>
        </w:rPr>
        <w:t>Transformatio</w:t>
      </w:r>
      <w:r>
        <w:rPr>
          <w:rFonts w:ascii="Calibri" w:hAnsi="Calibri" w:cs="Calibri"/>
          <w:i/>
          <w:sz w:val="24"/>
          <w:szCs w:val="24"/>
        </w:rPr>
        <w:t xml:space="preserve">n, </w:t>
      </w:r>
      <w:r w:rsidRPr="00432B74">
        <w:rPr>
          <w:rFonts w:ascii="Calibri" w:hAnsi="Calibri" w:cs="Calibri"/>
          <w:i/>
          <w:sz w:val="24"/>
          <w:szCs w:val="24"/>
        </w:rPr>
        <w:t xml:space="preserve">Innovation </w:t>
      </w:r>
      <w:r w:rsidR="00C91CC3" w:rsidRPr="00432B74">
        <w:rPr>
          <w:rFonts w:ascii="Calibri" w:hAnsi="Calibri" w:cs="Calibri"/>
          <w:i/>
          <w:sz w:val="24"/>
          <w:szCs w:val="24"/>
        </w:rPr>
        <w:t xml:space="preserve">and Reform </w:t>
      </w:r>
      <w:r w:rsidRPr="00432B74">
        <w:rPr>
          <w:rFonts w:ascii="Calibri" w:hAnsi="Calibri" w:cs="Calibri"/>
          <w:i/>
          <w:sz w:val="24"/>
          <w:szCs w:val="24"/>
        </w:rPr>
        <w:t xml:space="preserve">Framework, Evidence-based </w:t>
      </w:r>
      <w:r w:rsidRPr="00432B74">
        <w:rPr>
          <w:rFonts w:ascii="Calibri" w:hAnsi="Calibri" w:cs="Calibri"/>
          <w:sz w:val="24"/>
          <w:szCs w:val="24"/>
        </w:rPr>
        <w:t>and</w:t>
      </w:r>
      <w:r w:rsidRPr="00432B74">
        <w:rPr>
          <w:rFonts w:ascii="Calibri" w:hAnsi="Calibri" w:cs="Calibri"/>
          <w:i/>
          <w:sz w:val="24"/>
          <w:szCs w:val="24"/>
        </w:rPr>
        <w:t xml:space="preserve"> Early Learning Intervention </w:t>
      </w:r>
      <w:r w:rsidRPr="00432B74">
        <w:rPr>
          <w:rFonts w:ascii="Calibri" w:hAnsi="Calibri" w:cs="Calibri"/>
          <w:sz w:val="24"/>
          <w:szCs w:val="24"/>
        </w:rPr>
        <w:t xml:space="preserve">models; and one year of implementation for </w:t>
      </w:r>
      <w:r w:rsidRPr="00432B74">
        <w:rPr>
          <w:rFonts w:ascii="Calibri" w:hAnsi="Calibri" w:cs="Calibri"/>
          <w:i/>
          <w:sz w:val="24"/>
          <w:szCs w:val="24"/>
        </w:rPr>
        <w:t>Closure</w:t>
      </w:r>
      <w:r w:rsidRPr="00432B74">
        <w:rPr>
          <w:rFonts w:ascii="Calibri" w:hAnsi="Calibri" w:cs="Calibri"/>
          <w:sz w:val="24"/>
          <w:szCs w:val="24"/>
        </w:rPr>
        <w:t xml:space="preserve"> models).  </w:t>
      </w:r>
    </w:p>
    <w:p w14:paraId="7C1CB79C" w14:textId="2D804E90" w:rsidR="002D5160" w:rsidRPr="00432B74" w:rsidRDefault="002D5160" w:rsidP="006F50F3">
      <w:pPr>
        <w:pStyle w:val="Header"/>
        <w:numPr>
          <w:ilvl w:val="0"/>
          <w:numId w:val="43"/>
        </w:numPr>
        <w:tabs>
          <w:tab w:val="clear" w:pos="4320"/>
          <w:tab w:val="clear" w:pos="8640"/>
        </w:tabs>
        <w:ind w:left="720"/>
        <w:jc w:val="both"/>
        <w:rPr>
          <w:rFonts w:ascii="Calibri" w:hAnsi="Calibri" w:cs="Calibri"/>
          <w:sz w:val="24"/>
          <w:szCs w:val="24"/>
          <w:u w:val="single"/>
        </w:rPr>
      </w:pPr>
      <w:r w:rsidRPr="00432B74">
        <w:rPr>
          <w:rFonts w:ascii="Calibri" w:hAnsi="Calibri" w:cs="Calibri"/>
          <w:sz w:val="24"/>
          <w:szCs w:val="24"/>
        </w:rPr>
        <w:t>FS-10 for the year-one implementation period (</w:t>
      </w:r>
      <w:r w:rsidR="002B438E" w:rsidRPr="00432B74">
        <w:rPr>
          <w:rFonts w:ascii="Calibri" w:hAnsi="Calibri" w:cs="Calibri"/>
          <w:sz w:val="24"/>
          <w:szCs w:val="24"/>
        </w:rPr>
        <w:t xml:space="preserve">September </w:t>
      </w:r>
      <w:r w:rsidR="00F5047C" w:rsidRPr="00432B74">
        <w:rPr>
          <w:rFonts w:ascii="Calibri" w:hAnsi="Calibri" w:cs="Calibri"/>
          <w:sz w:val="24"/>
          <w:szCs w:val="24"/>
        </w:rPr>
        <w:t>1, 201</w:t>
      </w:r>
      <w:r w:rsidR="002B438E" w:rsidRPr="00432B74">
        <w:rPr>
          <w:rFonts w:ascii="Calibri" w:hAnsi="Calibri" w:cs="Calibri"/>
          <w:sz w:val="24"/>
          <w:szCs w:val="24"/>
        </w:rPr>
        <w:t>6</w:t>
      </w:r>
      <w:r w:rsidR="00F5047C" w:rsidRPr="00432B74">
        <w:rPr>
          <w:rFonts w:ascii="Calibri" w:hAnsi="Calibri" w:cs="Calibri"/>
          <w:sz w:val="24"/>
          <w:szCs w:val="24"/>
        </w:rPr>
        <w:t xml:space="preserve"> to </w:t>
      </w:r>
      <w:r w:rsidR="00A13F9B" w:rsidRPr="00432B74">
        <w:rPr>
          <w:rFonts w:ascii="Calibri" w:hAnsi="Calibri" w:cs="Calibri"/>
          <w:sz w:val="24"/>
          <w:szCs w:val="24"/>
        </w:rPr>
        <w:t>June</w:t>
      </w:r>
      <w:r w:rsidR="00F5047C" w:rsidRPr="00432B74">
        <w:rPr>
          <w:rFonts w:ascii="Calibri" w:hAnsi="Calibri" w:cs="Calibri"/>
          <w:sz w:val="24"/>
          <w:szCs w:val="24"/>
        </w:rPr>
        <w:t xml:space="preserve"> 3</w:t>
      </w:r>
      <w:r w:rsidR="00A13F9B" w:rsidRPr="00432B74">
        <w:rPr>
          <w:rFonts w:ascii="Calibri" w:hAnsi="Calibri" w:cs="Calibri"/>
          <w:sz w:val="24"/>
          <w:szCs w:val="24"/>
        </w:rPr>
        <w:t>0</w:t>
      </w:r>
      <w:r w:rsidR="00F5047C" w:rsidRPr="00432B74">
        <w:rPr>
          <w:rFonts w:ascii="Calibri" w:hAnsi="Calibri" w:cs="Calibri"/>
          <w:sz w:val="24"/>
          <w:szCs w:val="24"/>
        </w:rPr>
        <w:t>, 2017</w:t>
      </w:r>
      <w:r w:rsidRPr="00432B74">
        <w:rPr>
          <w:rFonts w:ascii="Calibri" w:hAnsi="Calibri" w:cs="Calibri"/>
          <w:sz w:val="24"/>
          <w:szCs w:val="24"/>
        </w:rPr>
        <w:t>).</w:t>
      </w:r>
    </w:p>
    <w:p w14:paraId="74BCE802" w14:textId="77777777" w:rsidR="002D5160" w:rsidRPr="00432B74" w:rsidRDefault="002D5160" w:rsidP="00A935C1">
      <w:pPr>
        <w:pStyle w:val="Header"/>
        <w:tabs>
          <w:tab w:val="clear" w:pos="4320"/>
          <w:tab w:val="clear" w:pos="8640"/>
          <w:tab w:val="left" w:pos="6566"/>
        </w:tabs>
        <w:ind w:left="720"/>
        <w:rPr>
          <w:rFonts w:ascii="Calibri" w:hAnsi="Calibri" w:cs="Calibri"/>
          <w:sz w:val="24"/>
          <w:szCs w:val="24"/>
        </w:rPr>
      </w:pPr>
      <w:r w:rsidRPr="00432B74">
        <w:rPr>
          <w:rFonts w:ascii="Calibri" w:hAnsi="Calibri" w:cs="Calibri"/>
          <w:sz w:val="24"/>
          <w:szCs w:val="24"/>
        </w:rPr>
        <w:tab/>
      </w:r>
    </w:p>
    <w:p w14:paraId="0E1D9D2D" w14:textId="002D1CE3" w:rsidR="002D5160" w:rsidRPr="00432B74" w:rsidRDefault="002D5160" w:rsidP="006133E3">
      <w:pPr>
        <w:pStyle w:val="Header"/>
        <w:rPr>
          <w:rFonts w:ascii="Calibri" w:hAnsi="Calibri" w:cs="Calibri"/>
          <w:i/>
          <w:sz w:val="24"/>
          <w:szCs w:val="24"/>
          <w:u w:val="single"/>
        </w:rPr>
      </w:pPr>
      <w:r w:rsidRPr="00432B74">
        <w:rPr>
          <w:rFonts w:ascii="Calibri" w:hAnsi="Calibri" w:cs="Calibri"/>
          <w:i/>
          <w:sz w:val="24"/>
          <w:szCs w:val="24"/>
          <w:u w:val="single"/>
        </w:rPr>
        <w:t xml:space="preserve">Maximum Funding Amounts for Turnaround, Restart, Transformation, Innovation </w:t>
      </w:r>
      <w:r w:rsidR="00ED20AF" w:rsidRPr="00432B74">
        <w:rPr>
          <w:rFonts w:ascii="Calibri" w:hAnsi="Calibri" w:cs="Calibri"/>
          <w:i/>
          <w:sz w:val="24"/>
          <w:szCs w:val="24"/>
          <w:u w:val="single"/>
        </w:rPr>
        <w:t xml:space="preserve">and Reform </w:t>
      </w:r>
      <w:r w:rsidRPr="00432B74">
        <w:rPr>
          <w:rFonts w:ascii="Calibri" w:hAnsi="Calibri" w:cs="Calibri"/>
          <w:i/>
          <w:sz w:val="24"/>
          <w:szCs w:val="24"/>
          <w:u w:val="single"/>
        </w:rPr>
        <w:t xml:space="preserve">Framework, Evidence-based </w:t>
      </w:r>
      <w:r w:rsidRPr="00432B74">
        <w:rPr>
          <w:rFonts w:ascii="Calibri" w:hAnsi="Calibri" w:cs="Calibri"/>
          <w:sz w:val="24"/>
          <w:szCs w:val="24"/>
          <w:u w:val="single"/>
        </w:rPr>
        <w:t>and</w:t>
      </w:r>
      <w:r w:rsidRPr="00432B74">
        <w:rPr>
          <w:rFonts w:ascii="Calibri" w:hAnsi="Calibri" w:cs="Calibri"/>
          <w:i/>
          <w:sz w:val="24"/>
          <w:szCs w:val="24"/>
          <w:u w:val="single"/>
        </w:rPr>
        <w:t xml:space="preserve"> Early Learning Intervention </w:t>
      </w:r>
      <w:r w:rsidRPr="00432B74">
        <w:rPr>
          <w:rFonts w:ascii="Calibri" w:hAnsi="Calibri" w:cs="Calibri"/>
          <w:sz w:val="24"/>
          <w:szCs w:val="24"/>
          <w:u w:val="single"/>
        </w:rPr>
        <w:t>models</w:t>
      </w:r>
    </w:p>
    <w:p w14:paraId="212371FC" w14:textId="77777777" w:rsidR="002D5160" w:rsidRPr="00432B74" w:rsidRDefault="002D5160" w:rsidP="005C7737">
      <w:pPr>
        <w:pStyle w:val="Header"/>
        <w:tabs>
          <w:tab w:val="clear" w:pos="4320"/>
          <w:tab w:val="clear" w:pos="8640"/>
        </w:tabs>
        <w:spacing w:after="120"/>
        <w:ind w:left="240"/>
        <w:jc w:val="both"/>
        <w:rPr>
          <w:rFonts w:ascii="Calibri" w:hAnsi="Calibri" w:cs="Calibri"/>
          <w:b/>
          <w:sz w:val="24"/>
          <w:szCs w:val="24"/>
        </w:rPr>
      </w:pPr>
    </w:p>
    <w:p w14:paraId="67D89195" w14:textId="77777777" w:rsidR="002D5160" w:rsidRPr="00432B74" w:rsidRDefault="002D5160" w:rsidP="003576BF">
      <w:pPr>
        <w:pStyle w:val="Header"/>
        <w:numPr>
          <w:ilvl w:val="0"/>
          <w:numId w:val="6"/>
        </w:numPr>
        <w:tabs>
          <w:tab w:val="clear" w:pos="648"/>
          <w:tab w:val="clear" w:pos="4320"/>
          <w:tab w:val="clear" w:pos="8640"/>
        </w:tabs>
        <w:spacing w:after="120"/>
        <w:ind w:hanging="408"/>
        <w:jc w:val="both"/>
        <w:rPr>
          <w:rFonts w:ascii="Calibri" w:hAnsi="Calibri" w:cs="Calibri"/>
          <w:b/>
          <w:sz w:val="24"/>
          <w:szCs w:val="24"/>
        </w:rPr>
      </w:pPr>
      <w:r w:rsidRPr="00432B74">
        <w:rPr>
          <w:rFonts w:ascii="Calibri" w:hAnsi="Calibri" w:cs="Calibri"/>
          <w:sz w:val="24"/>
          <w:szCs w:val="24"/>
        </w:rPr>
        <w:t xml:space="preserve">The year-one implementation period total SIG funding request may be no greater than $500,000. </w:t>
      </w:r>
    </w:p>
    <w:p w14:paraId="7A55F471" w14:textId="77777777" w:rsidR="002D5160" w:rsidRPr="00432B74" w:rsidRDefault="002D5160" w:rsidP="003576BF">
      <w:pPr>
        <w:pStyle w:val="Header"/>
        <w:numPr>
          <w:ilvl w:val="0"/>
          <w:numId w:val="6"/>
        </w:numPr>
        <w:tabs>
          <w:tab w:val="clear" w:pos="648"/>
          <w:tab w:val="clear" w:pos="4320"/>
          <w:tab w:val="clear" w:pos="8640"/>
        </w:tabs>
        <w:spacing w:after="120"/>
        <w:ind w:hanging="408"/>
        <w:jc w:val="both"/>
        <w:rPr>
          <w:rFonts w:ascii="Calibri" w:hAnsi="Calibri" w:cs="Calibri"/>
          <w:b/>
          <w:sz w:val="24"/>
          <w:szCs w:val="24"/>
        </w:rPr>
      </w:pPr>
      <w:r w:rsidRPr="00432B74">
        <w:rPr>
          <w:rFonts w:ascii="Calibri" w:hAnsi="Calibri" w:cs="Calibri"/>
          <w:sz w:val="24"/>
          <w:szCs w:val="24"/>
        </w:rPr>
        <w:t>The year-two implementation period total SIG funding request may be no greater than $500,000.</w:t>
      </w:r>
    </w:p>
    <w:p w14:paraId="4E8F81CB" w14:textId="77777777" w:rsidR="002D5160" w:rsidRPr="00432B74" w:rsidRDefault="002D5160" w:rsidP="003576BF">
      <w:pPr>
        <w:pStyle w:val="Header"/>
        <w:numPr>
          <w:ilvl w:val="0"/>
          <w:numId w:val="6"/>
        </w:numPr>
        <w:tabs>
          <w:tab w:val="clear" w:pos="4320"/>
          <w:tab w:val="clear" w:pos="8640"/>
        </w:tabs>
        <w:spacing w:after="120"/>
        <w:ind w:hanging="408"/>
        <w:jc w:val="both"/>
        <w:rPr>
          <w:rFonts w:ascii="Calibri" w:hAnsi="Calibri" w:cs="Calibri"/>
          <w:b/>
          <w:sz w:val="24"/>
          <w:szCs w:val="24"/>
        </w:rPr>
      </w:pPr>
      <w:r w:rsidRPr="00432B74">
        <w:rPr>
          <w:rFonts w:ascii="Calibri" w:hAnsi="Calibri" w:cs="Calibri"/>
          <w:sz w:val="24"/>
          <w:szCs w:val="24"/>
        </w:rPr>
        <w:t>The year-three implementation period total SIG funding request may be no greater than $500,000.</w:t>
      </w:r>
    </w:p>
    <w:p w14:paraId="1B1C1C60" w14:textId="77777777" w:rsidR="00F5047C" w:rsidRPr="00AE2D71" w:rsidRDefault="00F5047C" w:rsidP="003576BF">
      <w:pPr>
        <w:pStyle w:val="Header"/>
        <w:numPr>
          <w:ilvl w:val="0"/>
          <w:numId w:val="6"/>
        </w:numPr>
        <w:tabs>
          <w:tab w:val="clear" w:pos="648"/>
          <w:tab w:val="clear" w:pos="4320"/>
          <w:tab w:val="clear" w:pos="8640"/>
        </w:tabs>
        <w:spacing w:after="120"/>
        <w:ind w:hanging="408"/>
        <w:jc w:val="both"/>
        <w:rPr>
          <w:rFonts w:ascii="Calibri" w:hAnsi="Calibri" w:cs="Calibri"/>
          <w:b/>
          <w:sz w:val="24"/>
          <w:szCs w:val="24"/>
        </w:rPr>
      </w:pPr>
      <w:r w:rsidRPr="00AE2D71">
        <w:rPr>
          <w:rFonts w:ascii="Calibri" w:hAnsi="Calibri" w:cs="Calibri"/>
          <w:sz w:val="24"/>
          <w:szCs w:val="24"/>
        </w:rPr>
        <w:t xml:space="preserve">The year-four implementation </w:t>
      </w:r>
      <w:r w:rsidR="002D5160" w:rsidRPr="00AE2D71">
        <w:rPr>
          <w:rFonts w:ascii="Calibri" w:hAnsi="Calibri" w:cs="Calibri"/>
          <w:sz w:val="24"/>
          <w:szCs w:val="24"/>
        </w:rPr>
        <w:t xml:space="preserve">period total SIG funding request may be no greater than </w:t>
      </w:r>
      <w:r w:rsidRPr="00AE2D71">
        <w:rPr>
          <w:rFonts w:ascii="Calibri" w:hAnsi="Calibri" w:cs="Calibri"/>
          <w:sz w:val="24"/>
          <w:szCs w:val="24"/>
        </w:rPr>
        <w:t>$50</w:t>
      </w:r>
      <w:r w:rsidR="002D5160" w:rsidRPr="00AE2D71">
        <w:rPr>
          <w:rFonts w:ascii="Calibri" w:hAnsi="Calibri" w:cs="Calibri"/>
          <w:sz w:val="24"/>
          <w:szCs w:val="24"/>
        </w:rPr>
        <w:t>0,000</w:t>
      </w:r>
      <w:r w:rsidRPr="00AE2D71">
        <w:rPr>
          <w:rFonts w:ascii="Calibri" w:hAnsi="Calibri" w:cs="Calibri"/>
          <w:sz w:val="24"/>
          <w:szCs w:val="24"/>
        </w:rPr>
        <w:t>.</w:t>
      </w:r>
    </w:p>
    <w:p w14:paraId="4D042269" w14:textId="06DBDC4E" w:rsidR="00F5047C" w:rsidRPr="00EC6E2B" w:rsidRDefault="00F5047C" w:rsidP="00F5047C">
      <w:pPr>
        <w:pStyle w:val="Header"/>
        <w:numPr>
          <w:ilvl w:val="0"/>
          <w:numId w:val="6"/>
        </w:numPr>
        <w:tabs>
          <w:tab w:val="clear" w:pos="648"/>
          <w:tab w:val="clear" w:pos="4320"/>
          <w:tab w:val="clear" w:pos="8640"/>
        </w:tabs>
        <w:spacing w:after="120"/>
        <w:ind w:hanging="408"/>
        <w:jc w:val="both"/>
        <w:rPr>
          <w:rFonts w:ascii="Calibri" w:hAnsi="Calibri" w:cs="Calibri"/>
          <w:b/>
          <w:sz w:val="24"/>
          <w:szCs w:val="24"/>
        </w:rPr>
      </w:pPr>
      <w:r w:rsidRPr="00731865">
        <w:rPr>
          <w:rFonts w:ascii="Calibri" w:hAnsi="Calibri" w:cs="Calibri"/>
          <w:sz w:val="24"/>
          <w:szCs w:val="24"/>
        </w:rPr>
        <w:t>The year-</w:t>
      </w:r>
      <w:r w:rsidR="000D75C8" w:rsidRPr="00731865">
        <w:rPr>
          <w:rFonts w:ascii="Calibri" w:hAnsi="Calibri" w:cs="Calibri"/>
          <w:sz w:val="24"/>
          <w:szCs w:val="24"/>
        </w:rPr>
        <w:t xml:space="preserve">five </w:t>
      </w:r>
      <w:r w:rsidRPr="00731865">
        <w:rPr>
          <w:rFonts w:ascii="Calibri" w:hAnsi="Calibri" w:cs="Calibri"/>
          <w:sz w:val="24"/>
          <w:szCs w:val="24"/>
        </w:rPr>
        <w:t>implementation period total SIG funding request may be no greater than $500,000.</w:t>
      </w:r>
    </w:p>
    <w:p w14:paraId="48B48720" w14:textId="054BE5C6" w:rsidR="002D5160" w:rsidRPr="005F2EBF" w:rsidRDefault="002D5160" w:rsidP="00EC6E2B">
      <w:pPr>
        <w:pStyle w:val="Header"/>
        <w:numPr>
          <w:ilvl w:val="0"/>
          <w:numId w:val="6"/>
        </w:numPr>
        <w:tabs>
          <w:tab w:val="clear" w:pos="4320"/>
          <w:tab w:val="clear" w:pos="8640"/>
        </w:tabs>
        <w:spacing w:after="120"/>
        <w:ind w:hanging="408"/>
        <w:jc w:val="both"/>
        <w:rPr>
          <w:rFonts w:ascii="Calibri" w:hAnsi="Calibri" w:cs="Calibri"/>
          <w:b/>
          <w:sz w:val="24"/>
          <w:szCs w:val="24"/>
        </w:rPr>
      </w:pPr>
      <w:r w:rsidRPr="00EC6E2B">
        <w:rPr>
          <w:rFonts w:ascii="Calibri" w:hAnsi="Calibri" w:cs="Calibri"/>
          <w:sz w:val="24"/>
          <w:szCs w:val="24"/>
        </w:rPr>
        <w:t>The SIG funding directed at district-level administration and support activities for each period may be no greater than ten percent (10%) of the total maximum funding request for each period.  (Ninety-percent (90%) of the maximum funding requests for each period must be directed toward school-level activities suppo</w:t>
      </w:r>
      <w:r w:rsidRPr="00880D7D">
        <w:rPr>
          <w:rFonts w:ascii="Calibri" w:hAnsi="Calibri" w:cs="Calibri"/>
          <w:sz w:val="24"/>
          <w:szCs w:val="24"/>
        </w:rPr>
        <w:t>rting the implementation of the SIG plan. Applicants must describe and justify in the budget narrative any specific district-level expense</w:t>
      </w:r>
      <w:r w:rsidRPr="00403895">
        <w:rPr>
          <w:rFonts w:ascii="Calibri" w:hAnsi="Calibri" w:cs="Calibri"/>
          <w:sz w:val="24"/>
          <w:szCs w:val="24"/>
        </w:rPr>
        <w:t xml:space="preserve">s to be supported by SIG funds </w:t>
      </w:r>
      <w:r w:rsidRPr="00064FB0">
        <w:rPr>
          <w:rFonts w:ascii="Calibri" w:hAnsi="Calibri" w:cs="Calibri"/>
          <w:sz w:val="24"/>
          <w:szCs w:val="24"/>
        </w:rPr>
        <w:t xml:space="preserve">at no more than 10% of total request). </w:t>
      </w:r>
    </w:p>
    <w:p w14:paraId="50B0B88E" w14:textId="77777777" w:rsidR="002D5160" w:rsidRPr="00AD5709" w:rsidRDefault="002D5160" w:rsidP="003576BF">
      <w:pPr>
        <w:numPr>
          <w:ilvl w:val="0"/>
          <w:numId w:val="6"/>
        </w:numPr>
        <w:ind w:hanging="408"/>
        <w:rPr>
          <w:rFonts w:ascii="Calibri" w:hAnsi="Calibri" w:cs="Calibri"/>
          <w:b/>
        </w:rPr>
      </w:pPr>
      <w:r w:rsidRPr="00AD5709">
        <w:rPr>
          <w:rFonts w:ascii="Calibri" w:hAnsi="Calibri" w:cs="Calibri"/>
        </w:rPr>
        <w:t xml:space="preserve">Supplies and materials are allowable, if necessary to meet the project goals and objectives, but must not exceed </w:t>
      </w:r>
      <w:r w:rsidRPr="00AE2D71">
        <w:rPr>
          <w:rFonts w:ascii="Calibri" w:hAnsi="Calibri" w:cs="Calibri"/>
        </w:rPr>
        <w:t>10%</w:t>
      </w:r>
      <w:r w:rsidRPr="00AD5709">
        <w:rPr>
          <w:rFonts w:ascii="Calibri" w:hAnsi="Calibri" w:cs="Calibri"/>
        </w:rPr>
        <w:t xml:space="preserve"> of the total budget for each project period. </w:t>
      </w:r>
    </w:p>
    <w:p w14:paraId="26A508F0" w14:textId="77777777" w:rsidR="002D5160" w:rsidRDefault="002D5160" w:rsidP="00A64F26">
      <w:pPr>
        <w:pStyle w:val="Header"/>
        <w:tabs>
          <w:tab w:val="clear" w:pos="4320"/>
          <w:tab w:val="clear" w:pos="8640"/>
        </w:tabs>
        <w:spacing w:after="120"/>
        <w:ind w:left="360"/>
        <w:jc w:val="both"/>
        <w:rPr>
          <w:rFonts w:ascii="Calibri" w:hAnsi="Calibri" w:cs="Calibri"/>
          <w:b/>
          <w:sz w:val="24"/>
          <w:szCs w:val="24"/>
        </w:rPr>
      </w:pPr>
    </w:p>
    <w:p w14:paraId="2454A180" w14:textId="57C481C2" w:rsidR="002D5160" w:rsidRPr="00AD5709" w:rsidRDefault="002D5160" w:rsidP="00011DAF">
      <w:pPr>
        <w:pStyle w:val="Header"/>
        <w:rPr>
          <w:rFonts w:ascii="Calibri" w:hAnsi="Calibri" w:cs="Calibri"/>
          <w:i/>
          <w:sz w:val="24"/>
          <w:szCs w:val="24"/>
          <w:u w:val="single"/>
        </w:rPr>
      </w:pPr>
      <w:r w:rsidRPr="00AD5709">
        <w:rPr>
          <w:rFonts w:ascii="Calibri" w:hAnsi="Calibri" w:cs="Calibri"/>
          <w:i/>
          <w:sz w:val="24"/>
          <w:szCs w:val="24"/>
          <w:u w:val="single"/>
        </w:rPr>
        <w:t>Funding Amount for Closure Model</w:t>
      </w:r>
    </w:p>
    <w:p w14:paraId="5DC47BD2" w14:textId="77777777" w:rsidR="002D5160" w:rsidRPr="00AD5709" w:rsidRDefault="002D5160" w:rsidP="00011DAF">
      <w:pPr>
        <w:pStyle w:val="Header"/>
        <w:rPr>
          <w:rFonts w:ascii="Calibri" w:hAnsi="Calibri" w:cs="Calibri"/>
          <w:i/>
          <w:sz w:val="24"/>
          <w:szCs w:val="24"/>
          <w:u w:val="single"/>
        </w:rPr>
      </w:pPr>
    </w:p>
    <w:p w14:paraId="55CF1CB3" w14:textId="77777777" w:rsidR="002D5160" w:rsidRPr="00AD5709" w:rsidRDefault="002D5160" w:rsidP="003576BF">
      <w:pPr>
        <w:pStyle w:val="Header"/>
        <w:numPr>
          <w:ilvl w:val="0"/>
          <w:numId w:val="19"/>
        </w:numPr>
        <w:rPr>
          <w:rFonts w:ascii="Calibri" w:hAnsi="Calibri" w:cs="Calibri"/>
          <w:sz w:val="24"/>
          <w:szCs w:val="24"/>
        </w:rPr>
      </w:pPr>
      <w:r w:rsidRPr="00AD5709">
        <w:rPr>
          <w:rFonts w:ascii="Calibri" w:hAnsi="Calibri" w:cs="Calibri"/>
          <w:sz w:val="24"/>
          <w:szCs w:val="24"/>
        </w:rPr>
        <w:t xml:space="preserve">The one-year closure period SIG </w:t>
      </w:r>
      <w:r>
        <w:rPr>
          <w:rFonts w:ascii="Calibri" w:hAnsi="Calibri" w:cs="Calibri"/>
          <w:sz w:val="24"/>
          <w:szCs w:val="24"/>
        </w:rPr>
        <w:t>funding request</w:t>
      </w:r>
      <w:r w:rsidRPr="00AD5709">
        <w:rPr>
          <w:rFonts w:ascii="Calibri" w:hAnsi="Calibri" w:cs="Calibri"/>
          <w:sz w:val="24"/>
          <w:szCs w:val="24"/>
        </w:rPr>
        <w:t xml:space="preserve"> may be no greater </w:t>
      </w:r>
      <w:r w:rsidRPr="00432B74">
        <w:rPr>
          <w:rFonts w:ascii="Calibri" w:hAnsi="Calibri" w:cs="Calibri"/>
          <w:sz w:val="24"/>
          <w:szCs w:val="24"/>
        </w:rPr>
        <w:t>than $200,000.</w:t>
      </w:r>
    </w:p>
    <w:p w14:paraId="058CF112" w14:textId="77777777" w:rsidR="002D5160" w:rsidRPr="00AD5709" w:rsidRDefault="002D5160" w:rsidP="006133E3">
      <w:pPr>
        <w:pStyle w:val="Header"/>
        <w:rPr>
          <w:rFonts w:ascii="Calibri" w:hAnsi="Calibri" w:cs="Calibri"/>
          <w:i/>
          <w:sz w:val="24"/>
          <w:szCs w:val="24"/>
          <w:u w:val="single"/>
        </w:rPr>
      </w:pPr>
    </w:p>
    <w:p w14:paraId="0B09048D" w14:textId="77777777" w:rsidR="002D5160" w:rsidRPr="00AD5709" w:rsidRDefault="002D5160" w:rsidP="006133E3">
      <w:pPr>
        <w:pStyle w:val="Header"/>
        <w:rPr>
          <w:rFonts w:ascii="Calibri" w:hAnsi="Calibri" w:cs="Calibri"/>
          <w:i/>
          <w:sz w:val="24"/>
          <w:szCs w:val="24"/>
          <w:u w:val="single"/>
        </w:rPr>
      </w:pPr>
      <w:r w:rsidRPr="00AD5709">
        <w:rPr>
          <w:rFonts w:ascii="Calibri" w:hAnsi="Calibri" w:cs="Calibri"/>
          <w:i/>
          <w:sz w:val="24"/>
          <w:szCs w:val="24"/>
          <w:u w:val="single"/>
        </w:rPr>
        <w:t>Non-Allowable Costs</w:t>
      </w:r>
    </w:p>
    <w:p w14:paraId="740053DC" w14:textId="77777777" w:rsidR="002D5160" w:rsidRPr="00AD5709" w:rsidRDefault="002D5160" w:rsidP="006133E3">
      <w:pPr>
        <w:pStyle w:val="Header"/>
        <w:rPr>
          <w:rFonts w:ascii="Calibri" w:hAnsi="Calibri" w:cs="Calibri"/>
          <w:i/>
          <w:sz w:val="24"/>
          <w:szCs w:val="24"/>
          <w:u w:val="single"/>
        </w:rPr>
      </w:pPr>
    </w:p>
    <w:p w14:paraId="4B9E196E" w14:textId="77777777" w:rsidR="002D5160" w:rsidRPr="00AD5709" w:rsidRDefault="002D5160" w:rsidP="003576BF">
      <w:pPr>
        <w:pStyle w:val="Header"/>
        <w:numPr>
          <w:ilvl w:val="0"/>
          <w:numId w:val="8"/>
        </w:numPr>
        <w:rPr>
          <w:rFonts w:ascii="Calibri" w:hAnsi="Calibri" w:cs="Calibri"/>
          <w:i/>
          <w:sz w:val="24"/>
          <w:szCs w:val="24"/>
          <w:u w:val="single"/>
        </w:rPr>
      </w:pPr>
      <w:r w:rsidRPr="00AD5709">
        <w:rPr>
          <w:rFonts w:ascii="Calibri" w:hAnsi="Calibri" w:cs="Calibri"/>
          <w:sz w:val="24"/>
          <w:szCs w:val="24"/>
        </w:rPr>
        <w:t>The purchase of equipment (defined as equipment items having a unit value of $5,000 or more with a useful life of more than one year) is not allowed.</w:t>
      </w:r>
    </w:p>
    <w:p w14:paraId="0B426A34" w14:textId="77777777" w:rsidR="002D5160" w:rsidRPr="00AD5709" w:rsidRDefault="002D5160" w:rsidP="006133E3">
      <w:pPr>
        <w:pStyle w:val="Header"/>
        <w:rPr>
          <w:rFonts w:ascii="Calibri" w:hAnsi="Calibri" w:cs="Calibri"/>
          <w:sz w:val="24"/>
          <w:szCs w:val="24"/>
        </w:rPr>
      </w:pPr>
    </w:p>
    <w:p w14:paraId="0DF10D2F" w14:textId="77777777" w:rsidR="002D5160" w:rsidRPr="00AD5709" w:rsidRDefault="002D5160" w:rsidP="006133E3">
      <w:pPr>
        <w:pStyle w:val="Header"/>
        <w:rPr>
          <w:rFonts w:ascii="Calibri" w:hAnsi="Calibri" w:cs="Calibri"/>
          <w:i/>
          <w:sz w:val="24"/>
          <w:szCs w:val="24"/>
          <w:u w:val="single"/>
        </w:rPr>
      </w:pPr>
      <w:r w:rsidRPr="00AD5709">
        <w:rPr>
          <w:rFonts w:ascii="Calibri" w:hAnsi="Calibri" w:cs="Calibri"/>
          <w:i/>
          <w:sz w:val="24"/>
          <w:szCs w:val="24"/>
          <w:u w:val="single"/>
        </w:rPr>
        <w:t>Other</w:t>
      </w:r>
    </w:p>
    <w:p w14:paraId="739371B4" w14:textId="77777777" w:rsidR="002D5160" w:rsidRPr="00AD5709" w:rsidRDefault="002D5160" w:rsidP="006133E3">
      <w:pPr>
        <w:pStyle w:val="Header"/>
        <w:rPr>
          <w:rFonts w:ascii="Calibri" w:hAnsi="Calibri" w:cs="Calibri"/>
          <w:i/>
          <w:sz w:val="24"/>
          <w:szCs w:val="24"/>
          <w:u w:val="single"/>
        </w:rPr>
      </w:pPr>
    </w:p>
    <w:p w14:paraId="7A7DF7FB" w14:textId="77777777" w:rsidR="004B1A44" w:rsidRDefault="00734C81" w:rsidP="006133E3">
      <w:pPr>
        <w:pStyle w:val="Header"/>
        <w:spacing w:after="120"/>
        <w:rPr>
          <w:rFonts w:ascii="Calibri" w:hAnsi="Calibri" w:cs="Calibri"/>
          <w:sz w:val="24"/>
          <w:szCs w:val="24"/>
        </w:rPr>
      </w:pPr>
      <w:r w:rsidRPr="00DF7EB6">
        <w:rPr>
          <w:rFonts w:ascii="Calibri" w:hAnsi="Calibri" w:cs="Calibri"/>
          <w:sz w:val="24"/>
          <w:szCs w:val="24"/>
        </w:rPr>
        <w:t>Grant funds</w:t>
      </w:r>
      <w:r w:rsidRPr="007414C6">
        <w:rPr>
          <w:rFonts w:ascii="Calibri" w:hAnsi="Calibri" w:cs="Calibri"/>
          <w:sz w:val="24"/>
          <w:szCs w:val="24"/>
        </w:rPr>
        <w:t xml:space="preserve"> must supplement, not supplant, existing district funding sources. </w:t>
      </w:r>
    </w:p>
    <w:p w14:paraId="4D9F401C" w14:textId="77777777" w:rsidR="004B1A44" w:rsidRDefault="004B1A44" w:rsidP="006133E3">
      <w:pPr>
        <w:pStyle w:val="Header"/>
        <w:spacing w:after="120"/>
        <w:rPr>
          <w:rFonts w:ascii="Calibri" w:hAnsi="Calibri" w:cs="Calibri"/>
          <w:sz w:val="24"/>
          <w:szCs w:val="24"/>
        </w:rPr>
      </w:pPr>
    </w:p>
    <w:p w14:paraId="716B499C" w14:textId="77777777" w:rsidR="002D5160" w:rsidRPr="00AD5709" w:rsidRDefault="002D5160" w:rsidP="006133E3">
      <w:pPr>
        <w:pStyle w:val="Header"/>
        <w:spacing w:after="120"/>
        <w:rPr>
          <w:rFonts w:ascii="Calibri" w:hAnsi="Calibri" w:cs="Calibri"/>
          <w:b/>
          <w:sz w:val="24"/>
          <w:szCs w:val="24"/>
        </w:rPr>
      </w:pPr>
      <w:r w:rsidRPr="00AD5709">
        <w:rPr>
          <w:rFonts w:ascii="Calibri" w:hAnsi="Calibri" w:cs="Calibri"/>
          <w:b/>
          <w:sz w:val="24"/>
          <w:szCs w:val="24"/>
        </w:rPr>
        <w:t>Additional Budget Guidance</w:t>
      </w:r>
    </w:p>
    <w:p w14:paraId="3BF3E4E7" w14:textId="77777777" w:rsidR="002D5160" w:rsidRPr="00AD5709" w:rsidRDefault="002D5160" w:rsidP="006133E3">
      <w:pPr>
        <w:pStyle w:val="Header"/>
        <w:rPr>
          <w:rFonts w:ascii="Calibri" w:hAnsi="Calibri" w:cs="Calibri"/>
          <w:i/>
          <w:sz w:val="24"/>
          <w:szCs w:val="24"/>
          <w:u w:val="single"/>
        </w:rPr>
      </w:pPr>
      <w:r w:rsidRPr="00AD5709">
        <w:rPr>
          <w:rFonts w:ascii="Calibri" w:hAnsi="Calibri" w:cs="Calibri"/>
          <w:i/>
          <w:sz w:val="24"/>
          <w:szCs w:val="24"/>
          <w:u w:val="single"/>
        </w:rPr>
        <w:t xml:space="preserve">Appropriate Costs </w:t>
      </w:r>
    </w:p>
    <w:p w14:paraId="16A135E1" w14:textId="77777777" w:rsidR="002D5160" w:rsidRPr="00AD5709" w:rsidRDefault="002D5160" w:rsidP="006133E3">
      <w:pPr>
        <w:pStyle w:val="Header"/>
        <w:rPr>
          <w:rFonts w:ascii="Calibri" w:hAnsi="Calibri" w:cs="Calibri"/>
          <w:i/>
          <w:sz w:val="24"/>
          <w:szCs w:val="24"/>
          <w:u w:val="single"/>
        </w:rPr>
      </w:pPr>
    </w:p>
    <w:p w14:paraId="419CC8E9" w14:textId="77777777" w:rsidR="002D5160" w:rsidRPr="00AD5709" w:rsidRDefault="002D5160" w:rsidP="003576BF">
      <w:pPr>
        <w:pStyle w:val="Header"/>
        <w:numPr>
          <w:ilvl w:val="0"/>
          <w:numId w:val="7"/>
        </w:numPr>
        <w:spacing w:after="120"/>
        <w:jc w:val="both"/>
        <w:rPr>
          <w:rFonts w:ascii="Calibri" w:hAnsi="Calibri" w:cs="Calibri"/>
          <w:sz w:val="24"/>
          <w:szCs w:val="24"/>
        </w:rPr>
      </w:pPr>
      <w:r w:rsidRPr="00AD5709">
        <w:rPr>
          <w:rFonts w:ascii="Calibri" w:hAnsi="Calibri" w:cs="Calibri"/>
          <w:sz w:val="24"/>
          <w:szCs w:val="24"/>
        </w:rPr>
        <w:t xml:space="preserve">SIG funds are intended to </w:t>
      </w:r>
      <w:r w:rsidRPr="00AD5709">
        <w:rPr>
          <w:rFonts w:ascii="Calibri" w:hAnsi="Calibri" w:cs="Calibri"/>
          <w:i/>
          <w:sz w:val="24"/>
          <w:szCs w:val="24"/>
        </w:rPr>
        <w:t>supplement</w:t>
      </w:r>
      <w:r w:rsidRPr="00AD5709">
        <w:rPr>
          <w:rFonts w:ascii="Calibri" w:hAnsi="Calibri" w:cs="Calibri"/>
          <w:sz w:val="24"/>
          <w:szCs w:val="24"/>
        </w:rPr>
        <w:t xml:space="preserve"> and </w:t>
      </w:r>
      <w:r w:rsidRPr="00AD5709">
        <w:rPr>
          <w:rFonts w:ascii="Calibri" w:hAnsi="Calibri" w:cs="Calibri"/>
          <w:i/>
          <w:sz w:val="24"/>
          <w:szCs w:val="24"/>
        </w:rPr>
        <w:t>support</w:t>
      </w:r>
      <w:r w:rsidRPr="00AD5709">
        <w:rPr>
          <w:rFonts w:ascii="Calibri" w:hAnsi="Calibri" w:cs="Calibri"/>
          <w:sz w:val="24"/>
          <w:szCs w:val="24"/>
        </w:rPr>
        <w:t xml:space="preserve"> comprehensive school reform by funding </w:t>
      </w:r>
      <w:r w:rsidRPr="00AD5709">
        <w:rPr>
          <w:rFonts w:ascii="Calibri" w:hAnsi="Calibri" w:cs="Calibri"/>
          <w:b/>
          <w:i/>
          <w:sz w:val="24"/>
          <w:szCs w:val="24"/>
        </w:rPr>
        <w:t>specific</w:t>
      </w:r>
      <w:r w:rsidRPr="00AD5709">
        <w:rPr>
          <w:rFonts w:ascii="Calibri" w:hAnsi="Calibri" w:cs="Calibri"/>
          <w:sz w:val="24"/>
          <w:szCs w:val="24"/>
        </w:rPr>
        <w:t xml:space="preserve"> initiatives designed to promote targeted and sustainable school improvement. The actions and practices identified through each category of the project narrative drive the appropriate costs. Appropriate costs are those costs that are directly connected to the actions and to sustaining the practices prompted in the categories of the project narrative (e.g., the implementation of a curriculum aligned the Common Core State Standards (CCSS), continuous use of data to drive decision making, the effective implementation of an APPR system in the school, </w:t>
      </w:r>
      <w:r>
        <w:rPr>
          <w:rFonts w:ascii="Calibri" w:hAnsi="Calibri" w:cs="Calibri"/>
          <w:sz w:val="24"/>
          <w:szCs w:val="24"/>
        </w:rPr>
        <w:t xml:space="preserve">extended/expanded learning time, </w:t>
      </w:r>
      <w:r w:rsidRPr="00AD5709">
        <w:rPr>
          <w:rFonts w:ascii="Calibri" w:hAnsi="Calibri" w:cs="Calibri"/>
          <w:sz w:val="24"/>
          <w:szCs w:val="24"/>
        </w:rPr>
        <w:t xml:space="preserve">etc.). </w:t>
      </w:r>
    </w:p>
    <w:p w14:paraId="36D47A1F" w14:textId="77777777" w:rsidR="002D5160" w:rsidRPr="00AD5709" w:rsidRDefault="002D5160" w:rsidP="003576BF">
      <w:pPr>
        <w:pStyle w:val="Header"/>
        <w:numPr>
          <w:ilvl w:val="0"/>
          <w:numId w:val="7"/>
        </w:numPr>
        <w:spacing w:after="240"/>
        <w:jc w:val="both"/>
        <w:rPr>
          <w:rFonts w:ascii="Calibri" w:hAnsi="Calibri" w:cs="Calibri"/>
          <w:sz w:val="24"/>
          <w:szCs w:val="24"/>
        </w:rPr>
      </w:pPr>
      <w:r w:rsidRPr="00AD5709">
        <w:rPr>
          <w:rFonts w:ascii="Calibri" w:hAnsi="Calibri" w:cs="Calibri"/>
          <w:sz w:val="24"/>
          <w:szCs w:val="24"/>
        </w:rPr>
        <w:t xml:space="preserve">It is incumbent upon the applicant to demonstrate the close connections between the costs proposed and the organizational or pedagogical purposes those costs will support from the project narrative. LEAs must make the case in the budget narrative that such costs are </w:t>
      </w:r>
      <w:r w:rsidRPr="00AD5709">
        <w:rPr>
          <w:rFonts w:ascii="Calibri" w:hAnsi="Calibri" w:cs="Calibri"/>
          <w:b/>
          <w:i/>
          <w:sz w:val="24"/>
          <w:szCs w:val="24"/>
        </w:rPr>
        <w:t>closely</w:t>
      </w:r>
      <w:r w:rsidRPr="00AD5709">
        <w:rPr>
          <w:rFonts w:ascii="Calibri" w:hAnsi="Calibri" w:cs="Calibri"/>
          <w:sz w:val="24"/>
          <w:szCs w:val="24"/>
        </w:rPr>
        <w:t xml:space="preserve"> connected to the actions the practices prompted in the project narrative. For example, if the applicant budgets for a series of I-Pads for use by administrators without explaining both the specific functions those I-Pads will serve in the context of the project narrative, how the administrators would have support in using them, and how the technology will enhance the core work set-forth in the plan, the cost would be considered too loosely connected to the plan. As a second example, if the applicant budgets for a set of Smart Boards or other computer hardware or software, and explains them merely as “helping to engage learners,” the justification may be too loosely connected to high quality instructional practice and to the plan itself. Costs that remain unexplained or are judged by NYSED to be too loosely connected to high quality organizational and instructional practice will be scored accordingly in the budget section.  </w:t>
      </w:r>
    </w:p>
    <w:p w14:paraId="105DCB2F" w14:textId="77777777" w:rsidR="002D5160" w:rsidRPr="00AD5709" w:rsidRDefault="002D5160" w:rsidP="006133E3">
      <w:pPr>
        <w:pStyle w:val="Header"/>
        <w:jc w:val="both"/>
        <w:rPr>
          <w:rFonts w:ascii="Calibri" w:hAnsi="Calibri" w:cs="Calibri"/>
          <w:i/>
          <w:sz w:val="24"/>
          <w:szCs w:val="24"/>
          <w:u w:val="single"/>
        </w:rPr>
      </w:pPr>
      <w:r w:rsidRPr="00AD5709">
        <w:rPr>
          <w:rFonts w:ascii="Calibri" w:hAnsi="Calibri" w:cs="Calibri"/>
          <w:i/>
          <w:sz w:val="24"/>
          <w:szCs w:val="24"/>
          <w:u w:val="single"/>
        </w:rPr>
        <w:t>Budgeting and Planning for Sustainability</w:t>
      </w:r>
    </w:p>
    <w:p w14:paraId="79488E55" w14:textId="77777777" w:rsidR="002D5160" w:rsidRPr="00AD5709" w:rsidRDefault="002D5160" w:rsidP="006133E3">
      <w:pPr>
        <w:pStyle w:val="Header"/>
        <w:jc w:val="both"/>
        <w:rPr>
          <w:rFonts w:ascii="Calibri" w:hAnsi="Calibri" w:cs="Calibri"/>
          <w:i/>
          <w:sz w:val="24"/>
          <w:szCs w:val="24"/>
          <w:u w:val="single"/>
        </w:rPr>
      </w:pPr>
    </w:p>
    <w:p w14:paraId="6F893EEC" w14:textId="77777777" w:rsidR="002D5160" w:rsidRPr="00AD5709" w:rsidRDefault="002D5160" w:rsidP="003576BF">
      <w:pPr>
        <w:numPr>
          <w:ilvl w:val="0"/>
          <w:numId w:val="7"/>
        </w:numPr>
        <w:jc w:val="both"/>
        <w:rPr>
          <w:rFonts w:ascii="Calibri" w:hAnsi="Calibri" w:cs="Calibri"/>
        </w:rPr>
      </w:pPr>
      <w:r w:rsidRPr="00AD5709">
        <w:rPr>
          <w:rFonts w:ascii="Calibri" w:hAnsi="Calibri" w:cs="Calibri"/>
        </w:rPr>
        <w:t>In budgeting and planning for sustainability, LEAs should be certain to support critical, ongoing SIG plan activities through reliable and stable funding sources. In budgeting and planning for sustainability, SIG funds should support but not serve as the sole source of funding for this work. For example, if a core feature of the educational plan proposed in this application is to increase learning time by extending the school day and/or year and the sole source of funding was SIG (or another discrete grant) it would be unclear how the action could reasona</w:t>
      </w:r>
      <w:r>
        <w:rPr>
          <w:rFonts w:ascii="Calibri" w:hAnsi="Calibri" w:cs="Calibri"/>
        </w:rPr>
        <w:t>bly be sustained after SIG.  T</w:t>
      </w:r>
      <w:r w:rsidRPr="00AD5709">
        <w:rPr>
          <w:rFonts w:ascii="Calibri" w:hAnsi="Calibri" w:cs="Calibri"/>
        </w:rPr>
        <w:t>herefore</w:t>
      </w:r>
      <w:r>
        <w:rPr>
          <w:rFonts w:ascii="Calibri" w:hAnsi="Calibri" w:cs="Calibri"/>
        </w:rPr>
        <w:t>,</w:t>
      </w:r>
      <w:r w:rsidRPr="00AD5709">
        <w:rPr>
          <w:rFonts w:ascii="Calibri" w:hAnsi="Calibri" w:cs="Calibri"/>
        </w:rPr>
        <w:t xml:space="preserve"> the cost may be scored accordingly in the budget section. However, if for example, the LEA were able to demonstrate a restructuring of its general funding and Title</w:t>
      </w:r>
      <w:r>
        <w:rPr>
          <w:rFonts w:ascii="Calibri" w:hAnsi="Calibri" w:cs="Calibri"/>
        </w:rPr>
        <w:t>s</w:t>
      </w:r>
      <w:r w:rsidRPr="00AD5709">
        <w:rPr>
          <w:rFonts w:ascii="Calibri" w:hAnsi="Calibri" w:cs="Calibri"/>
        </w:rPr>
        <w:t xml:space="preserve"> I, II, III, and </w:t>
      </w:r>
      <w:proofErr w:type="spellStart"/>
      <w:r w:rsidRPr="00AD5709">
        <w:rPr>
          <w:rFonts w:ascii="Calibri" w:hAnsi="Calibri" w:cs="Calibri"/>
        </w:rPr>
        <w:t>IVb</w:t>
      </w:r>
      <w:proofErr w:type="spellEnd"/>
      <w:r w:rsidRPr="00AD5709">
        <w:rPr>
          <w:rFonts w:ascii="Calibri" w:hAnsi="Calibri" w:cs="Calibri"/>
        </w:rPr>
        <w:t xml:space="preserve"> funding to extend the school day/year, or use SIG funds to contract with a partner organization to assist in the creation of a research-supported schedule for the school day and provide training to staff in order to make the most effective use of learning time during and after school, and support this action by providing labor-management agreements to extend the school day, such costs and the planned activities may be considered acceptable. </w:t>
      </w:r>
    </w:p>
    <w:p w14:paraId="7F3FE13C" w14:textId="77777777" w:rsidR="002D5160" w:rsidRPr="00AD5709" w:rsidRDefault="002D5160" w:rsidP="006133E3">
      <w:pPr>
        <w:ind w:left="360"/>
        <w:jc w:val="both"/>
        <w:rPr>
          <w:rFonts w:ascii="Calibri" w:hAnsi="Calibri" w:cs="Calibri"/>
        </w:rPr>
      </w:pPr>
    </w:p>
    <w:p w14:paraId="50B0C497" w14:textId="77777777" w:rsidR="002D5160" w:rsidRPr="00055D8D" w:rsidRDefault="002D5160" w:rsidP="006133E3">
      <w:pPr>
        <w:jc w:val="both"/>
        <w:rPr>
          <w:rFonts w:ascii="Calibri" w:hAnsi="Calibri" w:cs="Calibri"/>
        </w:rPr>
      </w:pPr>
      <w:r w:rsidRPr="00055D8D">
        <w:rPr>
          <w:rFonts w:ascii="Calibri" w:hAnsi="Calibri" w:cs="Calibri"/>
        </w:rPr>
        <w:t>Further program and fiscal guidance on SIG (1003[g]) can be accessed at the following links:</w:t>
      </w:r>
    </w:p>
    <w:p w14:paraId="52DE31C0" w14:textId="05C17D7E" w:rsidR="00734C81" w:rsidRDefault="004B6B35" w:rsidP="00BC2A3E">
      <w:pPr>
        <w:rPr>
          <w:rStyle w:val="Hyperlink"/>
          <w:rFonts w:ascii="Calibri" w:hAnsi="Calibri" w:cs="Calibri"/>
          <w:color w:val="auto"/>
          <w:u w:val="none"/>
        </w:rPr>
      </w:pPr>
      <w:hyperlink r:id="rId29" w:history="1">
        <w:r w:rsidR="002D5160" w:rsidRPr="00055D8D">
          <w:rPr>
            <w:rStyle w:val="Hyperlink"/>
            <w:rFonts w:ascii="Calibri" w:hAnsi="Calibri"/>
          </w:rPr>
          <w:t>https://www.federalregister.gov/articles/2015/02/09/2015-02570/final-requirements-school-improvement-grants-title-i-of-the-elementary-and-secondary-education-act</w:t>
        </w:r>
      </w:hyperlink>
      <w:r w:rsidR="002D5160" w:rsidRPr="00055D8D">
        <w:rPr>
          <w:rStyle w:val="Hyperlink"/>
          <w:rFonts w:ascii="Calibri" w:hAnsi="Calibri" w:cs="Calibri"/>
          <w:color w:val="auto"/>
          <w:u w:val="none"/>
        </w:rPr>
        <w:t xml:space="preserve"> and </w:t>
      </w:r>
      <w:r w:rsidR="00E86A73">
        <w:rPr>
          <w:rStyle w:val="Hyperlink"/>
          <w:rFonts w:ascii="Calibri" w:hAnsi="Calibri" w:cs="Calibri"/>
          <w:color w:val="auto"/>
          <w:u w:val="none"/>
        </w:rPr>
        <w:t xml:space="preserve">the </w:t>
      </w:r>
      <w:r w:rsidR="00E86A73" w:rsidRPr="00AE2D71">
        <w:rPr>
          <w:rStyle w:val="Hyperlink"/>
          <w:rFonts w:ascii="Calibri" w:hAnsi="Calibri" w:cs="Calibri"/>
          <w:color w:val="auto"/>
          <w:u w:val="none"/>
        </w:rPr>
        <w:t xml:space="preserve">March 2015 </w:t>
      </w:r>
      <w:r w:rsidR="00761630" w:rsidRPr="005E5D55">
        <w:rPr>
          <w:rStyle w:val="Hyperlink"/>
          <w:rFonts w:ascii="Calibri" w:hAnsi="Calibri" w:cs="Calibri"/>
          <w:color w:val="auto"/>
          <w:u w:val="none"/>
        </w:rPr>
        <w:t xml:space="preserve">Federal </w:t>
      </w:r>
      <w:r w:rsidR="00E86A73" w:rsidRPr="005E5D55">
        <w:rPr>
          <w:rStyle w:val="Hyperlink"/>
          <w:rFonts w:ascii="Calibri" w:hAnsi="Calibri" w:cs="Calibri"/>
          <w:color w:val="auto"/>
          <w:u w:val="none"/>
        </w:rPr>
        <w:t xml:space="preserve">Guidance document posted at </w:t>
      </w:r>
      <w:hyperlink r:id="rId30" w:history="1">
        <w:r w:rsidR="00E86A73" w:rsidRPr="00516CC7">
          <w:rPr>
            <w:rStyle w:val="Hyperlink"/>
            <w:rFonts w:ascii="Calibri" w:hAnsi="Calibri" w:cs="Calibri"/>
          </w:rPr>
          <w:t>http://www.p12.nysed.gov/turnaround/SIGOnlineToolkit.html</w:t>
        </w:r>
      </w:hyperlink>
      <w:r w:rsidR="00E86A73">
        <w:rPr>
          <w:rStyle w:val="Hyperlink"/>
          <w:rFonts w:ascii="Calibri" w:hAnsi="Calibri" w:cs="Calibri"/>
          <w:color w:val="auto"/>
          <w:u w:val="none"/>
        </w:rPr>
        <w:t xml:space="preserve"> </w:t>
      </w:r>
    </w:p>
    <w:p w14:paraId="2398553E" w14:textId="77777777" w:rsidR="00D6403F" w:rsidRDefault="00D6403F" w:rsidP="00BC2A3E">
      <w:pPr>
        <w:rPr>
          <w:rStyle w:val="Hyperlink"/>
          <w:rFonts w:ascii="Calibri" w:hAnsi="Calibri" w:cs="Calibri"/>
          <w:color w:val="auto"/>
          <w:u w:val="none"/>
        </w:rPr>
      </w:pPr>
    </w:p>
    <w:p w14:paraId="260AFE65" w14:textId="1AAD267B" w:rsidR="00D6403F" w:rsidRDefault="00D6403F" w:rsidP="00BC2A3E">
      <w:pPr>
        <w:rPr>
          <w:rStyle w:val="Hyperlink"/>
          <w:rFonts w:ascii="Calibri" w:hAnsi="Calibri" w:cs="Calibri"/>
          <w:color w:val="auto"/>
          <w:u w:val="none"/>
        </w:rPr>
      </w:pPr>
      <w:r>
        <w:rPr>
          <w:rStyle w:val="Hyperlink"/>
          <w:rFonts w:ascii="Calibri" w:hAnsi="Calibri" w:cs="Calibri"/>
          <w:color w:val="auto"/>
          <w:u w:val="none"/>
        </w:rPr>
        <w:t xml:space="preserve">Please also review NYSED’s Fiscal Guidelines for Federal and State Grants found here: </w:t>
      </w:r>
      <w:hyperlink r:id="rId31" w:history="1">
        <w:r w:rsidRPr="008F0609">
          <w:rPr>
            <w:rStyle w:val="Hyperlink"/>
            <w:rFonts w:ascii="Calibri" w:hAnsi="Calibri" w:cs="Calibri"/>
          </w:rPr>
          <w:t>http://www.oms.nysed.gov/cafe/guidance/guidelines.html</w:t>
        </w:r>
      </w:hyperlink>
      <w:r>
        <w:rPr>
          <w:rStyle w:val="Hyperlink"/>
          <w:rFonts w:ascii="Calibri" w:hAnsi="Calibri" w:cs="Calibri"/>
          <w:color w:val="auto"/>
          <w:u w:val="none"/>
        </w:rPr>
        <w:t xml:space="preserve">. </w:t>
      </w:r>
    </w:p>
    <w:p w14:paraId="7553178D" w14:textId="77777777" w:rsidR="00E86A73" w:rsidRDefault="00E86A73" w:rsidP="00BC2A3E">
      <w:pPr>
        <w:rPr>
          <w:rStyle w:val="Hyperlink"/>
          <w:rFonts w:ascii="Calibri" w:hAnsi="Calibri" w:cs="Calibri"/>
          <w:color w:val="auto"/>
          <w:u w:val="none"/>
        </w:rPr>
      </w:pPr>
    </w:p>
    <w:p w14:paraId="2E0F5F66" w14:textId="77777777" w:rsidR="002D5160" w:rsidRPr="00AD5709" w:rsidRDefault="002D5160" w:rsidP="007A1186">
      <w:pPr>
        <w:pStyle w:val="Header"/>
        <w:spacing w:after="120"/>
        <w:jc w:val="both"/>
        <w:rPr>
          <w:rFonts w:ascii="Calibri" w:hAnsi="Calibri" w:cs="Calibri"/>
          <w:b/>
          <w:sz w:val="24"/>
          <w:szCs w:val="24"/>
        </w:rPr>
      </w:pPr>
      <w:r w:rsidRPr="00AD5709">
        <w:rPr>
          <w:rFonts w:ascii="Calibri" w:hAnsi="Calibri" w:cs="Calibri"/>
          <w:b/>
          <w:sz w:val="24"/>
          <w:szCs w:val="24"/>
        </w:rPr>
        <w:t>Payment Schedule</w:t>
      </w:r>
      <w:r w:rsidRPr="00AD5709">
        <w:rPr>
          <w:rFonts w:ascii="Calibri" w:hAnsi="Calibri" w:cs="Calibri"/>
          <w:b/>
          <w:sz w:val="24"/>
          <w:szCs w:val="24"/>
        </w:rPr>
        <w:tab/>
      </w:r>
    </w:p>
    <w:p w14:paraId="1ECBA1ED" w14:textId="42288A68" w:rsidR="000175BF" w:rsidRPr="000175BF" w:rsidRDefault="000175BF" w:rsidP="000175BF">
      <w:pPr>
        <w:rPr>
          <w:rFonts w:ascii="Calibri" w:hAnsi="Calibri"/>
        </w:rPr>
      </w:pPr>
      <w:r w:rsidRPr="000175BF">
        <w:rPr>
          <w:rFonts w:ascii="Calibri" w:hAnsi="Calibri"/>
        </w:rPr>
        <w:t xml:space="preserve">Upon grant award, an </w:t>
      </w:r>
      <w:r w:rsidR="00354CF6">
        <w:rPr>
          <w:rFonts w:ascii="Calibri" w:hAnsi="Calibri"/>
        </w:rPr>
        <w:t>initial</w:t>
      </w:r>
      <w:r w:rsidR="00354CF6" w:rsidRPr="000175BF">
        <w:rPr>
          <w:rFonts w:ascii="Calibri" w:hAnsi="Calibri"/>
        </w:rPr>
        <w:t xml:space="preserve"> </w:t>
      </w:r>
      <w:r w:rsidRPr="000175BF">
        <w:rPr>
          <w:rFonts w:ascii="Calibri" w:hAnsi="Calibri"/>
        </w:rPr>
        <w:t xml:space="preserve">first payment equal to 20 percent of the approved year one budget will be issued.  Interim payments are generated by the submission of form FS-25 Request for Funds.  FS-25s must be submitted directly to the NYSED Grants Finance office at the address listed on the form. </w:t>
      </w:r>
      <w:r w:rsidR="00354CF6">
        <w:rPr>
          <w:rFonts w:ascii="Calibri" w:hAnsi="Calibri"/>
        </w:rPr>
        <w:t xml:space="preserve">FS-25s are submitted based on </w:t>
      </w:r>
      <w:r w:rsidRPr="000175BF">
        <w:rPr>
          <w:rFonts w:ascii="Calibri" w:hAnsi="Calibri"/>
        </w:rPr>
        <w:t xml:space="preserve">actual expenditures to date plus anticipated expenditures </w:t>
      </w:r>
      <w:r w:rsidR="00354CF6">
        <w:rPr>
          <w:rFonts w:ascii="Calibri" w:hAnsi="Calibri"/>
        </w:rPr>
        <w:t xml:space="preserve">needed </w:t>
      </w:r>
      <w:r w:rsidRPr="000175BF">
        <w:rPr>
          <w:rFonts w:ascii="Calibri" w:hAnsi="Calibri"/>
        </w:rPr>
        <w:t xml:space="preserve">for the next month.  </w:t>
      </w:r>
    </w:p>
    <w:p w14:paraId="050FBAB9" w14:textId="77777777" w:rsidR="000175BF" w:rsidRPr="000175BF" w:rsidRDefault="000175BF" w:rsidP="000175BF">
      <w:pPr>
        <w:rPr>
          <w:rFonts w:ascii="Calibri" w:hAnsi="Calibri"/>
        </w:rPr>
      </w:pPr>
    </w:p>
    <w:p w14:paraId="477AF278" w14:textId="77777777" w:rsidR="000175BF" w:rsidRPr="000175BF" w:rsidRDefault="000175BF" w:rsidP="000175BF">
      <w:pPr>
        <w:rPr>
          <w:rFonts w:ascii="Calibri" w:hAnsi="Calibri"/>
        </w:rPr>
      </w:pPr>
      <w:r w:rsidRPr="000175BF">
        <w:rPr>
          <w:rFonts w:ascii="Calibri" w:hAnsi="Calibri"/>
        </w:rPr>
        <w:t>Any final payment for a grant period will be made after a</w:t>
      </w:r>
      <w:r w:rsidR="00354CF6">
        <w:rPr>
          <w:rFonts w:ascii="Calibri" w:hAnsi="Calibri"/>
        </w:rPr>
        <w:t>n</w:t>
      </w:r>
      <w:r w:rsidRPr="000175BF">
        <w:rPr>
          <w:rFonts w:ascii="Calibri" w:hAnsi="Calibri"/>
        </w:rPr>
        <w:t xml:space="preserve"> FS-10-F </w:t>
      </w:r>
      <w:r w:rsidR="00354CF6">
        <w:rPr>
          <w:rFonts w:ascii="Calibri" w:hAnsi="Calibri"/>
        </w:rPr>
        <w:t>/</w:t>
      </w:r>
      <w:r w:rsidRPr="000175BF">
        <w:rPr>
          <w:rFonts w:ascii="Calibri" w:hAnsi="Calibri"/>
        </w:rPr>
        <w:t>Final Expenditure Report</w:t>
      </w:r>
      <w:r w:rsidR="00354CF6">
        <w:rPr>
          <w:rFonts w:ascii="Calibri" w:hAnsi="Calibri"/>
        </w:rPr>
        <w:t xml:space="preserve"> Long Form</w:t>
      </w:r>
      <w:r w:rsidRPr="000175BF">
        <w:rPr>
          <w:rFonts w:ascii="Calibri" w:hAnsi="Calibri"/>
        </w:rPr>
        <w:t xml:space="preserve"> is submitted to Grants Finance and reviewed.  The FS-10-F for each grant period ending June 30 is due in Grants Finance no later than 90 days after the end of the grant period.</w:t>
      </w:r>
    </w:p>
    <w:p w14:paraId="52B4C653" w14:textId="77777777" w:rsidR="002D5160" w:rsidRPr="00AD5709" w:rsidRDefault="002D5160" w:rsidP="007A1186">
      <w:pPr>
        <w:pStyle w:val="Header"/>
        <w:jc w:val="both"/>
        <w:rPr>
          <w:rFonts w:ascii="Calibri" w:hAnsi="Calibri" w:cs="Calibri"/>
          <w:sz w:val="24"/>
          <w:szCs w:val="24"/>
        </w:rPr>
      </w:pPr>
    </w:p>
    <w:p w14:paraId="7C294B18" w14:textId="77777777" w:rsidR="002D5160" w:rsidRPr="00AD5709" w:rsidRDefault="002D5160" w:rsidP="006133E3">
      <w:pPr>
        <w:pStyle w:val="Header"/>
        <w:spacing w:after="120"/>
        <w:rPr>
          <w:rFonts w:ascii="Calibri" w:hAnsi="Calibri" w:cs="Calibri"/>
          <w:b/>
          <w:sz w:val="24"/>
          <w:szCs w:val="24"/>
        </w:rPr>
      </w:pPr>
      <w:r w:rsidRPr="00AD5709">
        <w:rPr>
          <w:rFonts w:ascii="Calibri" w:hAnsi="Calibri" w:cs="Calibri"/>
          <w:b/>
          <w:sz w:val="24"/>
          <w:szCs w:val="24"/>
        </w:rPr>
        <w:t>Reporting Requirements</w:t>
      </w:r>
    </w:p>
    <w:p w14:paraId="5732DBF7" w14:textId="77777777" w:rsidR="002D5160" w:rsidRPr="00AD5709" w:rsidRDefault="002D5160" w:rsidP="006133E3">
      <w:pPr>
        <w:pStyle w:val="Header"/>
        <w:jc w:val="both"/>
        <w:rPr>
          <w:rFonts w:ascii="Calibri" w:hAnsi="Calibri" w:cs="Calibri"/>
          <w:sz w:val="24"/>
          <w:szCs w:val="24"/>
        </w:rPr>
      </w:pPr>
      <w:r w:rsidRPr="00AD5709">
        <w:rPr>
          <w:rFonts w:ascii="Calibri" w:hAnsi="Calibri" w:cs="Calibri"/>
          <w:sz w:val="24"/>
          <w:szCs w:val="24"/>
        </w:rPr>
        <w:t>The lead points of contact at the LEA, responsible for oversight and support of the SIG in its Priority Schools, will be required to participat</w:t>
      </w:r>
      <w:r>
        <w:rPr>
          <w:rFonts w:ascii="Calibri" w:hAnsi="Calibri" w:cs="Calibri"/>
          <w:sz w:val="24"/>
          <w:szCs w:val="24"/>
        </w:rPr>
        <w:t>e in progress monitoring</w:t>
      </w:r>
      <w:r w:rsidRPr="00AD5709">
        <w:rPr>
          <w:rFonts w:ascii="Calibri" w:hAnsi="Calibri" w:cs="Calibri"/>
          <w:sz w:val="24"/>
          <w:szCs w:val="24"/>
        </w:rPr>
        <w:t xml:space="preserve"> telephone call</w:t>
      </w:r>
      <w:r>
        <w:rPr>
          <w:rFonts w:ascii="Calibri" w:hAnsi="Calibri" w:cs="Calibri"/>
          <w:sz w:val="24"/>
          <w:szCs w:val="24"/>
        </w:rPr>
        <w:t>s</w:t>
      </w:r>
      <w:r w:rsidRPr="00AD5709">
        <w:rPr>
          <w:rFonts w:ascii="Calibri" w:hAnsi="Calibri" w:cs="Calibri"/>
          <w:sz w:val="24"/>
          <w:szCs w:val="24"/>
        </w:rPr>
        <w:t xml:space="preserve"> with NYSED. During these bi-monthly telephone calls, the LEA will be required to use leading and lagging indicators (identified below) and other evaluation data to report on the quality and effect of the implementation of the SIG plan in its Priority Schools. In addition, LEAs will be responsibl</w:t>
      </w:r>
      <w:r>
        <w:rPr>
          <w:rFonts w:ascii="Calibri" w:hAnsi="Calibri" w:cs="Calibri"/>
          <w:sz w:val="24"/>
          <w:szCs w:val="24"/>
        </w:rPr>
        <w:t xml:space="preserve">e for submitting monthly, </w:t>
      </w:r>
      <w:r w:rsidRPr="00AD5709">
        <w:rPr>
          <w:rFonts w:ascii="Calibri" w:hAnsi="Calibri" w:cs="Calibri"/>
          <w:sz w:val="24"/>
          <w:szCs w:val="24"/>
        </w:rPr>
        <w:t>quarterly and</w:t>
      </w:r>
      <w:r>
        <w:rPr>
          <w:rFonts w:ascii="Calibri" w:hAnsi="Calibri" w:cs="Calibri"/>
          <w:sz w:val="24"/>
          <w:szCs w:val="24"/>
        </w:rPr>
        <w:t>/or</w:t>
      </w:r>
      <w:r w:rsidRPr="00AD5709">
        <w:rPr>
          <w:rFonts w:ascii="Calibri" w:hAnsi="Calibri" w:cs="Calibri"/>
          <w:sz w:val="24"/>
          <w:szCs w:val="24"/>
        </w:rPr>
        <w:t xml:space="preserve"> annual reports on school progress that may include, but are not limited to: </w:t>
      </w:r>
    </w:p>
    <w:p w14:paraId="552D837F" w14:textId="77777777" w:rsidR="002D5160" w:rsidRPr="00AD5709" w:rsidRDefault="002D5160" w:rsidP="006133E3">
      <w:pPr>
        <w:pStyle w:val="Header"/>
        <w:jc w:val="both"/>
        <w:rPr>
          <w:rFonts w:ascii="Calibri" w:hAnsi="Calibri" w:cs="Calibri"/>
          <w:sz w:val="24"/>
          <w:szCs w:val="24"/>
        </w:rPr>
      </w:pPr>
    </w:p>
    <w:p w14:paraId="4E1A8723" w14:textId="77777777" w:rsidR="002D5160" w:rsidRPr="00AD5709" w:rsidRDefault="002D5160" w:rsidP="006133E3">
      <w:pPr>
        <w:pStyle w:val="Header"/>
        <w:spacing w:after="120"/>
        <w:jc w:val="both"/>
        <w:rPr>
          <w:rFonts w:ascii="Calibri" w:hAnsi="Calibri" w:cs="Calibri"/>
          <w:i/>
          <w:sz w:val="24"/>
          <w:szCs w:val="24"/>
          <w:u w:val="single"/>
        </w:rPr>
      </w:pPr>
      <w:r w:rsidRPr="00AD5709">
        <w:rPr>
          <w:rFonts w:ascii="Calibri" w:hAnsi="Calibri" w:cs="Calibri"/>
          <w:i/>
          <w:sz w:val="24"/>
          <w:szCs w:val="24"/>
          <w:u w:val="single"/>
        </w:rPr>
        <w:t>Leading Indicators</w:t>
      </w:r>
    </w:p>
    <w:p w14:paraId="6ABF280C" w14:textId="77777777" w:rsidR="002D5160" w:rsidRPr="00AD5709" w:rsidRDefault="002D5160" w:rsidP="003576BF">
      <w:pPr>
        <w:numPr>
          <w:ilvl w:val="0"/>
          <w:numId w:val="7"/>
        </w:numPr>
        <w:ind w:right="2160"/>
        <w:jc w:val="both"/>
        <w:rPr>
          <w:rFonts w:ascii="Calibri" w:hAnsi="Calibri" w:cs="Calibri"/>
        </w:rPr>
      </w:pPr>
      <w:r w:rsidRPr="00AD5709">
        <w:rPr>
          <w:rFonts w:ascii="Calibri" w:hAnsi="Calibri" w:cs="Calibri"/>
        </w:rPr>
        <w:t>S</w:t>
      </w:r>
      <w:r w:rsidRPr="00AD5709" w:rsidDel="00F10AF3">
        <w:rPr>
          <w:rFonts w:ascii="Calibri" w:hAnsi="Calibri" w:cs="Calibri"/>
        </w:rPr>
        <w:t>tudent attendance and school average daily attendance</w:t>
      </w:r>
    </w:p>
    <w:p w14:paraId="42704880" w14:textId="77777777" w:rsidR="002D5160" w:rsidRPr="00AD5709" w:rsidRDefault="002D5160" w:rsidP="003576BF">
      <w:pPr>
        <w:numPr>
          <w:ilvl w:val="0"/>
          <w:numId w:val="7"/>
        </w:numPr>
        <w:ind w:right="2160"/>
        <w:jc w:val="both"/>
        <w:rPr>
          <w:rFonts w:ascii="Calibri" w:hAnsi="Calibri" w:cs="Calibri"/>
        </w:rPr>
      </w:pPr>
      <w:r w:rsidRPr="00AD5709">
        <w:rPr>
          <w:rFonts w:ascii="Calibri" w:hAnsi="Calibri" w:cs="Calibri"/>
        </w:rPr>
        <w:t>A</w:t>
      </w:r>
      <w:r w:rsidRPr="00AD5709" w:rsidDel="00F10AF3">
        <w:rPr>
          <w:rFonts w:ascii="Calibri" w:hAnsi="Calibri" w:cs="Calibri"/>
        </w:rPr>
        <w:t>ttendance by instructional staff and staff average daily attendance</w:t>
      </w:r>
    </w:p>
    <w:p w14:paraId="689A1ECE" w14:textId="77777777" w:rsidR="002D5160" w:rsidRPr="00AD5709" w:rsidRDefault="002D5160" w:rsidP="003576BF">
      <w:pPr>
        <w:numPr>
          <w:ilvl w:val="0"/>
          <w:numId w:val="7"/>
        </w:numPr>
        <w:ind w:right="2160"/>
        <w:jc w:val="both"/>
        <w:rPr>
          <w:rFonts w:ascii="Calibri" w:hAnsi="Calibri" w:cs="Calibri"/>
        </w:rPr>
      </w:pPr>
      <w:r w:rsidRPr="00AD5709">
        <w:rPr>
          <w:rFonts w:ascii="Calibri" w:hAnsi="Calibri" w:cs="Calibri"/>
        </w:rPr>
        <w:t>Interim assessment data</w:t>
      </w:r>
    </w:p>
    <w:p w14:paraId="7B9CA989" w14:textId="77777777" w:rsidR="002D5160" w:rsidRPr="00AD5709" w:rsidRDefault="002D5160" w:rsidP="003576BF">
      <w:pPr>
        <w:numPr>
          <w:ilvl w:val="0"/>
          <w:numId w:val="7"/>
        </w:numPr>
        <w:ind w:right="2160"/>
        <w:jc w:val="both"/>
        <w:rPr>
          <w:rFonts w:ascii="Calibri" w:hAnsi="Calibri" w:cs="Calibri"/>
        </w:rPr>
      </w:pPr>
      <w:r w:rsidRPr="00AD5709">
        <w:rPr>
          <w:rFonts w:ascii="Calibri" w:hAnsi="Calibri" w:cs="Calibri"/>
        </w:rPr>
        <w:t>Student course completion data</w:t>
      </w:r>
    </w:p>
    <w:p w14:paraId="4420F1C4"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Instructional staff turnover rate</w:t>
      </w:r>
    </w:p>
    <w:p w14:paraId="3EE7D5ED" w14:textId="77777777" w:rsidR="002D5160" w:rsidRPr="00AD5709" w:rsidRDefault="002D5160" w:rsidP="003576BF">
      <w:pPr>
        <w:numPr>
          <w:ilvl w:val="0"/>
          <w:numId w:val="7"/>
        </w:numPr>
        <w:ind w:right="2160"/>
        <w:jc w:val="both"/>
        <w:rPr>
          <w:rFonts w:ascii="Calibri" w:hAnsi="Calibri" w:cs="Calibri"/>
        </w:rPr>
      </w:pPr>
      <w:r w:rsidRPr="00AD5709">
        <w:rPr>
          <w:rFonts w:ascii="Calibri" w:hAnsi="Calibri" w:cs="Calibri"/>
        </w:rPr>
        <w:t>Instructional staff APPR ratings</w:t>
      </w:r>
    </w:p>
    <w:p w14:paraId="5F06CA40" w14:textId="77777777" w:rsidR="002D5160" w:rsidRPr="00AD5709" w:rsidRDefault="002D5160" w:rsidP="003576BF">
      <w:pPr>
        <w:numPr>
          <w:ilvl w:val="0"/>
          <w:numId w:val="7"/>
        </w:numPr>
        <w:ind w:right="2160"/>
        <w:jc w:val="both"/>
        <w:rPr>
          <w:rFonts w:ascii="Calibri" w:hAnsi="Calibri" w:cs="Calibri"/>
        </w:rPr>
      </w:pPr>
      <w:r w:rsidRPr="00AD5709">
        <w:rPr>
          <w:rFonts w:ascii="Calibri" w:hAnsi="Calibri" w:cs="Calibri"/>
        </w:rPr>
        <w:t>I</w:t>
      </w:r>
      <w:r w:rsidRPr="00AD5709" w:rsidDel="00F10AF3">
        <w:rPr>
          <w:rFonts w:ascii="Calibri" w:hAnsi="Calibri" w:cs="Calibri"/>
        </w:rPr>
        <w:t>n-school and out-of-school suspension rates and average in-school and out-of-school suspension rates by total school and broken down by sub-group</w:t>
      </w:r>
    </w:p>
    <w:p w14:paraId="2289DB55" w14:textId="77777777" w:rsidR="002D5160" w:rsidRPr="00AD5709" w:rsidRDefault="002D5160" w:rsidP="003576BF">
      <w:pPr>
        <w:numPr>
          <w:ilvl w:val="0"/>
          <w:numId w:val="7"/>
        </w:numPr>
        <w:ind w:right="2160"/>
        <w:jc w:val="both"/>
        <w:rPr>
          <w:rFonts w:ascii="Calibri" w:hAnsi="Calibri" w:cs="Calibri"/>
        </w:rPr>
      </w:pPr>
      <w:r>
        <w:rPr>
          <w:rFonts w:ascii="Calibri" w:hAnsi="Calibri" w:cs="Calibri"/>
        </w:rPr>
        <w:t>Chronic absenteeism</w:t>
      </w:r>
      <w:r w:rsidRPr="00AD5709" w:rsidDel="00F10AF3">
        <w:rPr>
          <w:rFonts w:ascii="Calibri" w:hAnsi="Calibri" w:cs="Calibri"/>
        </w:rPr>
        <w:t xml:space="preserve"> rates</w:t>
      </w:r>
    </w:p>
    <w:p w14:paraId="1DB01CCE"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Dropout rates</w:t>
      </w:r>
    </w:p>
    <w:p w14:paraId="084DC4E9"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 xml:space="preserve">Number of students completing advanced coursework by subgroup (e.g., Advanced Placement/ International Baccalaureate, college pathways or dual enrollment classes [high schools only])  </w:t>
      </w:r>
    </w:p>
    <w:p w14:paraId="2A87C95B" w14:textId="77777777" w:rsidR="002D5160" w:rsidRPr="00AD5709" w:rsidRDefault="002D5160" w:rsidP="003576BF">
      <w:pPr>
        <w:numPr>
          <w:ilvl w:val="0"/>
          <w:numId w:val="7"/>
        </w:numPr>
        <w:ind w:right="2160"/>
        <w:jc w:val="both"/>
        <w:rPr>
          <w:rFonts w:ascii="Calibri" w:hAnsi="Calibri" w:cs="Calibri"/>
        </w:rPr>
      </w:pPr>
      <w:r w:rsidRPr="00AD5709">
        <w:rPr>
          <w:rFonts w:ascii="Calibri" w:hAnsi="Calibri" w:cs="Calibri"/>
        </w:rPr>
        <w:t>Other program evaluation and indicator data as needed</w:t>
      </w:r>
    </w:p>
    <w:p w14:paraId="36447011" w14:textId="77777777" w:rsidR="002D5160" w:rsidRPr="00AD5709" w:rsidRDefault="002D5160" w:rsidP="006133E3">
      <w:pPr>
        <w:ind w:right="2160"/>
        <w:jc w:val="both"/>
        <w:rPr>
          <w:rFonts w:ascii="Calibri" w:hAnsi="Calibri" w:cs="Calibri"/>
        </w:rPr>
      </w:pPr>
    </w:p>
    <w:p w14:paraId="7A8C0501" w14:textId="77777777" w:rsidR="002D5160" w:rsidRPr="00AD5709" w:rsidDel="00F10AF3" w:rsidRDefault="002D5160" w:rsidP="006133E3">
      <w:pPr>
        <w:spacing w:after="120"/>
        <w:ind w:right="2160"/>
        <w:jc w:val="both"/>
        <w:rPr>
          <w:rFonts w:ascii="Calibri" w:hAnsi="Calibri" w:cs="Calibri"/>
          <w:i/>
          <w:u w:val="single"/>
        </w:rPr>
      </w:pPr>
      <w:r w:rsidRPr="00AD5709">
        <w:rPr>
          <w:rFonts w:ascii="Calibri" w:hAnsi="Calibri" w:cs="Calibri"/>
          <w:i/>
          <w:u w:val="single"/>
        </w:rPr>
        <w:t>Lagging indicators</w:t>
      </w:r>
    </w:p>
    <w:p w14:paraId="68A8E67B"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Student achievement rates</w:t>
      </w:r>
    </w:p>
    <w:p w14:paraId="329EE4E9"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State assessment data disaggregated by sub-group</w:t>
      </w:r>
    </w:p>
    <w:p w14:paraId="14C08B86"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lastRenderedPageBreak/>
        <w:t>Student achievement rates compared to the State</w:t>
      </w:r>
    </w:p>
    <w:p w14:paraId="39B55518"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Student achievement rates compared to the district</w:t>
      </w:r>
    </w:p>
    <w:p w14:paraId="7C8E4325"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Student growth data</w:t>
      </w:r>
    </w:p>
    <w:p w14:paraId="78B2E2F1"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College readiness data</w:t>
      </w:r>
    </w:p>
    <w:p w14:paraId="01B9252D" w14:textId="77777777" w:rsidR="002D5160" w:rsidRDefault="002D5160" w:rsidP="003576BF">
      <w:pPr>
        <w:numPr>
          <w:ilvl w:val="0"/>
          <w:numId w:val="7"/>
        </w:numPr>
        <w:ind w:right="2160"/>
        <w:jc w:val="both"/>
        <w:rPr>
          <w:rFonts w:ascii="Calibri" w:hAnsi="Calibri" w:cs="Calibri"/>
        </w:rPr>
      </w:pPr>
      <w:r w:rsidRPr="00AD5709" w:rsidDel="00F10AF3">
        <w:rPr>
          <w:rFonts w:ascii="Calibri" w:hAnsi="Calibri" w:cs="Calibri"/>
        </w:rPr>
        <w:t>Graduation and transition data</w:t>
      </w:r>
    </w:p>
    <w:p w14:paraId="36D3D8EF" w14:textId="77777777" w:rsidR="002D5160" w:rsidRDefault="002D5160" w:rsidP="00304E39">
      <w:pPr>
        <w:ind w:right="2160"/>
        <w:jc w:val="both"/>
        <w:rPr>
          <w:rFonts w:ascii="Calibri" w:hAnsi="Calibri" w:cs="Calibri"/>
        </w:rPr>
      </w:pPr>
    </w:p>
    <w:p w14:paraId="78361B65" w14:textId="77777777" w:rsidR="002D5160" w:rsidRPr="00304E39" w:rsidDel="00F10AF3" w:rsidRDefault="002D5160" w:rsidP="005B7387">
      <w:pPr>
        <w:spacing w:after="120"/>
        <w:ind w:right="2160"/>
        <w:jc w:val="both"/>
        <w:rPr>
          <w:rFonts w:ascii="Calibri" w:hAnsi="Calibri" w:cs="Calibri"/>
        </w:rPr>
      </w:pPr>
      <w:r>
        <w:rPr>
          <w:rFonts w:ascii="Calibri" w:hAnsi="Calibri" w:cs="Calibri"/>
          <w:i/>
          <w:u w:val="single"/>
        </w:rPr>
        <w:t>Formative Assessment Data</w:t>
      </w:r>
    </w:p>
    <w:p w14:paraId="4EC5E8FA" w14:textId="77777777" w:rsidR="002D5160" w:rsidRDefault="002D5160" w:rsidP="005B7387">
      <w:pPr>
        <w:numPr>
          <w:ilvl w:val="0"/>
          <w:numId w:val="7"/>
        </w:numPr>
        <w:ind w:right="180"/>
        <w:jc w:val="both"/>
        <w:rPr>
          <w:rFonts w:ascii="Calibri" w:hAnsi="Calibri" w:cs="Calibri"/>
        </w:rPr>
      </w:pPr>
      <w:r w:rsidRPr="00304E39">
        <w:rPr>
          <w:rFonts w:ascii="Calibri" w:hAnsi="Calibri" w:cs="Calibri"/>
        </w:rPr>
        <w:t>NYSED-approved assessments used to measure student growth, inform instructional practice</w:t>
      </w:r>
      <w:r>
        <w:rPr>
          <w:rFonts w:ascii="Calibri" w:hAnsi="Calibri" w:cs="Calibri"/>
        </w:rPr>
        <w:t>,</w:t>
      </w:r>
      <w:r w:rsidRPr="00304E39">
        <w:rPr>
          <w:rFonts w:ascii="Calibri" w:hAnsi="Calibri" w:cs="Calibri"/>
        </w:rPr>
        <w:t xml:space="preserve"> and identify professional development needs.</w:t>
      </w:r>
    </w:p>
    <w:p w14:paraId="19879F41" w14:textId="77777777" w:rsidR="002D5160" w:rsidRDefault="002D5160" w:rsidP="005B7387">
      <w:pPr>
        <w:numPr>
          <w:ilvl w:val="0"/>
          <w:numId w:val="7"/>
        </w:numPr>
        <w:ind w:right="180"/>
        <w:jc w:val="both"/>
        <w:rPr>
          <w:rFonts w:ascii="Calibri" w:hAnsi="Calibri" w:cs="Calibri"/>
        </w:rPr>
      </w:pPr>
      <w:r>
        <w:rPr>
          <w:rFonts w:ascii="Calibri" w:hAnsi="Calibri" w:cs="Calibri"/>
        </w:rPr>
        <w:t>School-developed and/or LEA-directed formative assessments used by the school to determine the likelihood of meeting academic achievement targets.</w:t>
      </w:r>
    </w:p>
    <w:p w14:paraId="02F551B1" w14:textId="77777777" w:rsidR="002D5160" w:rsidRPr="00304E39" w:rsidRDefault="002D5160" w:rsidP="005B7387">
      <w:pPr>
        <w:numPr>
          <w:ilvl w:val="0"/>
          <w:numId w:val="7"/>
        </w:numPr>
        <w:ind w:right="180"/>
        <w:jc w:val="both"/>
        <w:rPr>
          <w:rFonts w:ascii="Calibri" w:hAnsi="Calibri" w:cs="Calibri"/>
        </w:rPr>
      </w:pPr>
      <w:r>
        <w:rPr>
          <w:rFonts w:ascii="Calibri" w:hAnsi="Calibri" w:cs="Calibri"/>
        </w:rPr>
        <w:t>School-developed and/or LEA-directed formative assessments used to determine the impact of instructional practice.</w:t>
      </w:r>
    </w:p>
    <w:p w14:paraId="184B94F2" w14:textId="77777777" w:rsidR="002D5160" w:rsidRPr="00AD5709" w:rsidRDefault="002D5160" w:rsidP="006133E3">
      <w:pPr>
        <w:pStyle w:val="Header"/>
        <w:rPr>
          <w:rFonts w:ascii="Calibri" w:hAnsi="Calibri" w:cs="Calibri"/>
          <w:b/>
          <w:sz w:val="24"/>
          <w:szCs w:val="24"/>
        </w:rPr>
      </w:pPr>
    </w:p>
    <w:p w14:paraId="269DD0C0" w14:textId="77777777" w:rsidR="002D5160" w:rsidRPr="00AD5709" w:rsidRDefault="002D5160" w:rsidP="006133E3">
      <w:pPr>
        <w:pStyle w:val="Header"/>
        <w:spacing w:after="120"/>
        <w:rPr>
          <w:rFonts w:ascii="Calibri" w:hAnsi="Calibri" w:cs="Calibri"/>
          <w:b/>
          <w:sz w:val="24"/>
          <w:szCs w:val="24"/>
        </w:rPr>
      </w:pPr>
      <w:r w:rsidRPr="00AD5709">
        <w:rPr>
          <w:rFonts w:ascii="Calibri" w:hAnsi="Calibri" w:cs="Calibri"/>
          <w:b/>
          <w:sz w:val="24"/>
          <w:szCs w:val="24"/>
        </w:rPr>
        <w:t>Additional Requirements Post-Award</w:t>
      </w:r>
    </w:p>
    <w:p w14:paraId="0F5E0F26" w14:textId="4AB52A89" w:rsidR="002D5160" w:rsidRPr="00432B74" w:rsidRDefault="002D5160" w:rsidP="00E86A73">
      <w:pPr>
        <w:pStyle w:val="Header"/>
        <w:numPr>
          <w:ilvl w:val="0"/>
          <w:numId w:val="7"/>
        </w:numPr>
        <w:spacing w:after="240"/>
        <w:jc w:val="both"/>
        <w:rPr>
          <w:rFonts w:ascii="Calibri" w:hAnsi="Calibri" w:cs="Calibri"/>
          <w:sz w:val="24"/>
          <w:szCs w:val="24"/>
        </w:rPr>
      </w:pPr>
      <w:r w:rsidRPr="00AD5709">
        <w:rPr>
          <w:rFonts w:ascii="Calibri" w:hAnsi="Calibri" w:cs="Calibri"/>
          <w:sz w:val="24"/>
          <w:szCs w:val="24"/>
        </w:rPr>
        <w:t>If the model initially a</w:t>
      </w:r>
      <w:r>
        <w:rPr>
          <w:rFonts w:ascii="Calibri" w:hAnsi="Calibri" w:cs="Calibri"/>
          <w:sz w:val="24"/>
          <w:szCs w:val="24"/>
        </w:rPr>
        <w:t>pproved in this application is</w:t>
      </w:r>
      <w:r w:rsidRPr="00AD5709">
        <w:rPr>
          <w:rFonts w:ascii="Calibri" w:hAnsi="Calibri" w:cs="Calibri"/>
          <w:sz w:val="24"/>
          <w:szCs w:val="24"/>
        </w:rPr>
        <w:t xml:space="preserve"> </w:t>
      </w:r>
      <w:r w:rsidRPr="00AD5709">
        <w:rPr>
          <w:rFonts w:ascii="Calibri" w:hAnsi="Calibri" w:cs="Calibri"/>
          <w:i/>
          <w:sz w:val="24"/>
          <w:szCs w:val="24"/>
        </w:rPr>
        <w:t>Turnaround</w:t>
      </w:r>
      <w:r w:rsidRPr="002A7958">
        <w:rPr>
          <w:rFonts w:ascii="Calibri" w:hAnsi="Calibri" w:cs="Calibri"/>
          <w:sz w:val="24"/>
          <w:szCs w:val="24"/>
        </w:rPr>
        <w:t xml:space="preserve">, the full school-staff roster successfully meeting the 50% staffing requirement </w:t>
      </w:r>
      <w:r>
        <w:rPr>
          <w:rFonts w:ascii="Calibri" w:hAnsi="Calibri" w:cs="Calibri"/>
          <w:sz w:val="24"/>
          <w:szCs w:val="24"/>
        </w:rPr>
        <w:t xml:space="preserve">must be in place </w:t>
      </w:r>
      <w:r w:rsidR="00AE2D71">
        <w:rPr>
          <w:rFonts w:ascii="Calibri" w:hAnsi="Calibri" w:cs="Calibri"/>
          <w:sz w:val="24"/>
          <w:szCs w:val="24"/>
        </w:rPr>
        <w:t>within 30 days of receipt of the preliminary award letter</w:t>
      </w:r>
      <w:r w:rsidRPr="00432B74">
        <w:rPr>
          <w:rFonts w:ascii="Calibri" w:hAnsi="Calibri" w:cs="Calibri"/>
          <w:sz w:val="24"/>
          <w:szCs w:val="24"/>
        </w:rPr>
        <w:t xml:space="preserve">. If </w:t>
      </w:r>
      <w:r w:rsidRPr="00432B74">
        <w:rPr>
          <w:rFonts w:ascii="Calibri" w:hAnsi="Calibri" w:cs="Calibri"/>
          <w:i/>
          <w:sz w:val="24"/>
          <w:szCs w:val="24"/>
        </w:rPr>
        <w:t>Turnaround</w:t>
      </w:r>
      <w:r w:rsidRPr="00432B74">
        <w:rPr>
          <w:rFonts w:ascii="Calibri" w:hAnsi="Calibri" w:cs="Calibri"/>
          <w:sz w:val="24"/>
          <w:szCs w:val="24"/>
        </w:rPr>
        <w:t xml:space="preserve"> staffing requirements are not met </w:t>
      </w:r>
      <w:r w:rsidR="003346EB" w:rsidRPr="003346EB">
        <w:rPr>
          <w:rFonts w:ascii="Calibri" w:hAnsi="Calibri" w:cs="Calibri"/>
          <w:sz w:val="24"/>
          <w:szCs w:val="24"/>
        </w:rPr>
        <w:t xml:space="preserve">within 30 days of receipt of </w:t>
      </w:r>
      <w:r w:rsidR="00A37F2A">
        <w:rPr>
          <w:rFonts w:ascii="Calibri" w:hAnsi="Calibri" w:cs="Calibri"/>
          <w:sz w:val="24"/>
          <w:szCs w:val="24"/>
        </w:rPr>
        <w:t xml:space="preserve">the </w:t>
      </w:r>
      <w:r w:rsidR="003346EB" w:rsidRPr="003346EB">
        <w:rPr>
          <w:rFonts w:ascii="Calibri" w:hAnsi="Calibri" w:cs="Calibri"/>
          <w:sz w:val="24"/>
          <w:szCs w:val="24"/>
        </w:rPr>
        <w:t>preliminary award letter</w:t>
      </w:r>
      <w:r w:rsidR="00A37F2A">
        <w:rPr>
          <w:rFonts w:ascii="Calibri" w:hAnsi="Calibri" w:cs="Calibri"/>
          <w:sz w:val="24"/>
          <w:szCs w:val="24"/>
        </w:rPr>
        <w:t>.</w:t>
      </w:r>
      <w:r w:rsidRPr="00432B74">
        <w:rPr>
          <w:rFonts w:ascii="Calibri" w:hAnsi="Calibri" w:cs="Calibri"/>
          <w:sz w:val="24"/>
          <w:szCs w:val="24"/>
        </w:rPr>
        <w:t xml:space="preserve"> SIG funding will be immediately suspended and the LEA will be at risk of having the grant terminated.</w:t>
      </w:r>
    </w:p>
    <w:p w14:paraId="2677DD87" w14:textId="2CE142F0" w:rsidR="00BA2C3D" w:rsidRPr="00432B74" w:rsidRDefault="00847E90" w:rsidP="00E86A73">
      <w:pPr>
        <w:numPr>
          <w:ilvl w:val="0"/>
          <w:numId w:val="7"/>
        </w:numPr>
        <w:spacing w:after="240"/>
        <w:jc w:val="both"/>
        <w:rPr>
          <w:rFonts w:ascii="Calibri" w:eastAsia="Cambria" w:hAnsi="Calibri" w:cs="Calibri"/>
        </w:rPr>
      </w:pPr>
      <w:r>
        <w:rPr>
          <w:rFonts w:ascii="Calibri" w:eastAsia="Cambria" w:hAnsi="Calibri" w:cs="Calibri"/>
        </w:rPr>
        <w:t xml:space="preserve">If the model selected requires the replacement of a </w:t>
      </w:r>
      <w:r w:rsidR="00BA2C3D" w:rsidRPr="00432B74">
        <w:rPr>
          <w:rFonts w:ascii="Calibri" w:eastAsia="Cambria" w:hAnsi="Calibri" w:cs="Calibri"/>
        </w:rPr>
        <w:t>principal</w:t>
      </w:r>
      <w:r>
        <w:rPr>
          <w:rFonts w:ascii="Calibri" w:eastAsia="Cambria" w:hAnsi="Calibri" w:cs="Calibri"/>
        </w:rPr>
        <w:t>, then the principal</w:t>
      </w:r>
      <w:r w:rsidR="00BA2C3D" w:rsidRPr="00432B74">
        <w:rPr>
          <w:rFonts w:ascii="Calibri" w:eastAsia="Cambria" w:hAnsi="Calibri" w:cs="Calibri"/>
        </w:rPr>
        <w:t xml:space="preserve"> selected to lead the school must be in place </w:t>
      </w:r>
      <w:r w:rsidR="00AE2D71">
        <w:rPr>
          <w:rFonts w:ascii="Calibri" w:hAnsi="Calibri"/>
          <w:szCs w:val="18"/>
        </w:rPr>
        <w:t>within 30 days of receipt of the preliminary award letter</w:t>
      </w:r>
      <w:r w:rsidR="00594C23">
        <w:rPr>
          <w:rFonts w:ascii="Calibri" w:eastAsia="Cambria" w:hAnsi="Calibri" w:cs="Calibri"/>
        </w:rPr>
        <w:t>.</w:t>
      </w:r>
      <w:r w:rsidR="00BA2C3D" w:rsidRPr="00432B74">
        <w:rPr>
          <w:rFonts w:ascii="Calibri" w:eastAsia="Cambria" w:hAnsi="Calibri" w:cs="Calibri"/>
        </w:rPr>
        <w:t xml:space="preserve"> If the principal selected to lead the school is not in place </w:t>
      </w:r>
      <w:r w:rsidR="00A53D22" w:rsidRPr="00A53D22">
        <w:rPr>
          <w:rFonts w:ascii="Calibri" w:eastAsia="Cambria" w:hAnsi="Calibri" w:cs="Calibri"/>
        </w:rPr>
        <w:t>within 30 days of receipt of the preliminary award letter</w:t>
      </w:r>
      <w:r w:rsidR="00BA2C3D" w:rsidRPr="00432B74">
        <w:rPr>
          <w:rFonts w:ascii="Calibri" w:eastAsia="Cambria" w:hAnsi="Calibri" w:cs="Calibri"/>
        </w:rPr>
        <w:t>, or does not meet the quality standards set forth in this application, the SIG will be suspended immediately and the LEA will be at risk of having the grant terminated.</w:t>
      </w:r>
      <w:r w:rsidR="004B1A44" w:rsidRPr="00432B74">
        <w:rPr>
          <w:rFonts w:ascii="Calibri" w:eastAsia="Cambria" w:hAnsi="Calibri" w:cs="Calibri"/>
        </w:rPr>
        <w:t xml:space="preserve">  </w:t>
      </w:r>
    </w:p>
    <w:p w14:paraId="5F7A4AC6" w14:textId="64FEB6E2" w:rsidR="002D5160" w:rsidRPr="00432B74" w:rsidRDefault="002D5160" w:rsidP="003576BF">
      <w:pPr>
        <w:pStyle w:val="Header"/>
        <w:numPr>
          <w:ilvl w:val="0"/>
          <w:numId w:val="7"/>
        </w:numPr>
        <w:spacing w:after="120"/>
        <w:jc w:val="both"/>
        <w:rPr>
          <w:rFonts w:ascii="Calibri" w:hAnsi="Calibri" w:cs="Calibri"/>
          <w:sz w:val="24"/>
          <w:szCs w:val="24"/>
        </w:rPr>
      </w:pPr>
      <w:r w:rsidRPr="00432B74">
        <w:rPr>
          <w:rFonts w:ascii="Calibri" w:hAnsi="Calibri" w:cs="Calibri"/>
          <w:sz w:val="24"/>
          <w:szCs w:val="24"/>
        </w:rPr>
        <w:t xml:space="preserve">If the model initially approved in this application is </w:t>
      </w:r>
      <w:r w:rsidRPr="00432B74">
        <w:rPr>
          <w:rFonts w:ascii="Calibri" w:hAnsi="Calibri" w:cs="Calibri"/>
          <w:i/>
          <w:sz w:val="24"/>
          <w:szCs w:val="24"/>
        </w:rPr>
        <w:t>Restart</w:t>
      </w:r>
      <w:r w:rsidRPr="00432B74">
        <w:rPr>
          <w:rFonts w:ascii="Calibri" w:hAnsi="Calibri" w:cs="Calibri"/>
          <w:sz w:val="24"/>
          <w:szCs w:val="24"/>
        </w:rPr>
        <w:t xml:space="preserve">, the fully executed </w:t>
      </w:r>
      <w:r w:rsidR="005F4CCD" w:rsidRPr="00432B74">
        <w:rPr>
          <w:rFonts w:ascii="Calibri" w:hAnsi="Calibri" w:cs="Calibri"/>
          <w:sz w:val="24"/>
          <w:szCs w:val="24"/>
        </w:rPr>
        <w:t>EM</w:t>
      </w:r>
      <w:r w:rsidRPr="00432B74">
        <w:rPr>
          <w:rFonts w:ascii="Calibri" w:hAnsi="Calibri" w:cs="Calibri"/>
          <w:sz w:val="24"/>
          <w:szCs w:val="24"/>
        </w:rPr>
        <w:t>O-District contract, signed by both parties, which identifies</w:t>
      </w:r>
      <w:r w:rsidR="005F4CCD" w:rsidRPr="00432B74">
        <w:rPr>
          <w:rFonts w:ascii="Calibri" w:hAnsi="Calibri" w:cs="Calibri"/>
          <w:sz w:val="24"/>
          <w:szCs w:val="24"/>
        </w:rPr>
        <w:t xml:space="preserve"> the scope of services of the EM</w:t>
      </w:r>
      <w:r w:rsidRPr="00432B74">
        <w:rPr>
          <w:rFonts w:ascii="Calibri" w:hAnsi="Calibri" w:cs="Calibri"/>
          <w:sz w:val="24"/>
          <w:szCs w:val="24"/>
        </w:rPr>
        <w:t>O</w:t>
      </w:r>
      <w:r w:rsidR="005F4CCD" w:rsidRPr="00432B74">
        <w:rPr>
          <w:rFonts w:ascii="Calibri" w:hAnsi="Calibri" w:cs="Calibri"/>
          <w:sz w:val="24"/>
          <w:szCs w:val="24"/>
        </w:rPr>
        <w:t>, the specific autonomies the EM</w:t>
      </w:r>
      <w:r w:rsidRPr="00432B74">
        <w:rPr>
          <w:rFonts w:ascii="Calibri" w:hAnsi="Calibri" w:cs="Calibri"/>
          <w:sz w:val="24"/>
          <w:szCs w:val="24"/>
        </w:rPr>
        <w:t>O will have, and the mechanism</w:t>
      </w:r>
      <w:r w:rsidR="005F4CCD" w:rsidRPr="00432B74">
        <w:rPr>
          <w:rFonts w:ascii="Calibri" w:hAnsi="Calibri" w:cs="Calibri"/>
          <w:sz w:val="24"/>
          <w:szCs w:val="24"/>
        </w:rPr>
        <w:t xml:space="preserve"> for the district to hold the EM</w:t>
      </w:r>
      <w:r w:rsidRPr="00432B74">
        <w:rPr>
          <w:rFonts w:ascii="Calibri" w:hAnsi="Calibri" w:cs="Calibri"/>
          <w:sz w:val="24"/>
          <w:szCs w:val="24"/>
        </w:rPr>
        <w:t xml:space="preserve">O accountable in accordance with Education Law 211-e, must be received by NYSED </w:t>
      </w:r>
      <w:r w:rsidR="00A53D22" w:rsidRPr="00A53D22">
        <w:rPr>
          <w:rFonts w:ascii="Calibri" w:hAnsi="Calibri" w:cs="Calibri"/>
          <w:sz w:val="24"/>
          <w:szCs w:val="24"/>
        </w:rPr>
        <w:t>within 30 days of receipt of the preliminary award letter</w:t>
      </w:r>
      <w:r w:rsidRPr="00432B74">
        <w:rPr>
          <w:rFonts w:ascii="Calibri" w:hAnsi="Calibri" w:cs="Calibri"/>
          <w:sz w:val="24"/>
          <w:szCs w:val="24"/>
        </w:rPr>
        <w:t xml:space="preserve">. NYSED will accept contracts prior to </w:t>
      </w:r>
      <w:r w:rsidR="00A071D4">
        <w:rPr>
          <w:rFonts w:ascii="Calibri" w:hAnsi="Calibri" w:cs="Calibri"/>
          <w:sz w:val="24"/>
          <w:szCs w:val="24"/>
        </w:rPr>
        <w:t>that date</w:t>
      </w:r>
      <w:r w:rsidR="00613EB6" w:rsidRPr="00432B74">
        <w:rPr>
          <w:rFonts w:ascii="Calibri" w:hAnsi="Calibri" w:cs="Calibri"/>
          <w:sz w:val="24"/>
          <w:szCs w:val="24"/>
        </w:rPr>
        <w:t xml:space="preserve"> </w:t>
      </w:r>
      <w:r w:rsidRPr="00432B74">
        <w:rPr>
          <w:rFonts w:ascii="Calibri" w:hAnsi="Calibri" w:cs="Calibri"/>
          <w:sz w:val="24"/>
          <w:szCs w:val="24"/>
        </w:rPr>
        <w:t>in the order they are received to ensure timely review.  For SIG pur</w:t>
      </w:r>
      <w:r w:rsidR="005F4CCD" w:rsidRPr="00432B74">
        <w:rPr>
          <w:rFonts w:ascii="Calibri" w:hAnsi="Calibri" w:cs="Calibri"/>
          <w:sz w:val="24"/>
          <w:szCs w:val="24"/>
        </w:rPr>
        <w:t>poses, NYSED must approve the EM</w:t>
      </w:r>
      <w:r w:rsidRPr="00432B74">
        <w:rPr>
          <w:rFonts w:ascii="Calibri" w:hAnsi="Calibri" w:cs="Calibri"/>
          <w:sz w:val="24"/>
          <w:szCs w:val="24"/>
        </w:rPr>
        <w:t xml:space="preserve">O-District contract in order to continue grant funding. </w:t>
      </w:r>
    </w:p>
    <w:p w14:paraId="719379C0" w14:textId="6D1BC50B" w:rsidR="002D5160" w:rsidRPr="002A7958" w:rsidRDefault="002D5160" w:rsidP="003576BF">
      <w:pPr>
        <w:pStyle w:val="Header"/>
        <w:numPr>
          <w:ilvl w:val="0"/>
          <w:numId w:val="7"/>
        </w:numPr>
        <w:spacing w:after="120"/>
        <w:jc w:val="both"/>
        <w:rPr>
          <w:rFonts w:ascii="Calibri" w:hAnsi="Calibri" w:cs="Calibri"/>
          <w:sz w:val="24"/>
          <w:szCs w:val="24"/>
        </w:rPr>
      </w:pPr>
      <w:r w:rsidRPr="00432B74">
        <w:rPr>
          <w:rFonts w:ascii="Calibri" w:hAnsi="Calibri" w:cs="Calibri"/>
          <w:sz w:val="24"/>
          <w:szCs w:val="24"/>
        </w:rPr>
        <w:t xml:space="preserve">If the model initially approved in this application is </w:t>
      </w:r>
      <w:r w:rsidRPr="00432B74">
        <w:rPr>
          <w:rFonts w:ascii="Calibri" w:hAnsi="Calibri" w:cs="Calibri"/>
          <w:i/>
          <w:sz w:val="24"/>
          <w:szCs w:val="24"/>
        </w:rPr>
        <w:t xml:space="preserve">Innovation </w:t>
      </w:r>
      <w:r w:rsidR="00ED20AF" w:rsidRPr="00432B74">
        <w:rPr>
          <w:rFonts w:ascii="Calibri" w:hAnsi="Calibri" w:cs="Calibri"/>
          <w:i/>
          <w:sz w:val="24"/>
          <w:szCs w:val="24"/>
        </w:rPr>
        <w:t xml:space="preserve">and Reform </w:t>
      </w:r>
      <w:r w:rsidRPr="00432B74">
        <w:rPr>
          <w:rFonts w:ascii="Calibri" w:hAnsi="Calibri" w:cs="Calibri"/>
          <w:i/>
          <w:sz w:val="24"/>
          <w:szCs w:val="24"/>
        </w:rPr>
        <w:t>Framework</w:t>
      </w:r>
      <w:r w:rsidRPr="00432B74">
        <w:rPr>
          <w:rFonts w:ascii="Calibri" w:hAnsi="Calibri" w:cs="Calibri"/>
          <w:sz w:val="24"/>
          <w:szCs w:val="24"/>
        </w:rPr>
        <w:t xml:space="preserve">, the fully executed EPO-District contract, signed by both parties, which identifies the scope of services of the EPO, must be received by NYSED </w:t>
      </w:r>
      <w:r w:rsidR="00A53D22" w:rsidRPr="00A53D22">
        <w:rPr>
          <w:rFonts w:ascii="Calibri" w:hAnsi="Calibri" w:cs="Calibri"/>
          <w:sz w:val="24"/>
          <w:szCs w:val="24"/>
        </w:rPr>
        <w:t>within 30 days of receipt of the preliminary award letter</w:t>
      </w:r>
      <w:r w:rsidRPr="00432B74">
        <w:rPr>
          <w:rFonts w:ascii="Calibri" w:hAnsi="Calibri" w:cs="Calibri"/>
          <w:sz w:val="24"/>
          <w:szCs w:val="24"/>
        </w:rPr>
        <w:t xml:space="preserve">. NYSED will accept contracts prior to </w:t>
      </w:r>
      <w:r w:rsidR="00A53D22">
        <w:rPr>
          <w:rFonts w:ascii="Calibri" w:hAnsi="Calibri" w:cs="Calibri"/>
          <w:sz w:val="24"/>
          <w:szCs w:val="24"/>
        </w:rPr>
        <w:t>that date</w:t>
      </w:r>
      <w:r w:rsidR="00613EB6" w:rsidRPr="00432B74">
        <w:rPr>
          <w:rFonts w:ascii="Calibri" w:hAnsi="Calibri" w:cs="Calibri"/>
          <w:sz w:val="24"/>
          <w:szCs w:val="24"/>
        </w:rPr>
        <w:t xml:space="preserve"> </w:t>
      </w:r>
      <w:r w:rsidRPr="00432B74">
        <w:rPr>
          <w:rFonts w:ascii="Calibri" w:hAnsi="Calibri" w:cs="Calibri"/>
          <w:sz w:val="24"/>
          <w:szCs w:val="24"/>
        </w:rPr>
        <w:t>in the order they are received to ensure timely review. For S</w:t>
      </w:r>
      <w:r w:rsidRPr="002A7958">
        <w:rPr>
          <w:rFonts w:ascii="Calibri" w:hAnsi="Calibri" w:cs="Calibri"/>
          <w:sz w:val="24"/>
          <w:szCs w:val="24"/>
        </w:rPr>
        <w:t xml:space="preserve">IG purposes, NYSED must approve the EPO-District contract in order to continue grant funding. </w:t>
      </w:r>
    </w:p>
    <w:p w14:paraId="41B2A333" w14:textId="77777777" w:rsidR="002D5160" w:rsidRDefault="002D5160" w:rsidP="003576BF">
      <w:pPr>
        <w:pStyle w:val="Header"/>
        <w:numPr>
          <w:ilvl w:val="0"/>
          <w:numId w:val="7"/>
        </w:numPr>
        <w:jc w:val="both"/>
        <w:rPr>
          <w:rFonts w:ascii="Calibri" w:hAnsi="Calibri" w:cs="Calibri"/>
          <w:sz w:val="24"/>
          <w:szCs w:val="24"/>
        </w:rPr>
      </w:pPr>
      <w:r>
        <w:rPr>
          <w:rFonts w:ascii="Calibri" w:hAnsi="Calibri" w:cs="Calibri"/>
          <w:sz w:val="24"/>
          <w:szCs w:val="24"/>
        </w:rPr>
        <w:t xml:space="preserve">For all models other than </w:t>
      </w:r>
      <w:r w:rsidRPr="00612DA4">
        <w:rPr>
          <w:rFonts w:ascii="Calibri" w:hAnsi="Calibri" w:cs="Calibri"/>
          <w:i/>
          <w:sz w:val="24"/>
          <w:szCs w:val="24"/>
        </w:rPr>
        <w:t>Closure</w:t>
      </w:r>
      <w:r>
        <w:rPr>
          <w:rFonts w:ascii="Calibri" w:hAnsi="Calibri" w:cs="Calibri"/>
          <w:sz w:val="24"/>
          <w:szCs w:val="24"/>
        </w:rPr>
        <w:t xml:space="preserve">, an LEA must submit, and NYSED must approve, a new FS-10 and Continuation Plan for each school prior to the completion of each funding period in order to continue funding for the subsequent funding period. </w:t>
      </w:r>
    </w:p>
    <w:p w14:paraId="7D2BBD75" w14:textId="77777777" w:rsidR="002D5160" w:rsidRPr="00AD5709" w:rsidRDefault="002D5160" w:rsidP="006133E3">
      <w:pPr>
        <w:pStyle w:val="Header"/>
        <w:jc w:val="both"/>
        <w:rPr>
          <w:rFonts w:ascii="Calibri" w:hAnsi="Calibri" w:cs="Calibri"/>
          <w:sz w:val="24"/>
          <w:szCs w:val="24"/>
        </w:rPr>
      </w:pPr>
    </w:p>
    <w:p w14:paraId="12101ADB" w14:textId="77777777" w:rsidR="002D5160" w:rsidRPr="00193CD2" w:rsidRDefault="002D5160" w:rsidP="00086398">
      <w:pPr>
        <w:pStyle w:val="Header"/>
        <w:jc w:val="both"/>
        <w:rPr>
          <w:rFonts w:ascii="Calibri" w:hAnsi="Calibri" w:cs="Calibri"/>
          <w:sz w:val="24"/>
          <w:szCs w:val="24"/>
        </w:rPr>
      </w:pPr>
      <w:r w:rsidRPr="00AD5709">
        <w:rPr>
          <w:rFonts w:ascii="Calibri" w:hAnsi="Calibri" w:cs="Calibri"/>
          <w:sz w:val="24"/>
          <w:szCs w:val="24"/>
        </w:rPr>
        <w:lastRenderedPageBreak/>
        <w:t xml:space="preserve">If the LEA fails to adhere to any of the timelines referenced in this section and/or fails to meet the quality standards set forth in this RFP, the SIG will be suspended immediately and the LEA will be at risk for termination of the grant. </w:t>
      </w:r>
    </w:p>
    <w:p w14:paraId="0EE30606" w14:textId="77777777" w:rsidR="002D5160" w:rsidRPr="00C67797" w:rsidRDefault="002D5160" w:rsidP="006133E3">
      <w:pPr>
        <w:pStyle w:val="Header"/>
        <w:jc w:val="both"/>
        <w:rPr>
          <w:rFonts w:ascii="Calibri" w:hAnsi="Calibri" w:cs="Calibri"/>
          <w:sz w:val="24"/>
          <w:szCs w:val="24"/>
        </w:rPr>
      </w:pPr>
    </w:p>
    <w:p w14:paraId="334B125C" w14:textId="77777777" w:rsidR="000E1E9B" w:rsidRPr="00C67797" w:rsidRDefault="000E1E9B" w:rsidP="000E1E9B">
      <w:pPr>
        <w:spacing w:after="200" w:line="276" w:lineRule="auto"/>
        <w:rPr>
          <w:rFonts w:asciiTheme="minorHAnsi" w:eastAsia="Calibri" w:hAnsiTheme="minorHAnsi" w:cstheme="minorHAnsi"/>
          <w:b/>
        </w:rPr>
      </w:pPr>
      <w:r w:rsidRPr="00C67797">
        <w:rPr>
          <w:rFonts w:asciiTheme="minorHAnsi" w:eastAsia="Calibri" w:hAnsiTheme="minorHAnsi" w:cstheme="minorHAnsi"/>
          <w:b/>
        </w:rPr>
        <w:t xml:space="preserve">Minority and Women-Owned Business Enterprise (M/WBE) Participation Goals Pursuant to Article 15-A of the New York State Executive Law </w:t>
      </w:r>
    </w:p>
    <w:p w14:paraId="620C34D4" w14:textId="77777777" w:rsidR="000E1E9B" w:rsidRPr="00C67797" w:rsidRDefault="000E1E9B" w:rsidP="000E1E9B">
      <w:pPr>
        <w:spacing w:after="200" w:line="276" w:lineRule="auto"/>
        <w:rPr>
          <w:rFonts w:asciiTheme="minorHAnsi" w:eastAsia="Calibri" w:hAnsiTheme="minorHAnsi" w:cstheme="minorHAnsi"/>
          <w:i/>
        </w:rPr>
      </w:pPr>
      <w:r w:rsidRPr="00C67797">
        <w:rPr>
          <w:rFonts w:asciiTheme="minorHAnsi" w:eastAsia="Calibri" w:hAnsiTheme="minorHAnsi" w:cstheme="minorHAnsi"/>
          <w:i/>
        </w:rPr>
        <w:t>The following M/WBE requirements apply when an applicant submits an application for grant funding that exceeds $25,000 for the full grant period.</w:t>
      </w:r>
    </w:p>
    <w:p w14:paraId="095387F4" w14:textId="77777777" w:rsidR="000E1E9B" w:rsidRPr="00C67797" w:rsidRDefault="000E1E9B" w:rsidP="000E1E9B">
      <w:pPr>
        <w:spacing w:after="200" w:line="276" w:lineRule="auto"/>
        <w:rPr>
          <w:rFonts w:asciiTheme="minorHAnsi" w:eastAsia="Calibri" w:hAnsiTheme="minorHAnsi" w:cstheme="minorHAnsi"/>
        </w:rPr>
      </w:pPr>
      <w:r w:rsidRPr="00C67797">
        <w:rPr>
          <w:rFonts w:asciiTheme="minorHAnsi" w:eastAsia="Calibri" w:hAnsiTheme="minorHAnsi" w:cstheme="minorHAnsi"/>
          <w:i/>
        </w:rPr>
        <w:t>All forms referenced here can be found in the M/WBE Documents section at the end of this RFP.</w:t>
      </w:r>
    </w:p>
    <w:p w14:paraId="6493546F" w14:textId="77777777" w:rsidR="000E1E9B" w:rsidRPr="000E1E9B" w:rsidRDefault="000E1E9B" w:rsidP="000E1E9B">
      <w:pPr>
        <w:autoSpaceDE w:val="0"/>
        <w:autoSpaceDN w:val="0"/>
        <w:adjustRightInd w:val="0"/>
        <w:spacing w:after="200" w:line="276" w:lineRule="auto"/>
        <w:rPr>
          <w:rFonts w:asciiTheme="minorHAnsi" w:eastAsia="Calibri" w:hAnsiTheme="minorHAnsi" w:cstheme="minorHAnsi"/>
        </w:rPr>
      </w:pPr>
      <w:r w:rsidRPr="000E1E9B">
        <w:rPr>
          <w:rFonts w:asciiTheme="minorHAnsi" w:eastAsia="Calibri" w:hAnsiTheme="minorHAnsi" w:cstheme="minorHAnsi"/>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41D02FAA" w14:textId="1D4BF1FB" w:rsidR="000E1E9B" w:rsidRPr="000E1E9B" w:rsidRDefault="000E1E9B" w:rsidP="000E1E9B">
      <w:pPr>
        <w:autoSpaceDE w:val="0"/>
        <w:autoSpaceDN w:val="0"/>
        <w:adjustRightInd w:val="0"/>
        <w:spacing w:after="200" w:line="276" w:lineRule="auto"/>
        <w:rPr>
          <w:rFonts w:asciiTheme="minorHAnsi" w:eastAsia="Calibri" w:hAnsiTheme="minorHAnsi" w:cstheme="minorHAnsi"/>
        </w:rPr>
      </w:pPr>
      <w:r w:rsidRPr="000E1E9B">
        <w:rPr>
          <w:rFonts w:asciiTheme="minorHAnsi" w:eastAsia="Calibri" w:hAnsiTheme="minorHAnsi" w:cstheme="minorHAnsi"/>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hyperlink r:id="rId32" w:history="1">
        <w:r w:rsidRPr="000E1E9B">
          <w:rPr>
            <w:rFonts w:asciiTheme="minorHAnsi" w:eastAsia="Calibri" w:hAnsiTheme="minorHAnsi" w:cstheme="minorHAnsi"/>
            <w:color w:val="F7B615"/>
            <w:u w:val="single"/>
          </w:rPr>
          <w:t>https://ny.newnycontracts.com/FrontEnd/VendorSearchPublic.asp?TN=ny&amp;XID=4687</w:t>
        </w:r>
      </w:hyperlink>
    </w:p>
    <w:p w14:paraId="6AC17595" w14:textId="77777777" w:rsidR="000E1E9B" w:rsidRPr="000E1E9B" w:rsidRDefault="000E1E9B" w:rsidP="000E1E9B">
      <w:pPr>
        <w:autoSpaceDE w:val="0"/>
        <w:autoSpaceDN w:val="0"/>
        <w:adjustRightInd w:val="0"/>
        <w:spacing w:after="120" w:line="276" w:lineRule="auto"/>
        <w:rPr>
          <w:rFonts w:asciiTheme="minorHAnsi" w:eastAsia="Calibri" w:hAnsiTheme="minorHAnsi" w:cstheme="minorHAnsi"/>
        </w:rPr>
      </w:pPr>
      <w:r w:rsidRPr="000E1E9B">
        <w:rPr>
          <w:rFonts w:asciiTheme="minorHAnsi" w:eastAsia="Calibri" w:hAnsiTheme="minorHAnsi" w:cstheme="minorHAnsi"/>
        </w:rPr>
        <w:t>The M/WBE participation goal for this grant is 30% of each applicant’s total discretionary non-personal service budget over the entire term of the grant.   Discretionary non-personal service budget is defined as total budget, excluding the sum of funds budgeted for:</w:t>
      </w:r>
    </w:p>
    <w:p w14:paraId="1AC8CA65" w14:textId="77777777" w:rsidR="000E1E9B" w:rsidRPr="000E1E9B" w:rsidRDefault="000E1E9B" w:rsidP="000E1E9B">
      <w:pPr>
        <w:autoSpaceDE w:val="0"/>
        <w:autoSpaceDN w:val="0"/>
        <w:adjustRightInd w:val="0"/>
        <w:spacing w:after="120" w:line="276" w:lineRule="auto"/>
        <w:ind w:left="450" w:hanging="270"/>
        <w:rPr>
          <w:rFonts w:asciiTheme="minorHAnsi" w:eastAsia="Calibri" w:hAnsiTheme="minorHAnsi" w:cstheme="minorHAnsi"/>
        </w:rPr>
      </w:pPr>
      <w:r w:rsidRPr="000E1E9B">
        <w:rPr>
          <w:rFonts w:asciiTheme="minorHAnsi" w:eastAsia="Calibri" w:hAnsiTheme="minorHAnsi" w:cstheme="minorHAnsi"/>
        </w:rPr>
        <w:t>1.</w:t>
      </w:r>
      <w:r w:rsidRPr="000E1E9B">
        <w:rPr>
          <w:rFonts w:asciiTheme="minorHAnsi" w:eastAsia="Calibri" w:hAnsiTheme="minorHAnsi" w:cstheme="minorHAnsi"/>
        </w:rPr>
        <w:tab/>
      </w:r>
      <w:proofErr w:type="gramStart"/>
      <w:r w:rsidRPr="000E1E9B">
        <w:rPr>
          <w:rFonts w:asciiTheme="minorHAnsi" w:eastAsia="Calibri" w:hAnsiTheme="minorHAnsi" w:cstheme="minorHAnsi"/>
        </w:rPr>
        <w:t>direct</w:t>
      </w:r>
      <w:proofErr w:type="gramEnd"/>
      <w:r w:rsidRPr="000E1E9B">
        <w:rPr>
          <w:rFonts w:asciiTheme="minorHAnsi" w:eastAsia="Calibri" w:hAnsiTheme="minorHAnsi" w:cstheme="minorHAnsi"/>
        </w:rPr>
        <w:t xml:space="preserve"> personal services  (i.e., professional and support staff salaries) and  fringe benefits; and</w:t>
      </w:r>
    </w:p>
    <w:p w14:paraId="2409426F" w14:textId="77777777" w:rsidR="000E1E9B" w:rsidRPr="000E1E9B" w:rsidRDefault="000E1E9B" w:rsidP="000E1E9B">
      <w:pPr>
        <w:autoSpaceDE w:val="0"/>
        <w:autoSpaceDN w:val="0"/>
        <w:adjustRightInd w:val="0"/>
        <w:spacing w:after="120" w:line="276" w:lineRule="auto"/>
        <w:ind w:left="450" w:hanging="270"/>
        <w:rPr>
          <w:rFonts w:asciiTheme="minorHAnsi" w:eastAsia="Calibri" w:hAnsiTheme="minorHAnsi" w:cstheme="minorHAnsi"/>
        </w:rPr>
      </w:pPr>
      <w:r w:rsidRPr="000E1E9B">
        <w:rPr>
          <w:rFonts w:asciiTheme="minorHAnsi" w:eastAsia="Calibri" w:hAnsiTheme="minorHAnsi" w:cstheme="minorHAnsi"/>
        </w:rPr>
        <w:t>2.</w:t>
      </w:r>
      <w:r w:rsidRPr="000E1E9B">
        <w:rPr>
          <w:rFonts w:asciiTheme="minorHAnsi" w:eastAsia="Calibri" w:hAnsiTheme="minorHAnsi" w:cstheme="minorHAnsi"/>
        </w:rPr>
        <w:tab/>
      </w:r>
      <w:proofErr w:type="gramStart"/>
      <w:r w:rsidRPr="000E1E9B">
        <w:rPr>
          <w:rFonts w:asciiTheme="minorHAnsi" w:eastAsia="Calibri" w:hAnsiTheme="minorHAnsi" w:cstheme="minorHAnsi"/>
        </w:rPr>
        <w:t>rent</w:t>
      </w:r>
      <w:proofErr w:type="gramEnd"/>
      <w:r w:rsidRPr="000E1E9B">
        <w:rPr>
          <w:rFonts w:asciiTheme="minorHAnsi" w:eastAsia="Calibri" w:hAnsiTheme="minorHAnsi" w:cstheme="minorHAnsi"/>
        </w:rPr>
        <w:t>, lease, utilities and indirect costs, if these items are allowable expenditures.</w:t>
      </w:r>
    </w:p>
    <w:p w14:paraId="12466994" w14:textId="77777777" w:rsidR="000E1E9B" w:rsidRPr="000E1E9B" w:rsidRDefault="000E1E9B" w:rsidP="000E1E9B">
      <w:pPr>
        <w:autoSpaceDE w:val="0"/>
        <w:autoSpaceDN w:val="0"/>
        <w:adjustRightInd w:val="0"/>
        <w:spacing w:line="276" w:lineRule="auto"/>
        <w:rPr>
          <w:rFonts w:asciiTheme="minorHAnsi" w:eastAsia="Calibri" w:hAnsiTheme="minorHAnsi" w:cstheme="minorHAnsi"/>
        </w:rPr>
      </w:pPr>
      <w:r w:rsidRPr="000E1E9B">
        <w:rPr>
          <w:rFonts w:asciiTheme="minorHAnsi" w:eastAsia="Calibri" w:hAnsiTheme="minorHAnsi" w:cstheme="minorHAnsi"/>
        </w:rPr>
        <w:t xml:space="preserve">For multi-year grants, applicants should use the total budget for the full multi-year term of the grants in the above calculation.  The M/WBE Goal Calculation Worksheet is provided for use in calculating the dollar amount of the M/WBE goal for this grant application.  </w:t>
      </w:r>
    </w:p>
    <w:p w14:paraId="324D10A8" w14:textId="77777777" w:rsidR="000E1E9B" w:rsidRPr="000E1E9B" w:rsidRDefault="000E1E9B" w:rsidP="000E1E9B">
      <w:pPr>
        <w:autoSpaceDE w:val="0"/>
        <w:autoSpaceDN w:val="0"/>
        <w:adjustRightInd w:val="0"/>
        <w:spacing w:line="276" w:lineRule="auto"/>
        <w:rPr>
          <w:rFonts w:asciiTheme="minorHAnsi" w:eastAsia="Calibri" w:hAnsiTheme="minorHAnsi" w:cstheme="minorHAnsi"/>
        </w:rPr>
      </w:pPr>
    </w:p>
    <w:p w14:paraId="5184D838" w14:textId="77777777" w:rsidR="000E1E9B" w:rsidRPr="000E1E9B" w:rsidRDefault="000E1E9B" w:rsidP="000E1E9B">
      <w:pPr>
        <w:autoSpaceDE w:val="0"/>
        <w:autoSpaceDN w:val="0"/>
        <w:adjustRightInd w:val="0"/>
        <w:spacing w:line="276" w:lineRule="auto"/>
        <w:rPr>
          <w:rFonts w:asciiTheme="minorHAnsi" w:eastAsia="Calibri" w:hAnsiTheme="minorHAnsi" w:cstheme="minorHAnsi"/>
        </w:rPr>
      </w:pPr>
      <w:r w:rsidRPr="000E1E9B">
        <w:rPr>
          <w:rFonts w:asciiTheme="minorHAnsi" w:eastAsia="Calibri" w:hAnsiTheme="minorHAnsi" w:cstheme="minorHAnsi"/>
        </w:rPr>
        <w:t xml:space="preserve">M/WBE participation does not need to be the same for each year of a multi-year grant.  </w:t>
      </w:r>
    </w:p>
    <w:p w14:paraId="7067B85A" w14:textId="77777777" w:rsidR="000E1E9B" w:rsidRPr="000E1E9B" w:rsidRDefault="000E1E9B" w:rsidP="000E1E9B">
      <w:pPr>
        <w:autoSpaceDE w:val="0"/>
        <w:autoSpaceDN w:val="0"/>
        <w:adjustRightInd w:val="0"/>
        <w:spacing w:line="276" w:lineRule="auto"/>
        <w:rPr>
          <w:rFonts w:asciiTheme="minorHAnsi" w:eastAsia="Calibri" w:hAnsiTheme="minorHAnsi" w:cstheme="minorHAnsi"/>
        </w:rPr>
      </w:pPr>
    </w:p>
    <w:p w14:paraId="561856FF" w14:textId="77777777" w:rsidR="000E1E9B" w:rsidRPr="000E1E9B" w:rsidRDefault="000E1E9B" w:rsidP="000E1E9B">
      <w:pPr>
        <w:autoSpaceDE w:val="0"/>
        <w:autoSpaceDN w:val="0"/>
        <w:adjustRightInd w:val="0"/>
        <w:spacing w:line="276" w:lineRule="auto"/>
        <w:rPr>
          <w:rFonts w:asciiTheme="minorHAnsi" w:eastAsia="Calibri" w:hAnsiTheme="minorHAnsi" w:cstheme="minorHAnsi"/>
        </w:rPr>
      </w:pPr>
      <w:r w:rsidRPr="000E1E9B">
        <w:rPr>
          <w:rFonts w:asciiTheme="minorHAnsi" w:eastAsia="Calibri" w:hAnsiTheme="minorHAnsi" w:cstheme="minorHAnsi"/>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7ECE49AD" w14:textId="77777777" w:rsidR="000E1E9B" w:rsidRPr="000E1E9B" w:rsidRDefault="000E1E9B" w:rsidP="000E1E9B">
      <w:pPr>
        <w:autoSpaceDE w:val="0"/>
        <w:autoSpaceDN w:val="0"/>
        <w:adjustRightInd w:val="0"/>
        <w:spacing w:line="276" w:lineRule="auto"/>
        <w:rPr>
          <w:rFonts w:asciiTheme="minorHAnsi" w:eastAsia="Calibri" w:hAnsiTheme="minorHAnsi" w:cstheme="minorHAnsi"/>
        </w:rPr>
      </w:pPr>
    </w:p>
    <w:p w14:paraId="4AED7845" w14:textId="77777777" w:rsidR="000E1E9B" w:rsidRPr="000E1E9B" w:rsidRDefault="000E1E9B" w:rsidP="000E1E9B">
      <w:pPr>
        <w:rPr>
          <w:rFonts w:asciiTheme="minorHAnsi" w:hAnsiTheme="minorHAnsi" w:cstheme="minorHAnsi"/>
        </w:rPr>
      </w:pPr>
      <w:r w:rsidRPr="000E1E9B">
        <w:rPr>
          <w:rFonts w:asciiTheme="minorHAnsi" w:hAnsiTheme="minorHAnsi" w:cstheme="minorHAnsi"/>
        </w:rPr>
        <w:t xml:space="preserve">METHODS TO COMPLY </w:t>
      </w:r>
      <w:r w:rsidRPr="000E1E9B">
        <w:rPr>
          <w:rFonts w:asciiTheme="minorHAnsi" w:hAnsiTheme="minorHAnsi" w:cstheme="minorHAnsi"/>
        </w:rPr>
        <w:br/>
      </w:r>
    </w:p>
    <w:p w14:paraId="132BC3AA" w14:textId="77777777" w:rsidR="000E1E9B" w:rsidRPr="000E1E9B" w:rsidRDefault="000E1E9B" w:rsidP="000E1E9B">
      <w:pPr>
        <w:autoSpaceDE w:val="0"/>
        <w:autoSpaceDN w:val="0"/>
        <w:adjustRightInd w:val="0"/>
        <w:spacing w:after="200"/>
        <w:rPr>
          <w:rFonts w:asciiTheme="minorHAnsi" w:eastAsia="Calibri" w:hAnsiTheme="minorHAnsi" w:cstheme="minorHAnsi"/>
        </w:rPr>
      </w:pPr>
      <w:r w:rsidRPr="000E1E9B">
        <w:rPr>
          <w:rFonts w:asciiTheme="minorHAnsi" w:eastAsia="Calibri" w:hAnsiTheme="minorHAnsi" w:cstheme="minorHAnsi"/>
        </w:rPr>
        <w:t xml:space="preserve">An applicant can comply with NYSED’s M/WBE policy by one of three methods:  </w:t>
      </w:r>
    </w:p>
    <w:p w14:paraId="10FE0702" w14:textId="77777777" w:rsidR="000E1E9B" w:rsidRPr="000E1E9B" w:rsidRDefault="000E1E9B" w:rsidP="000E1E9B">
      <w:pPr>
        <w:autoSpaceDE w:val="0"/>
        <w:autoSpaceDN w:val="0"/>
        <w:adjustRightInd w:val="0"/>
        <w:spacing w:line="276" w:lineRule="auto"/>
        <w:ind w:left="720"/>
        <w:rPr>
          <w:rFonts w:asciiTheme="minorHAnsi" w:eastAsia="Calibri" w:hAnsiTheme="minorHAnsi" w:cstheme="minorHAnsi"/>
        </w:rPr>
      </w:pPr>
      <w:proofErr w:type="gramStart"/>
      <w:r w:rsidRPr="000E1E9B">
        <w:rPr>
          <w:rFonts w:asciiTheme="minorHAnsi" w:eastAsia="Calibri" w:hAnsiTheme="minorHAnsi" w:cstheme="minorHAnsi"/>
        </w:rPr>
        <w:t>1.Full</w:t>
      </w:r>
      <w:proofErr w:type="gramEnd"/>
      <w:r w:rsidRPr="000E1E9B">
        <w:rPr>
          <w:rFonts w:asciiTheme="minorHAnsi" w:eastAsia="Calibri" w:hAnsiTheme="minorHAnsi" w:cstheme="minorHAnsi"/>
        </w:rPr>
        <w:t xml:space="preserve"> Participation - This is the preferred method of compliance.  Full participation is achieved when an applicant meets or exceeds the participation goals for this grant.  </w:t>
      </w:r>
    </w:p>
    <w:p w14:paraId="7C5F9EAE"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lastRenderedPageBreak/>
        <w:t xml:space="preserve">COMPLETE FORMS:  </w:t>
      </w:r>
    </w:p>
    <w:p w14:paraId="7B5779EF"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tab/>
        <w:t>M/WBE Goal Calculation Worksheet</w:t>
      </w:r>
    </w:p>
    <w:p w14:paraId="65EDC846"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tab/>
        <w:t>M/WBE Cover Letter</w:t>
      </w:r>
    </w:p>
    <w:p w14:paraId="6E290868"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tab/>
        <w:t>M/WBE 100 Utilization Plan</w:t>
      </w:r>
    </w:p>
    <w:p w14:paraId="37347BF6"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tab/>
        <w:t>M/WBE 102 Notice of Intent to Participate</w:t>
      </w:r>
    </w:p>
    <w:p w14:paraId="738461B5" w14:textId="77777777" w:rsidR="000E1E9B" w:rsidRPr="000E1E9B" w:rsidRDefault="000E1E9B" w:rsidP="000E1E9B">
      <w:pPr>
        <w:spacing w:line="276" w:lineRule="auto"/>
        <w:ind w:left="720" w:firstLine="720"/>
        <w:rPr>
          <w:rFonts w:asciiTheme="minorHAnsi" w:eastAsia="Calibri" w:hAnsiTheme="minorHAnsi" w:cstheme="minorHAnsi"/>
        </w:rPr>
      </w:pPr>
    </w:p>
    <w:p w14:paraId="38A558B0" w14:textId="77777777" w:rsidR="000E1E9B" w:rsidRPr="000E1E9B" w:rsidRDefault="000E1E9B" w:rsidP="000E1E9B">
      <w:pPr>
        <w:spacing w:line="276" w:lineRule="auto"/>
        <w:ind w:left="720"/>
        <w:rPr>
          <w:rFonts w:asciiTheme="minorHAnsi" w:eastAsia="Calibri" w:hAnsiTheme="minorHAnsi" w:cstheme="minorHAnsi"/>
        </w:rPr>
      </w:pPr>
      <w:r w:rsidRPr="000E1E9B">
        <w:rPr>
          <w:rFonts w:asciiTheme="minorHAnsi" w:eastAsia="Calibri" w:hAnsiTheme="minorHAnsi" w:cstheme="minorHAnsi"/>
        </w:rPr>
        <w:t xml:space="preserve">2.  Partial Participation, Partial Request for Waiver - This is acceptable only if good faith efforts to achieve full participation are made and documented, but full participation is not possible.  </w:t>
      </w:r>
    </w:p>
    <w:p w14:paraId="3A481C0C" w14:textId="77777777" w:rsidR="000E1E9B" w:rsidRPr="000E1E9B" w:rsidRDefault="000E1E9B" w:rsidP="000E1E9B">
      <w:pPr>
        <w:spacing w:line="276" w:lineRule="auto"/>
        <w:ind w:left="1440"/>
        <w:rPr>
          <w:rFonts w:asciiTheme="minorHAnsi" w:eastAsia="Calibri" w:hAnsiTheme="minorHAnsi" w:cstheme="minorHAnsi"/>
        </w:rPr>
      </w:pPr>
      <w:r w:rsidRPr="000E1E9B">
        <w:rPr>
          <w:rFonts w:asciiTheme="minorHAnsi" w:eastAsia="Calibri" w:hAnsiTheme="minorHAnsi" w:cstheme="minorHAnsi"/>
        </w:rPr>
        <w:t xml:space="preserve">COMPLETE FORMS:  </w:t>
      </w:r>
    </w:p>
    <w:p w14:paraId="7B68D677"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tab/>
        <w:t>M/WBE Goal Calculation Worksheet</w:t>
      </w:r>
    </w:p>
    <w:p w14:paraId="7FF898D3"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tab/>
        <w:t>M/WBE Cover Letter</w:t>
      </w:r>
    </w:p>
    <w:p w14:paraId="7F0BD1C2"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tab/>
        <w:t>M/WBE 100 Utilization Plan</w:t>
      </w:r>
    </w:p>
    <w:p w14:paraId="037AEA1B"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tab/>
        <w:t>M/WBE 101 Request for Waiver</w:t>
      </w:r>
    </w:p>
    <w:p w14:paraId="1D73AD35"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tab/>
        <w:t>M/WBE 102 Notice of Intent to Participate</w:t>
      </w:r>
    </w:p>
    <w:p w14:paraId="79C881D9"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tab/>
        <w:t>M/WBE 105 Contractor’s Good Faith Efforts</w:t>
      </w:r>
    </w:p>
    <w:p w14:paraId="1C2A597F" w14:textId="77777777" w:rsidR="000E1E9B" w:rsidRPr="000E1E9B" w:rsidRDefault="000E1E9B" w:rsidP="000E1E9B">
      <w:pPr>
        <w:spacing w:line="276" w:lineRule="auto"/>
        <w:ind w:left="720" w:firstLine="720"/>
        <w:rPr>
          <w:rFonts w:asciiTheme="minorHAnsi" w:eastAsia="Calibri" w:hAnsiTheme="minorHAnsi" w:cstheme="minorHAnsi"/>
        </w:rPr>
      </w:pPr>
    </w:p>
    <w:p w14:paraId="1FB813C3" w14:textId="77777777" w:rsidR="000E1E9B" w:rsidRPr="000E1E9B" w:rsidRDefault="000E1E9B" w:rsidP="000E1E9B">
      <w:pPr>
        <w:spacing w:line="276" w:lineRule="auto"/>
        <w:ind w:left="720"/>
        <w:rPr>
          <w:rFonts w:asciiTheme="minorHAnsi" w:eastAsia="Calibri" w:hAnsiTheme="minorHAnsi" w:cstheme="minorHAnsi"/>
        </w:rPr>
      </w:pPr>
      <w:r w:rsidRPr="000E1E9B">
        <w:rPr>
          <w:rFonts w:asciiTheme="minorHAnsi" w:eastAsia="Calibri" w:hAnsiTheme="minorHAnsi" w:cstheme="minorHAnsi"/>
        </w:rPr>
        <w:t xml:space="preserve">3.  No Participation, Request for Complete Waiver - This is acceptable only if good faith efforts to achieve full or partial participation are made and documented, but do not result in any participation by M/WBE firm(s).   </w:t>
      </w:r>
    </w:p>
    <w:p w14:paraId="73DAE346" w14:textId="77777777" w:rsidR="000E1E9B" w:rsidRPr="000E1E9B" w:rsidRDefault="000E1E9B" w:rsidP="000E1E9B">
      <w:pPr>
        <w:spacing w:line="276" w:lineRule="auto"/>
        <w:ind w:left="1440"/>
        <w:rPr>
          <w:rFonts w:asciiTheme="minorHAnsi" w:eastAsia="Calibri" w:hAnsiTheme="minorHAnsi" w:cstheme="minorHAnsi"/>
        </w:rPr>
      </w:pPr>
      <w:r w:rsidRPr="000E1E9B">
        <w:rPr>
          <w:rFonts w:asciiTheme="minorHAnsi" w:eastAsia="Calibri" w:hAnsiTheme="minorHAnsi" w:cstheme="minorHAnsi"/>
        </w:rPr>
        <w:t xml:space="preserve">COMPLETE FORMS:  </w:t>
      </w:r>
    </w:p>
    <w:p w14:paraId="2F4DE08D"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tab/>
        <w:t>M/WBE Goal Calculation Worksheet</w:t>
      </w:r>
    </w:p>
    <w:p w14:paraId="59AC5F42"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tab/>
        <w:t>M/WBE Cover Letter</w:t>
      </w:r>
    </w:p>
    <w:p w14:paraId="44CF3F3E"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tab/>
        <w:t>M/WBE 101 Request for Waiver</w:t>
      </w:r>
    </w:p>
    <w:p w14:paraId="5DBA0650" w14:textId="77777777" w:rsidR="000E1E9B" w:rsidRPr="000E1E9B" w:rsidRDefault="000E1E9B" w:rsidP="000E1E9B">
      <w:pPr>
        <w:spacing w:line="276" w:lineRule="auto"/>
        <w:ind w:left="720" w:firstLine="720"/>
        <w:rPr>
          <w:rFonts w:asciiTheme="minorHAnsi" w:eastAsia="Calibri" w:hAnsiTheme="minorHAnsi" w:cstheme="minorHAnsi"/>
        </w:rPr>
      </w:pPr>
      <w:r w:rsidRPr="000E1E9B">
        <w:rPr>
          <w:rFonts w:asciiTheme="minorHAnsi" w:eastAsia="Calibri" w:hAnsiTheme="minorHAnsi" w:cstheme="minorHAnsi"/>
        </w:rPr>
        <w:tab/>
        <w:t>M/WBE 105 Contractor’s Good Faith Efforts</w:t>
      </w:r>
    </w:p>
    <w:p w14:paraId="44910E45" w14:textId="77777777" w:rsidR="000E1E9B" w:rsidRPr="000E1E9B" w:rsidRDefault="000E1E9B" w:rsidP="000E1E9B">
      <w:pPr>
        <w:spacing w:line="276" w:lineRule="auto"/>
        <w:rPr>
          <w:rFonts w:asciiTheme="minorHAnsi" w:eastAsia="Calibri" w:hAnsiTheme="minorHAnsi" w:cstheme="minorHAnsi"/>
        </w:rPr>
      </w:pPr>
    </w:p>
    <w:p w14:paraId="0BDD336D" w14:textId="77777777" w:rsidR="000E1E9B" w:rsidRPr="000E1E9B" w:rsidRDefault="000E1E9B" w:rsidP="000E1E9B">
      <w:pPr>
        <w:rPr>
          <w:rFonts w:asciiTheme="minorHAnsi" w:hAnsiTheme="minorHAnsi" w:cstheme="minorHAnsi"/>
        </w:rPr>
      </w:pPr>
      <w:r w:rsidRPr="000E1E9B">
        <w:rPr>
          <w:rFonts w:asciiTheme="minorHAnsi" w:hAnsiTheme="minorHAnsi" w:cstheme="minorHAnsi"/>
        </w:rPr>
        <w:t>GOOD FAITH EFFORTS</w:t>
      </w:r>
    </w:p>
    <w:p w14:paraId="400AA594" w14:textId="77777777" w:rsidR="000E1E9B" w:rsidRPr="000E1E9B" w:rsidRDefault="000E1E9B" w:rsidP="000E1E9B">
      <w:pPr>
        <w:ind w:left="720"/>
        <w:rPr>
          <w:rFonts w:asciiTheme="minorHAnsi" w:hAnsiTheme="minorHAnsi" w:cstheme="minorHAnsi"/>
        </w:rPr>
      </w:pPr>
    </w:p>
    <w:p w14:paraId="737EF574" w14:textId="77777777" w:rsidR="000E1E9B" w:rsidRPr="000E1E9B" w:rsidRDefault="000E1E9B" w:rsidP="000E1E9B">
      <w:pPr>
        <w:ind w:left="720"/>
        <w:rPr>
          <w:rFonts w:asciiTheme="minorHAnsi" w:hAnsiTheme="minorHAnsi" w:cstheme="minorHAnsi"/>
        </w:rPr>
      </w:pPr>
      <w:r w:rsidRPr="000E1E9B">
        <w:rPr>
          <w:rFonts w:asciiTheme="minorHAnsi" w:hAnsiTheme="minorHAnsi" w:cstheme="minorHAnsi"/>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NYS Directory of Certified Minority and Women-Owned Business Enterprises (see </w:t>
      </w:r>
      <w:hyperlink r:id="rId33" w:history="1">
        <w:r w:rsidRPr="000E1E9B">
          <w:rPr>
            <w:rFonts w:asciiTheme="minorHAnsi" w:hAnsiTheme="minorHAnsi" w:cstheme="minorHAnsi"/>
            <w:color w:val="F7B615"/>
            <w:u w:val="single"/>
          </w:rPr>
          <w:t>https://ny.newnycontracts.com/FrontEnd/VendorSearchPublic.asp?TN=ny&amp;XID=4687</w:t>
        </w:r>
      </w:hyperlink>
      <w:r w:rsidRPr="000E1E9B">
        <w:rPr>
          <w:rFonts w:asciiTheme="minorHAnsi" w:hAnsiTheme="minorHAnsi" w:cstheme="minorHAnsi"/>
          <w:color w:val="F7B615"/>
          <w:u w:val="single"/>
        </w:rPr>
        <w:t>)</w:t>
      </w:r>
      <w:r w:rsidRPr="000E1E9B">
        <w:rPr>
          <w:rFonts w:asciiTheme="minorHAnsi" w:hAnsiTheme="minorHAnsi" w:cstheme="minorHAnsi"/>
        </w:rPr>
        <w:t xml:space="preserve">; and the solicitation of minority and women-oriented trade and labor organizations.  </w:t>
      </w:r>
    </w:p>
    <w:p w14:paraId="689B6969" w14:textId="77777777" w:rsidR="000E1E9B" w:rsidRPr="000E1E9B" w:rsidRDefault="000E1E9B" w:rsidP="000E1E9B">
      <w:pPr>
        <w:ind w:left="720"/>
        <w:rPr>
          <w:rFonts w:asciiTheme="minorHAnsi" w:hAnsiTheme="minorHAnsi" w:cstheme="minorHAnsi"/>
        </w:rPr>
      </w:pPr>
      <w:r w:rsidRPr="000E1E9B">
        <w:rPr>
          <w:rFonts w:asciiTheme="minorHAnsi" w:hAnsiTheme="minorHAnsi" w:cstheme="minorHAnsi"/>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2D27CE2B" w14:textId="77777777" w:rsidR="000E1E9B" w:rsidRPr="000E1E9B" w:rsidRDefault="000E1E9B" w:rsidP="000E1E9B">
      <w:pPr>
        <w:ind w:left="720"/>
        <w:rPr>
          <w:rFonts w:asciiTheme="minorHAnsi" w:hAnsiTheme="minorHAnsi" w:cstheme="minorHAnsi"/>
        </w:rPr>
      </w:pPr>
    </w:p>
    <w:p w14:paraId="6B1D061C" w14:textId="77777777" w:rsidR="000E1E9B" w:rsidRPr="000E1E9B" w:rsidRDefault="000E1E9B" w:rsidP="000E1E9B">
      <w:pPr>
        <w:ind w:left="720"/>
        <w:rPr>
          <w:rFonts w:asciiTheme="minorHAnsi" w:hAnsiTheme="minorHAnsi" w:cstheme="minorHAnsi"/>
        </w:rPr>
      </w:pPr>
      <w:r w:rsidRPr="000E1E9B">
        <w:rPr>
          <w:rFonts w:asciiTheme="minorHAnsi" w:hAnsiTheme="minorHAnsi" w:cstheme="minorHAnsi"/>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53804CBE" w14:textId="77777777" w:rsidR="000E1E9B" w:rsidRPr="000E1E9B" w:rsidRDefault="000E1E9B" w:rsidP="000E1E9B">
      <w:pPr>
        <w:ind w:left="720"/>
        <w:rPr>
          <w:rFonts w:asciiTheme="minorHAnsi" w:hAnsiTheme="minorHAnsi" w:cstheme="minorHAnsi"/>
        </w:rPr>
      </w:pPr>
    </w:p>
    <w:p w14:paraId="7C0CF680" w14:textId="77777777" w:rsidR="000E1E9B" w:rsidRPr="000E1E9B" w:rsidRDefault="000E1E9B" w:rsidP="000E1E9B">
      <w:pPr>
        <w:rPr>
          <w:rFonts w:asciiTheme="minorHAnsi" w:hAnsiTheme="minorHAnsi" w:cstheme="minorHAnsi"/>
        </w:rPr>
      </w:pPr>
      <w:r w:rsidRPr="000E1E9B">
        <w:rPr>
          <w:rFonts w:asciiTheme="minorHAnsi" w:hAnsiTheme="minorHAnsi" w:cstheme="minorHAnsi"/>
        </w:rPr>
        <w:lastRenderedPageBreak/>
        <w:t xml:space="preserve">REQUEST FOR WAIVER </w:t>
      </w:r>
    </w:p>
    <w:p w14:paraId="185998C5" w14:textId="77777777" w:rsidR="000E1E9B" w:rsidRPr="000E1E9B" w:rsidRDefault="000E1E9B" w:rsidP="000E1E9B">
      <w:pPr>
        <w:ind w:left="720"/>
        <w:rPr>
          <w:rFonts w:asciiTheme="minorHAnsi" w:hAnsiTheme="minorHAnsi" w:cstheme="minorHAnsi"/>
        </w:rPr>
      </w:pPr>
    </w:p>
    <w:p w14:paraId="4046723E" w14:textId="77777777" w:rsidR="000E1E9B" w:rsidRPr="000E1E9B" w:rsidRDefault="000E1E9B" w:rsidP="000E1E9B">
      <w:pPr>
        <w:ind w:left="720"/>
        <w:rPr>
          <w:rFonts w:asciiTheme="minorHAnsi" w:hAnsiTheme="minorHAnsi" w:cstheme="minorHAnsi"/>
        </w:rPr>
      </w:pPr>
      <w:r w:rsidRPr="000E1E9B">
        <w:rPr>
          <w:rFonts w:asciiTheme="minorHAnsi" w:hAnsiTheme="minorHAnsi" w:cstheme="minorHAnsi"/>
        </w:rPr>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14:paraId="69998299" w14:textId="77777777" w:rsidR="000E1E9B" w:rsidRPr="000E1E9B" w:rsidRDefault="000E1E9B" w:rsidP="000E1E9B">
      <w:pPr>
        <w:rPr>
          <w:rFonts w:asciiTheme="minorHAnsi" w:hAnsiTheme="minorHAnsi" w:cstheme="minorHAnsi"/>
        </w:rPr>
      </w:pPr>
    </w:p>
    <w:p w14:paraId="41340BC3" w14:textId="77777777" w:rsidR="000E1E9B" w:rsidRPr="000E1E9B" w:rsidRDefault="000E1E9B" w:rsidP="000E1E9B">
      <w:pPr>
        <w:rPr>
          <w:rFonts w:asciiTheme="minorHAnsi" w:hAnsiTheme="minorHAnsi" w:cstheme="minorHAnsi"/>
        </w:rPr>
      </w:pPr>
      <w:r w:rsidRPr="000E1E9B">
        <w:rPr>
          <w:rFonts w:asciiTheme="minorHAnsi" w:hAnsiTheme="minorHAnsi" w:cstheme="minorHAnsi"/>
        </w:rPr>
        <w:t>NYSED reserves the right to approve the addition or deletion of subcontractors or suppliers to enable applicants to comply with the M/WBE goals, provided such addition or deletion does not impact the technical proposal and/or increase the total budget.</w:t>
      </w:r>
    </w:p>
    <w:p w14:paraId="04B40C10" w14:textId="77777777" w:rsidR="000E1E9B" w:rsidRPr="000E1E9B" w:rsidRDefault="000E1E9B" w:rsidP="000E1E9B">
      <w:pPr>
        <w:spacing w:line="276" w:lineRule="auto"/>
        <w:rPr>
          <w:rFonts w:asciiTheme="minorHAnsi" w:eastAsia="Calibri" w:hAnsiTheme="minorHAnsi" w:cstheme="minorHAnsi"/>
        </w:rPr>
      </w:pPr>
    </w:p>
    <w:p w14:paraId="0A3F7B96" w14:textId="77777777" w:rsidR="000E1E9B" w:rsidRPr="000E1E9B" w:rsidRDefault="000E1E9B" w:rsidP="000E1E9B">
      <w:pPr>
        <w:rPr>
          <w:rFonts w:asciiTheme="minorHAnsi" w:hAnsiTheme="minorHAnsi" w:cstheme="minorHAnsi"/>
        </w:rPr>
      </w:pPr>
      <w:r w:rsidRPr="000E1E9B">
        <w:rPr>
          <w:rFonts w:asciiTheme="minorHAnsi" w:hAnsiTheme="minorHAnsi" w:cstheme="minorHAnsi"/>
        </w:rPr>
        <w:t xml:space="preserve">All payments to Minority and Women-Owned Business Enterprise subcontractor(s) should be reported to the NYSED M/WBE Program Unit using the M/WBE 103 Quarterly M/WBE Compliance Report. This report should be submitted on a quarterly basis and can be found at </w:t>
      </w:r>
    </w:p>
    <w:p w14:paraId="4074DEB1" w14:textId="77777777" w:rsidR="000E1E9B" w:rsidRPr="000E1E9B" w:rsidRDefault="004B6B35" w:rsidP="000E1E9B">
      <w:pPr>
        <w:rPr>
          <w:rFonts w:asciiTheme="minorHAnsi" w:hAnsiTheme="minorHAnsi" w:cstheme="minorHAnsi"/>
        </w:rPr>
      </w:pPr>
      <w:hyperlink r:id="rId34" w:history="1">
        <w:r w:rsidR="000E1E9B" w:rsidRPr="000E1E9B">
          <w:rPr>
            <w:rFonts w:asciiTheme="minorHAnsi" w:hAnsiTheme="minorHAnsi" w:cstheme="minorHAnsi"/>
            <w:color w:val="F7B615"/>
            <w:u w:val="single"/>
          </w:rPr>
          <w:t>www.oms.nysed.gov/fiscal/MWBE/forms.html</w:t>
        </w:r>
      </w:hyperlink>
      <w:r w:rsidR="000E1E9B" w:rsidRPr="000E1E9B">
        <w:rPr>
          <w:rFonts w:asciiTheme="minorHAnsi" w:hAnsiTheme="minorHAnsi" w:cstheme="minorHAnsi"/>
        </w:rPr>
        <w:t>.</w:t>
      </w:r>
    </w:p>
    <w:p w14:paraId="5E9004CA" w14:textId="77777777" w:rsidR="000E1E9B" w:rsidRPr="000E1E9B" w:rsidRDefault="000E1E9B" w:rsidP="000E1E9B">
      <w:pPr>
        <w:rPr>
          <w:rFonts w:asciiTheme="minorHAnsi" w:hAnsiTheme="minorHAnsi" w:cstheme="minorHAnsi"/>
        </w:rPr>
      </w:pPr>
    </w:p>
    <w:p w14:paraId="5614A714" w14:textId="77777777" w:rsidR="000E1E9B" w:rsidRPr="000E1E9B" w:rsidRDefault="000E1E9B" w:rsidP="000E1E9B">
      <w:pPr>
        <w:rPr>
          <w:rFonts w:asciiTheme="minorHAnsi" w:hAnsiTheme="minorHAnsi" w:cstheme="minorHAnsi"/>
        </w:rPr>
      </w:pPr>
      <w:r w:rsidRPr="000E1E9B">
        <w:rPr>
          <w:rFonts w:asciiTheme="minorHAnsi" w:hAnsiTheme="minorHAnsi" w:cstheme="minorHAnsi"/>
        </w:rPr>
        <w:t xml:space="preserve">NYSED’s M/WBE Coordinator is available to assist applicants in meeting the M/WBE goals.  The Coordinator can be reached at </w:t>
      </w:r>
      <w:hyperlink r:id="rId35" w:history="1">
        <w:r w:rsidRPr="000E1E9B">
          <w:rPr>
            <w:rFonts w:asciiTheme="minorHAnsi" w:hAnsiTheme="minorHAnsi" w:cstheme="minorHAnsi"/>
            <w:color w:val="F7B615"/>
            <w:u w:val="single"/>
          </w:rPr>
          <w:t>MWBE@.nysed.gov</w:t>
        </w:r>
      </w:hyperlink>
      <w:r w:rsidRPr="000E1E9B">
        <w:rPr>
          <w:rFonts w:asciiTheme="minorHAnsi" w:hAnsiTheme="minorHAnsi" w:cstheme="minorHAnsi"/>
        </w:rPr>
        <w:t>.</w:t>
      </w:r>
    </w:p>
    <w:p w14:paraId="715A811B" w14:textId="77777777" w:rsidR="000E1E9B" w:rsidRPr="000E1E9B" w:rsidRDefault="000E1E9B" w:rsidP="000E1E9B">
      <w:pPr>
        <w:rPr>
          <w:rFonts w:asciiTheme="minorHAnsi" w:hAnsiTheme="minorHAnsi" w:cstheme="minorHAnsi"/>
        </w:rPr>
      </w:pPr>
    </w:p>
    <w:p w14:paraId="3817D6A7" w14:textId="77777777" w:rsidR="000E1E9B" w:rsidRPr="000E1E9B" w:rsidRDefault="000E1E9B" w:rsidP="000E1E9B">
      <w:pPr>
        <w:spacing w:after="200" w:line="276" w:lineRule="auto"/>
        <w:ind w:right="720"/>
        <w:rPr>
          <w:rFonts w:asciiTheme="minorHAnsi" w:eastAsia="Calibri" w:hAnsiTheme="minorHAnsi" w:cstheme="minorHAnsi"/>
          <w:b/>
        </w:rPr>
      </w:pPr>
      <w:r w:rsidRPr="000E1E9B">
        <w:rPr>
          <w:rFonts w:asciiTheme="minorHAnsi" w:eastAsia="Calibri" w:hAnsiTheme="minorHAnsi" w:cstheme="minorHAnsi"/>
          <w:b/>
        </w:rPr>
        <w:t xml:space="preserve">Equal Employment Opportunity Reporting (EEO) Pursuant to Article 15-A of the New York State Executive Law </w:t>
      </w:r>
    </w:p>
    <w:p w14:paraId="0592A973" w14:textId="77777777" w:rsidR="000E1E9B" w:rsidRPr="000E1E9B" w:rsidRDefault="000E1E9B" w:rsidP="000E1E9B">
      <w:pPr>
        <w:spacing w:after="120"/>
        <w:rPr>
          <w:rFonts w:asciiTheme="minorHAnsi" w:hAnsiTheme="minorHAnsi" w:cstheme="minorHAnsi"/>
        </w:rPr>
      </w:pPr>
      <w:r w:rsidRPr="000E1E9B">
        <w:rPr>
          <w:rFonts w:asciiTheme="minorHAnsi" w:hAnsiTheme="minorHAnsi" w:cstheme="minorHAnsi"/>
        </w:rPr>
        <w:t xml:space="preserve">Applicants must complete and submit form EEO 100: Staffing Plan. </w:t>
      </w:r>
    </w:p>
    <w:p w14:paraId="7BE2AD61" w14:textId="77777777" w:rsidR="002D5160" w:rsidRPr="00F6561F" w:rsidRDefault="002D5160" w:rsidP="00F6561F">
      <w:pPr>
        <w:spacing w:after="120"/>
      </w:pPr>
    </w:p>
    <w:p w14:paraId="42225780" w14:textId="77777777" w:rsidR="002D5160" w:rsidRPr="00AD5709" w:rsidRDefault="002D5160" w:rsidP="006133E3">
      <w:pPr>
        <w:autoSpaceDE w:val="0"/>
        <w:autoSpaceDN w:val="0"/>
        <w:adjustRightInd w:val="0"/>
        <w:spacing w:after="120"/>
        <w:ind w:right="792"/>
        <w:jc w:val="both"/>
        <w:rPr>
          <w:rFonts w:ascii="Calibri" w:hAnsi="Calibri" w:cs="Calibri"/>
          <w:b/>
        </w:rPr>
      </w:pPr>
      <w:r w:rsidRPr="00AD5709">
        <w:rPr>
          <w:rFonts w:ascii="Calibri" w:hAnsi="Calibri" w:cs="Calibri"/>
          <w:b/>
        </w:rPr>
        <w:t>Review and Rating of Applications</w:t>
      </w:r>
    </w:p>
    <w:p w14:paraId="3A83ADAE" w14:textId="1ABAFB68" w:rsidR="002D5160" w:rsidRPr="00AD5709" w:rsidRDefault="002D5160" w:rsidP="006133E3">
      <w:pPr>
        <w:jc w:val="both"/>
        <w:rPr>
          <w:rFonts w:ascii="Calibri" w:hAnsi="Calibri" w:cs="Calibri"/>
        </w:rPr>
      </w:pPr>
      <w:r w:rsidRPr="00AD5709">
        <w:rPr>
          <w:rFonts w:ascii="Calibri" w:hAnsi="Calibri" w:cs="Calibri"/>
        </w:rPr>
        <w:t>Only applications from eligible LEAs received at NYSED by the due date will be accepted. LEAs must clearly identify the specific Priority School for which SIG funding is being sought and the specific model (</w:t>
      </w:r>
      <w:r>
        <w:rPr>
          <w:rFonts w:ascii="Calibri" w:hAnsi="Calibri" w:cs="Calibri"/>
          <w:i/>
        </w:rPr>
        <w:t xml:space="preserve">Turnaround, Restart, </w:t>
      </w:r>
      <w:r w:rsidRPr="00AD5709">
        <w:rPr>
          <w:rFonts w:ascii="Calibri" w:hAnsi="Calibri" w:cs="Calibri"/>
          <w:i/>
        </w:rPr>
        <w:t>Transformatio</w:t>
      </w:r>
      <w:r>
        <w:rPr>
          <w:rFonts w:ascii="Calibri" w:hAnsi="Calibri" w:cs="Calibri"/>
          <w:i/>
        </w:rPr>
        <w:t xml:space="preserve">n, Innovation </w:t>
      </w:r>
      <w:r w:rsidR="00A60551">
        <w:rPr>
          <w:rFonts w:ascii="Calibri" w:hAnsi="Calibri" w:cs="Calibri"/>
          <w:i/>
        </w:rPr>
        <w:t xml:space="preserve">and Reform </w:t>
      </w:r>
      <w:r>
        <w:rPr>
          <w:rFonts w:ascii="Calibri" w:hAnsi="Calibri" w:cs="Calibri"/>
          <w:i/>
        </w:rPr>
        <w:t>Framework, Evidence-based, Early Learning Intervention</w:t>
      </w:r>
      <w:r w:rsidRPr="00AD5709">
        <w:rPr>
          <w:rFonts w:ascii="Calibri" w:hAnsi="Calibri" w:cs="Calibri"/>
        </w:rPr>
        <w:t xml:space="preserve">, or </w:t>
      </w:r>
      <w:r w:rsidRPr="00AD5709">
        <w:rPr>
          <w:rFonts w:ascii="Calibri" w:hAnsi="Calibri" w:cs="Calibri"/>
          <w:i/>
        </w:rPr>
        <w:t>Closure</w:t>
      </w:r>
      <w:r w:rsidRPr="00AD5709">
        <w:rPr>
          <w:rFonts w:ascii="Calibri" w:hAnsi="Calibri" w:cs="Calibri"/>
        </w:rPr>
        <w:t xml:space="preserve">) being proposed in each separate application or the application will be rejected as incomplete. </w:t>
      </w:r>
    </w:p>
    <w:p w14:paraId="68AAC06E" w14:textId="77777777" w:rsidR="002D5160" w:rsidRPr="00AD5709" w:rsidRDefault="002D5160" w:rsidP="006133E3">
      <w:pPr>
        <w:jc w:val="both"/>
        <w:rPr>
          <w:rFonts w:ascii="Calibri" w:hAnsi="Calibri" w:cs="Calibri"/>
          <w:i/>
          <w:u w:val="single"/>
        </w:rPr>
      </w:pPr>
    </w:p>
    <w:p w14:paraId="79A51C17" w14:textId="124B8F90" w:rsidR="002D5160" w:rsidRPr="005F59DD" w:rsidRDefault="002D5160" w:rsidP="006133E3">
      <w:pPr>
        <w:jc w:val="both"/>
        <w:rPr>
          <w:rFonts w:ascii="Calibri" w:hAnsi="Calibri"/>
          <w:color w:val="000000"/>
        </w:rPr>
      </w:pPr>
      <w:r>
        <w:rPr>
          <w:rFonts w:ascii="Calibri" w:hAnsi="Calibri"/>
        </w:rPr>
        <w:t xml:space="preserve">All </w:t>
      </w:r>
      <w:r w:rsidR="0000346D">
        <w:rPr>
          <w:rFonts w:ascii="Calibri" w:hAnsi="Calibri"/>
        </w:rPr>
        <w:t xml:space="preserve">eligible </w:t>
      </w:r>
      <w:r>
        <w:rPr>
          <w:rFonts w:ascii="Calibri" w:hAnsi="Calibri"/>
        </w:rPr>
        <w:t xml:space="preserve">applications will be reviewed and rated by at least two reviewers. </w:t>
      </w:r>
      <w:r w:rsidDel="00DF0B06">
        <w:rPr>
          <w:rFonts w:ascii="Calibri" w:hAnsi="Calibri"/>
        </w:rPr>
        <w:t xml:space="preserve">The scores of the </w:t>
      </w:r>
      <w:r>
        <w:rPr>
          <w:rFonts w:ascii="Calibri" w:hAnsi="Calibri"/>
        </w:rPr>
        <w:t xml:space="preserve">first two </w:t>
      </w:r>
      <w:r w:rsidDel="00DF0B06">
        <w:rPr>
          <w:rFonts w:ascii="Calibri" w:hAnsi="Calibri"/>
        </w:rPr>
        <w:t>reviewers will be totaled and then averaged to arrive at the final score for each application.</w:t>
      </w:r>
      <w:r w:rsidRPr="00860B23" w:rsidDel="00DF0B06">
        <w:rPr>
          <w:rFonts w:ascii="Calibri" w:hAnsi="Calibri"/>
        </w:rPr>
        <w:t xml:space="preserve">  </w:t>
      </w:r>
      <w:r w:rsidRPr="00860B23" w:rsidDel="00DF0B06">
        <w:rPr>
          <w:rFonts w:ascii="Calibri" w:hAnsi="Calibri"/>
          <w:bCs/>
        </w:rPr>
        <w:t xml:space="preserve">If there is a difference of </w:t>
      </w:r>
      <w:r w:rsidDel="00DF0B06">
        <w:rPr>
          <w:rFonts w:ascii="Calibri" w:hAnsi="Calibri"/>
          <w:bCs/>
        </w:rPr>
        <w:t>15</w:t>
      </w:r>
      <w:r w:rsidRPr="00860B23" w:rsidDel="00DF0B06">
        <w:rPr>
          <w:rFonts w:ascii="Calibri" w:hAnsi="Calibri"/>
          <w:bCs/>
        </w:rPr>
        <w:t xml:space="preserve"> points or more between the two reviewers</w:t>
      </w:r>
      <w:r>
        <w:rPr>
          <w:rFonts w:ascii="Calibri" w:hAnsi="Calibri"/>
          <w:bCs/>
        </w:rPr>
        <w:t>’</w:t>
      </w:r>
      <w:r w:rsidRPr="00860B23" w:rsidDel="00DF0B06">
        <w:rPr>
          <w:rFonts w:ascii="Calibri" w:hAnsi="Calibri"/>
          <w:bCs/>
        </w:rPr>
        <w:t xml:space="preserve"> scores, a third reviewer will review the application</w:t>
      </w:r>
      <w:r w:rsidDel="00DF0B06">
        <w:rPr>
          <w:rFonts w:ascii="Calibri" w:hAnsi="Calibri"/>
          <w:bCs/>
        </w:rPr>
        <w:t>.</w:t>
      </w:r>
      <w:r w:rsidRPr="00860B23" w:rsidDel="00DF0B06">
        <w:rPr>
          <w:rFonts w:ascii="Calibri" w:hAnsi="Calibri"/>
          <w:bCs/>
        </w:rPr>
        <w:t xml:space="preserve"> </w:t>
      </w:r>
      <w:r w:rsidDel="00DF0B06">
        <w:rPr>
          <w:rFonts w:ascii="Calibri" w:hAnsi="Calibri"/>
          <w:bCs/>
        </w:rPr>
        <w:t xml:space="preserve">The two scores mathematically closest to </w:t>
      </w:r>
      <w:r>
        <w:rPr>
          <w:rFonts w:ascii="Calibri" w:hAnsi="Calibri"/>
          <w:bCs/>
        </w:rPr>
        <w:t>each other will be averaged for</w:t>
      </w:r>
      <w:r w:rsidDel="00DF0B06">
        <w:rPr>
          <w:rFonts w:ascii="Calibri" w:hAnsi="Calibri"/>
          <w:bCs/>
        </w:rPr>
        <w:t xml:space="preserve"> the final score unless the difference between the third review score and the first two are equidistant; in which case the third reviewer’s score will solely be used. </w:t>
      </w:r>
      <w:r w:rsidRPr="00860B23" w:rsidDel="00DF0B06">
        <w:rPr>
          <w:rFonts w:ascii="Calibri" w:hAnsi="Calibri"/>
          <w:color w:val="000000"/>
        </w:rPr>
        <w:t xml:space="preserve">An application must receive a final average score of </w:t>
      </w:r>
      <w:r w:rsidRPr="008C0253">
        <w:rPr>
          <w:rFonts w:ascii="Calibri" w:hAnsi="Calibri"/>
          <w:b/>
          <w:color w:val="000000"/>
        </w:rPr>
        <w:t>65</w:t>
      </w:r>
      <w:r w:rsidRPr="008F3E22">
        <w:rPr>
          <w:rFonts w:ascii="Calibri" w:hAnsi="Calibri"/>
          <w:b/>
          <w:color w:val="000000"/>
        </w:rPr>
        <w:t xml:space="preserve"> </w:t>
      </w:r>
      <w:r>
        <w:rPr>
          <w:rFonts w:ascii="Calibri" w:hAnsi="Calibri"/>
          <w:b/>
          <w:color w:val="000000"/>
        </w:rPr>
        <w:t xml:space="preserve">or higher </w:t>
      </w:r>
      <w:r w:rsidRPr="00860B23" w:rsidDel="00DF0B06">
        <w:rPr>
          <w:rFonts w:ascii="Calibri" w:hAnsi="Calibri"/>
          <w:color w:val="000000"/>
        </w:rPr>
        <w:t xml:space="preserve">to be </w:t>
      </w:r>
      <w:r w:rsidRPr="005F59DD" w:rsidDel="00DF0B06">
        <w:rPr>
          <w:rFonts w:ascii="Calibri" w:hAnsi="Calibri"/>
          <w:color w:val="000000"/>
        </w:rPr>
        <w:t xml:space="preserve">considered for funding. </w:t>
      </w:r>
    </w:p>
    <w:p w14:paraId="4E33A048" w14:textId="77777777" w:rsidR="002D5160" w:rsidRPr="005F59DD" w:rsidRDefault="002D5160" w:rsidP="006133E3">
      <w:pPr>
        <w:jc w:val="both"/>
        <w:rPr>
          <w:rFonts w:ascii="Calibri" w:hAnsi="Calibri"/>
          <w:color w:val="000000"/>
        </w:rPr>
      </w:pPr>
    </w:p>
    <w:p w14:paraId="2D98C2CC" w14:textId="77777777" w:rsidR="002D5160" w:rsidRPr="005F59DD" w:rsidRDefault="002D5160" w:rsidP="007E2E82">
      <w:pPr>
        <w:autoSpaceDE w:val="0"/>
        <w:autoSpaceDN w:val="0"/>
        <w:adjustRightInd w:val="0"/>
        <w:spacing w:after="120"/>
        <w:ind w:right="792"/>
        <w:jc w:val="both"/>
        <w:rPr>
          <w:rFonts w:ascii="Calibri" w:hAnsi="Calibri" w:cs="Arial"/>
          <w:b/>
        </w:rPr>
      </w:pPr>
      <w:r w:rsidRPr="00E11113">
        <w:rPr>
          <w:rFonts w:ascii="Calibri" w:hAnsi="Calibri" w:cs="Arial"/>
          <w:b/>
        </w:rPr>
        <w:t>Method of Award</w:t>
      </w:r>
    </w:p>
    <w:p w14:paraId="65D2A996" w14:textId="5B987244" w:rsidR="000C51ED" w:rsidRPr="00371402" w:rsidRDefault="00372870" w:rsidP="007E2E82">
      <w:pPr>
        <w:jc w:val="both"/>
        <w:rPr>
          <w:rFonts w:ascii="Calibri" w:hAnsi="Calibri"/>
          <w:color w:val="000000"/>
        </w:rPr>
      </w:pPr>
      <w:r w:rsidRPr="00A53D22">
        <w:rPr>
          <w:rFonts w:ascii="Calibri" w:hAnsi="Calibri"/>
          <w:color w:val="000000"/>
        </w:rPr>
        <w:t xml:space="preserve">Only those </w:t>
      </w:r>
      <w:r w:rsidRPr="0083371F">
        <w:rPr>
          <w:rFonts w:ascii="Calibri" w:hAnsi="Calibri"/>
          <w:color w:val="000000"/>
        </w:rPr>
        <w:t>applications</w:t>
      </w:r>
      <w:r w:rsidRPr="00516CC7">
        <w:rPr>
          <w:rFonts w:ascii="Calibri" w:hAnsi="Calibri"/>
          <w:color w:val="000000"/>
        </w:rPr>
        <w:t xml:space="preserve"> that receive a final average score of 65 or higher will be considered for funding. Applications will be separated i</w:t>
      </w:r>
      <w:r w:rsidR="00A53D22" w:rsidRPr="00371402">
        <w:rPr>
          <w:rFonts w:ascii="Calibri" w:hAnsi="Calibri"/>
          <w:color w:val="000000"/>
        </w:rPr>
        <w:t>nto t</w:t>
      </w:r>
      <w:r w:rsidR="009C759F">
        <w:rPr>
          <w:rFonts w:ascii="Calibri" w:hAnsi="Calibri"/>
          <w:color w:val="000000"/>
        </w:rPr>
        <w:t>hree</w:t>
      </w:r>
      <w:r w:rsidR="00A53D22" w:rsidRPr="00371402">
        <w:rPr>
          <w:rFonts w:ascii="Calibri" w:hAnsi="Calibri"/>
          <w:color w:val="000000"/>
        </w:rPr>
        <w:t xml:space="preserve"> categories: 1</w:t>
      </w:r>
      <w:r w:rsidRPr="00A53D22">
        <w:rPr>
          <w:rFonts w:ascii="Calibri" w:hAnsi="Calibri"/>
          <w:color w:val="000000"/>
        </w:rPr>
        <w:t xml:space="preserve">) </w:t>
      </w:r>
      <w:r w:rsidR="008813EA" w:rsidRPr="00371402">
        <w:rPr>
          <w:rFonts w:ascii="Calibri" w:hAnsi="Calibri"/>
          <w:color w:val="000000"/>
        </w:rPr>
        <w:t xml:space="preserve">eligible </w:t>
      </w:r>
      <w:r w:rsidRPr="00A53D22">
        <w:rPr>
          <w:rFonts w:ascii="Calibri" w:hAnsi="Calibri"/>
          <w:color w:val="000000"/>
        </w:rPr>
        <w:t>New York City</w:t>
      </w:r>
      <w:r w:rsidR="009C759F">
        <w:rPr>
          <w:rFonts w:ascii="Calibri" w:hAnsi="Calibri"/>
          <w:color w:val="000000"/>
        </w:rPr>
        <w:t xml:space="preserve"> applications proposing models other than </w:t>
      </w:r>
      <w:r w:rsidR="009C759F" w:rsidRPr="009C759F">
        <w:rPr>
          <w:rFonts w:ascii="Calibri" w:hAnsi="Calibri"/>
          <w:i/>
          <w:color w:val="000000"/>
        </w:rPr>
        <w:t>Closure</w:t>
      </w:r>
      <w:r w:rsidRPr="00A53D22">
        <w:rPr>
          <w:rFonts w:ascii="Calibri" w:hAnsi="Calibri"/>
          <w:color w:val="000000"/>
        </w:rPr>
        <w:t xml:space="preserve">; 2) </w:t>
      </w:r>
      <w:r w:rsidR="008813EA" w:rsidRPr="00371402">
        <w:rPr>
          <w:rFonts w:ascii="Calibri" w:hAnsi="Calibri"/>
          <w:color w:val="000000"/>
        </w:rPr>
        <w:t xml:space="preserve">eligible </w:t>
      </w:r>
      <w:r w:rsidR="009C759F">
        <w:rPr>
          <w:rFonts w:ascii="Calibri" w:hAnsi="Calibri"/>
          <w:color w:val="000000"/>
        </w:rPr>
        <w:t>applications</w:t>
      </w:r>
      <w:r w:rsidRPr="00A53D22">
        <w:rPr>
          <w:rFonts w:ascii="Calibri" w:hAnsi="Calibri"/>
          <w:color w:val="000000"/>
        </w:rPr>
        <w:t xml:space="preserve"> in Rest of State (</w:t>
      </w:r>
      <w:proofErr w:type="spellStart"/>
      <w:r w:rsidRPr="00A53D22">
        <w:rPr>
          <w:rFonts w:ascii="Calibri" w:hAnsi="Calibri"/>
          <w:color w:val="000000"/>
        </w:rPr>
        <w:t>RoS</w:t>
      </w:r>
      <w:proofErr w:type="spellEnd"/>
      <w:r w:rsidRPr="00A53D22">
        <w:rPr>
          <w:rFonts w:ascii="Calibri" w:hAnsi="Calibri"/>
          <w:color w:val="000000"/>
        </w:rPr>
        <w:t>)</w:t>
      </w:r>
      <w:r w:rsidR="009C759F">
        <w:rPr>
          <w:rFonts w:ascii="Calibri" w:hAnsi="Calibri"/>
          <w:color w:val="000000"/>
        </w:rPr>
        <w:t xml:space="preserve"> proposing models other than </w:t>
      </w:r>
      <w:r w:rsidR="009C759F" w:rsidRPr="009C759F">
        <w:rPr>
          <w:rFonts w:ascii="Calibri" w:hAnsi="Calibri"/>
          <w:i/>
          <w:color w:val="000000"/>
        </w:rPr>
        <w:t>Closure</w:t>
      </w:r>
      <w:r w:rsidR="009C759F">
        <w:rPr>
          <w:rFonts w:ascii="Calibri" w:hAnsi="Calibri"/>
          <w:i/>
          <w:color w:val="000000"/>
        </w:rPr>
        <w:t xml:space="preserve">; </w:t>
      </w:r>
      <w:r w:rsidR="009C759F" w:rsidRPr="009C759F">
        <w:rPr>
          <w:rFonts w:ascii="Calibri" w:hAnsi="Calibri"/>
          <w:color w:val="000000"/>
        </w:rPr>
        <w:t>and 3)</w:t>
      </w:r>
      <w:r w:rsidR="009C759F">
        <w:rPr>
          <w:rFonts w:ascii="Calibri" w:hAnsi="Calibri"/>
          <w:color w:val="000000"/>
        </w:rPr>
        <w:t xml:space="preserve"> eligible applications proposing the </w:t>
      </w:r>
      <w:r w:rsidR="009C759F" w:rsidRPr="009C759F">
        <w:rPr>
          <w:rFonts w:ascii="Calibri" w:hAnsi="Calibri"/>
          <w:i/>
          <w:color w:val="000000"/>
        </w:rPr>
        <w:t xml:space="preserve">Closure </w:t>
      </w:r>
      <w:r w:rsidR="009C759F">
        <w:rPr>
          <w:rFonts w:ascii="Calibri" w:hAnsi="Calibri"/>
          <w:color w:val="000000"/>
        </w:rPr>
        <w:t>model</w:t>
      </w:r>
      <w:r w:rsidR="008813EA" w:rsidRPr="00371402">
        <w:rPr>
          <w:rFonts w:ascii="Calibri" w:hAnsi="Calibri"/>
          <w:color w:val="000000"/>
        </w:rPr>
        <w:t xml:space="preserve">. </w:t>
      </w:r>
      <w:r w:rsidRPr="00A53D22">
        <w:rPr>
          <w:rFonts w:ascii="Calibri" w:hAnsi="Calibri"/>
          <w:color w:val="000000"/>
        </w:rPr>
        <w:t xml:space="preserve">Applications will be placed in the appropriate category and ranked according to their final average score from highest to lowest.  </w:t>
      </w:r>
    </w:p>
    <w:p w14:paraId="110DC2F0" w14:textId="77777777" w:rsidR="00371402" w:rsidRDefault="00371402" w:rsidP="007E2E82">
      <w:pPr>
        <w:jc w:val="both"/>
        <w:rPr>
          <w:rFonts w:ascii="Calibri" w:hAnsi="Calibri"/>
          <w:color w:val="000000"/>
        </w:rPr>
      </w:pPr>
    </w:p>
    <w:p w14:paraId="4267759A" w14:textId="77777777" w:rsidR="00EF17DF" w:rsidRPr="0083371F" w:rsidRDefault="00EF17DF" w:rsidP="007E2E82">
      <w:pPr>
        <w:jc w:val="both"/>
        <w:rPr>
          <w:rFonts w:ascii="Calibri" w:hAnsi="Calibri"/>
          <w:color w:val="000000"/>
        </w:rPr>
      </w:pPr>
    </w:p>
    <w:p w14:paraId="65C4857F" w14:textId="77777777" w:rsidR="00327290" w:rsidRDefault="00327290" w:rsidP="007E2E82">
      <w:pPr>
        <w:jc w:val="both"/>
        <w:rPr>
          <w:rFonts w:ascii="Calibri" w:hAnsi="Calibri"/>
          <w:color w:val="000000"/>
        </w:rPr>
      </w:pPr>
    </w:p>
    <w:p w14:paraId="144CB587" w14:textId="77777777" w:rsidR="00AF6CAE" w:rsidRDefault="00AF6CAE" w:rsidP="007E2E82">
      <w:pPr>
        <w:jc w:val="both"/>
        <w:rPr>
          <w:rFonts w:ascii="Calibri" w:hAnsi="Calibri"/>
          <w:color w:val="000000"/>
        </w:rPr>
      </w:pPr>
      <w:r>
        <w:rPr>
          <w:rFonts w:ascii="Calibri" w:hAnsi="Calibri"/>
          <w:color w:val="000000"/>
        </w:rPr>
        <w:t xml:space="preserve">$600,000 will be set aside to award any fundable </w:t>
      </w:r>
      <w:r w:rsidRPr="00121DD1">
        <w:rPr>
          <w:rFonts w:ascii="Calibri" w:hAnsi="Calibri"/>
          <w:i/>
          <w:color w:val="000000"/>
        </w:rPr>
        <w:t>Closure</w:t>
      </w:r>
      <w:r>
        <w:rPr>
          <w:rFonts w:ascii="Calibri" w:hAnsi="Calibri"/>
          <w:color w:val="000000"/>
        </w:rPr>
        <w:t xml:space="preserve"> model</w:t>
      </w:r>
      <w:r w:rsidRPr="00121DD1">
        <w:rPr>
          <w:rFonts w:ascii="Calibri" w:hAnsi="Calibri"/>
          <w:color w:val="000000"/>
        </w:rPr>
        <w:t xml:space="preserve"> </w:t>
      </w:r>
      <w:r>
        <w:rPr>
          <w:rFonts w:ascii="Calibri" w:hAnsi="Calibri"/>
          <w:color w:val="000000"/>
        </w:rPr>
        <w:t xml:space="preserve">applications. </w:t>
      </w:r>
      <w:r w:rsidR="00333C92">
        <w:rPr>
          <w:rFonts w:ascii="Calibri" w:hAnsi="Calibri"/>
          <w:color w:val="000000"/>
        </w:rPr>
        <w:t xml:space="preserve">Fifty-six percent (56%) of the </w:t>
      </w:r>
      <w:r>
        <w:rPr>
          <w:rFonts w:ascii="Calibri" w:hAnsi="Calibri"/>
          <w:color w:val="000000"/>
        </w:rPr>
        <w:t xml:space="preserve">remaining </w:t>
      </w:r>
      <w:r w:rsidR="00333C92">
        <w:rPr>
          <w:rFonts w:ascii="Calibri" w:hAnsi="Calibri"/>
          <w:color w:val="000000"/>
        </w:rPr>
        <w:t>available</w:t>
      </w:r>
      <w:r w:rsidR="009C759F">
        <w:rPr>
          <w:rFonts w:ascii="Calibri" w:hAnsi="Calibri"/>
          <w:color w:val="000000"/>
        </w:rPr>
        <w:t xml:space="preserve"> funding will be used to award applications in the NYC category</w:t>
      </w:r>
      <w:r w:rsidR="009564D5">
        <w:rPr>
          <w:rFonts w:ascii="Calibri" w:hAnsi="Calibri"/>
          <w:color w:val="000000"/>
        </w:rPr>
        <w:t>, based on the fact t</w:t>
      </w:r>
      <w:r w:rsidR="00327290">
        <w:rPr>
          <w:rFonts w:ascii="Calibri" w:hAnsi="Calibri"/>
          <w:color w:val="000000"/>
        </w:rPr>
        <w:t xml:space="preserve">hat NYC represents 56% of the eligible </w:t>
      </w:r>
      <w:r w:rsidR="00121DD1">
        <w:rPr>
          <w:rFonts w:ascii="Calibri" w:hAnsi="Calibri"/>
          <w:color w:val="000000"/>
        </w:rPr>
        <w:t>schools</w:t>
      </w:r>
      <w:r w:rsidR="00333C92">
        <w:rPr>
          <w:rFonts w:ascii="Calibri" w:hAnsi="Calibri"/>
          <w:color w:val="000000"/>
        </w:rPr>
        <w:t xml:space="preserve">. </w:t>
      </w:r>
      <w:r w:rsidR="00121DD1">
        <w:rPr>
          <w:rFonts w:ascii="Calibri" w:hAnsi="Calibri"/>
          <w:color w:val="000000"/>
        </w:rPr>
        <w:t>Forty-four percent (</w:t>
      </w:r>
      <w:r w:rsidR="00121DD1" w:rsidRPr="00371402">
        <w:rPr>
          <w:rFonts w:ascii="Calibri" w:hAnsi="Calibri"/>
          <w:color w:val="000000"/>
        </w:rPr>
        <w:t>44%</w:t>
      </w:r>
      <w:r w:rsidR="00121DD1">
        <w:rPr>
          <w:rFonts w:ascii="Calibri" w:hAnsi="Calibri"/>
          <w:color w:val="000000"/>
        </w:rPr>
        <w:t xml:space="preserve">) of the </w:t>
      </w:r>
      <w:r>
        <w:rPr>
          <w:rFonts w:ascii="Calibri" w:hAnsi="Calibri"/>
          <w:color w:val="000000"/>
        </w:rPr>
        <w:t xml:space="preserve">remaining </w:t>
      </w:r>
      <w:r w:rsidR="00121DD1">
        <w:rPr>
          <w:rFonts w:ascii="Calibri" w:hAnsi="Calibri"/>
          <w:color w:val="000000"/>
        </w:rPr>
        <w:t xml:space="preserve">available funding will be used to award applications in the </w:t>
      </w:r>
      <w:proofErr w:type="spellStart"/>
      <w:r w:rsidR="00121DD1">
        <w:rPr>
          <w:rFonts w:ascii="Calibri" w:hAnsi="Calibri"/>
          <w:color w:val="000000"/>
        </w:rPr>
        <w:t>RoS</w:t>
      </w:r>
      <w:proofErr w:type="spellEnd"/>
      <w:r w:rsidR="00121DD1">
        <w:rPr>
          <w:rFonts w:ascii="Calibri" w:hAnsi="Calibri"/>
          <w:color w:val="000000"/>
        </w:rPr>
        <w:t xml:space="preserve"> category. </w:t>
      </w:r>
    </w:p>
    <w:p w14:paraId="7A683A65" w14:textId="77777777" w:rsidR="00AF6CAE" w:rsidRDefault="00AF6CAE" w:rsidP="007E2E82">
      <w:pPr>
        <w:jc w:val="both"/>
        <w:rPr>
          <w:rFonts w:ascii="Calibri" w:hAnsi="Calibri"/>
          <w:color w:val="000000"/>
        </w:rPr>
      </w:pPr>
    </w:p>
    <w:p w14:paraId="7CF5E544" w14:textId="614ED9EF" w:rsidR="00363C94" w:rsidRDefault="00121DD1" w:rsidP="00363C94">
      <w:pPr>
        <w:jc w:val="both"/>
        <w:rPr>
          <w:rFonts w:ascii="Calibri" w:hAnsi="Calibri"/>
          <w:color w:val="000000"/>
        </w:rPr>
      </w:pPr>
      <w:r>
        <w:rPr>
          <w:rFonts w:ascii="Calibri" w:hAnsi="Calibri"/>
          <w:color w:val="000000"/>
        </w:rPr>
        <w:t>Funding</w:t>
      </w:r>
      <w:r w:rsidR="00327290" w:rsidRPr="0083371F">
        <w:rPr>
          <w:rFonts w:ascii="Calibri" w:hAnsi="Calibri"/>
          <w:color w:val="000000"/>
        </w:rPr>
        <w:t xml:space="preserve"> will be awarded </w:t>
      </w:r>
      <w:r w:rsidR="00327290">
        <w:rPr>
          <w:rFonts w:ascii="Calibri" w:hAnsi="Calibri"/>
          <w:color w:val="000000"/>
        </w:rPr>
        <w:t xml:space="preserve">to </w:t>
      </w:r>
      <w:r w:rsidR="00327290" w:rsidRPr="00A53D22">
        <w:rPr>
          <w:rFonts w:ascii="Calibri" w:hAnsi="Calibri"/>
          <w:color w:val="000000"/>
        </w:rPr>
        <w:t xml:space="preserve">qualifying applications </w:t>
      </w:r>
      <w:r w:rsidR="00327290">
        <w:rPr>
          <w:rFonts w:ascii="Calibri" w:hAnsi="Calibri"/>
          <w:color w:val="000000"/>
        </w:rPr>
        <w:t xml:space="preserve">in </w:t>
      </w:r>
      <w:r>
        <w:rPr>
          <w:rFonts w:ascii="Calibri" w:hAnsi="Calibri"/>
          <w:color w:val="000000"/>
        </w:rPr>
        <w:t xml:space="preserve">each category </w:t>
      </w:r>
      <w:r w:rsidR="00327290" w:rsidRPr="00A53D22">
        <w:rPr>
          <w:rFonts w:ascii="Calibri" w:hAnsi="Calibri"/>
          <w:color w:val="000000"/>
        </w:rPr>
        <w:t>in descending order.</w:t>
      </w:r>
      <w:r w:rsidR="00327290">
        <w:rPr>
          <w:rFonts w:ascii="Calibri" w:hAnsi="Calibri"/>
          <w:color w:val="000000"/>
        </w:rPr>
        <w:t xml:space="preserve"> </w:t>
      </w:r>
      <w:r w:rsidR="009C759F">
        <w:rPr>
          <w:rFonts w:ascii="Calibri" w:hAnsi="Calibri"/>
          <w:color w:val="000000"/>
        </w:rPr>
        <w:t xml:space="preserve">Awards will be made </w:t>
      </w:r>
      <w:r>
        <w:rPr>
          <w:rFonts w:ascii="Calibri" w:hAnsi="Calibri"/>
          <w:color w:val="000000"/>
        </w:rPr>
        <w:t xml:space="preserve">in each category </w:t>
      </w:r>
      <w:r w:rsidR="009C759F">
        <w:rPr>
          <w:rFonts w:ascii="Calibri" w:hAnsi="Calibri"/>
          <w:color w:val="000000"/>
        </w:rPr>
        <w:t>until there are no remaining fundable applications or until funds are exhausted.</w:t>
      </w:r>
      <w:r w:rsidR="00327290">
        <w:rPr>
          <w:rFonts w:ascii="Calibri" w:hAnsi="Calibri"/>
          <w:color w:val="000000"/>
        </w:rPr>
        <w:t xml:space="preserve"> </w:t>
      </w:r>
      <w:r w:rsidR="0037280E">
        <w:rPr>
          <w:rFonts w:ascii="Calibri" w:hAnsi="Calibri"/>
          <w:color w:val="000000"/>
        </w:rPr>
        <w:t>Any leftover funds in a</w:t>
      </w:r>
      <w:r w:rsidR="005068CB">
        <w:rPr>
          <w:rFonts w:ascii="Calibri" w:hAnsi="Calibri"/>
          <w:color w:val="000000"/>
        </w:rPr>
        <w:t xml:space="preserve"> category will be pooled to make awards to</w:t>
      </w:r>
      <w:r w:rsidR="00FB55D3">
        <w:rPr>
          <w:rFonts w:ascii="Calibri" w:hAnsi="Calibri"/>
          <w:color w:val="000000"/>
        </w:rPr>
        <w:t xml:space="preserve"> any </w:t>
      </w:r>
      <w:r w:rsidR="0037280E">
        <w:rPr>
          <w:rFonts w:ascii="Calibri" w:hAnsi="Calibri"/>
          <w:color w:val="000000"/>
        </w:rPr>
        <w:t xml:space="preserve">remaining </w:t>
      </w:r>
      <w:r w:rsidR="00FB55D3">
        <w:rPr>
          <w:rFonts w:ascii="Calibri" w:hAnsi="Calibri"/>
          <w:color w:val="000000"/>
        </w:rPr>
        <w:t>fundable</w:t>
      </w:r>
      <w:r w:rsidR="005068CB">
        <w:rPr>
          <w:rFonts w:ascii="Calibri" w:hAnsi="Calibri"/>
          <w:color w:val="000000"/>
        </w:rPr>
        <w:t xml:space="preserve"> non-</w:t>
      </w:r>
      <w:r w:rsidR="005068CB" w:rsidRPr="005068CB">
        <w:rPr>
          <w:rFonts w:ascii="Calibri" w:hAnsi="Calibri"/>
          <w:i/>
          <w:color w:val="000000"/>
        </w:rPr>
        <w:t>Closure</w:t>
      </w:r>
      <w:r w:rsidR="005068CB">
        <w:rPr>
          <w:rFonts w:ascii="Calibri" w:hAnsi="Calibri"/>
          <w:color w:val="000000"/>
        </w:rPr>
        <w:t xml:space="preserve"> applicants in either NYC or </w:t>
      </w:r>
      <w:proofErr w:type="spellStart"/>
      <w:r w:rsidR="005068CB">
        <w:rPr>
          <w:rFonts w:ascii="Calibri" w:hAnsi="Calibri"/>
          <w:color w:val="000000"/>
        </w:rPr>
        <w:t>RoS</w:t>
      </w:r>
      <w:proofErr w:type="spellEnd"/>
      <w:r w:rsidR="005068CB">
        <w:rPr>
          <w:rFonts w:ascii="Calibri" w:hAnsi="Calibri"/>
          <w:color w:val="000000"/>
        </w:rPr>
        <w:t xml:space="preserve"> in a statewide ranking. </w:t>
      </w:r>
      <w:r w:rsidR="00363C94">
        <w:rPr>
          <w:rFonts w:ascii="Calibri" w:hAnsi="Calibri"/>
          <w:color w:val="000000"/>
        </w:rPr>
        <w:t xml:space="preserve">If there are </w:t>
      </w:r>
      <w:r w:rsidR="00363C94" w:rsidRPr="00371402">
        <w:rPr>
          <w:rFonts w:ascii="Calibri" w:hAnsi="Calibri"/>
          <w:color w:val="000000"/>
        </w:rPr>
        <w:t xml:space="preserve">remaining funds </w:t>
      </w:r>
      <w:r w:rsidR="00363C94">
        <w:rPr>
          <w:rFonts w:ascii="Calibri" w:hAnsi="Calibri"/>
          <w:color w:val="000000"/>
        </w:rPr>
        <w:t xml:space="preserve">that </w:t>
      </w:r>
      <w:r w:rsidR="00363C94" w:rsidRPr="00371402">
        <w:rPr>
          <w:rFonts w:ascii="Calibri" w:hAnsi="Calibri"/>
          <w:color w:val="000000"/>
        </w:rPr>
        <w:t xml:space="preserve">are insufficient to </w:t>
      </w:r>
      <w:r w:rsidR="00363C94">
        <w:rPr>
          <w:rFonts w:ascii="Calibri" w:hAnsi="Calibri"/>
          <w:color w:val="000000"/>
        </w:rPr>
        <w:t>award</w:t>
      </w:r>
      <w:r w:rsidR="00363C94" w:rsidRPr="00371402">
        <w:rPr>
          <w:rFonts w:ascii="Calibri" w:hAnsi="Calibri"/>
          <w:color w:val="000000"/>
        </w:rPr>
        <w:t xml:space="preserve"> the next </w:t>
      </w:r>
      <w:r w:rsidR="00363C94">
        <w:rPr>
          <w:rFonts w:ascii="Calibri" w:hAnsi="Calibri"/>
          <w:color w:val="000000"/>
        </w:rPr>
        <w:t>application in full, that applicant</w:t>
      </w:r>
      <w:r w:rsidR="00363C94" w:rsidRPr="00371402">
        <w:rPr>
          <w:rFonts w:ascii="Calibri" w:hAnsi="Calibri"/>
          <w:color w:val="000000"/>
        </w:rPr>
        <w:t xml:space="preserve"> will be given the option of receiving partial funding for a reduced </w:t>
      </w:r>
      <w:r w:rsidR="00363C94">
        <w:rPr>
          <w:rFonts w:ascii="Calibri" w:hAnsi="Calibri"/>
          <w:color w:val="000000"/>
        </w:rPr>
        <w:t>plan</w:t>
      </w:r>
      <w:r w:rsidR="00363C94" w:rsidRPr="00371402">
        <w:rPr>
          <w:rFonts w:ascii="Calibri" w:hAnsi="Calibri"/>
          <w:color w:val="000000"/>
        </w:rPr>
        <w:t xml:space="preserve">. </w:t>
      </w:r>
    </w:p>
    <w:p w14:paraId="4986EADB" w14:textId="77777777" w:rsidR="00121DD1" w:rsidRDefault="00121DD1" w:rsidP="007E2E82">
      <w:pPr>
        <w:jc w:val="both"/>
        <w:rPr>
          <w:rFonts w:ascii="Calibri" w:hAnsi="Calibri"/>
          <w:color w:val="000000"/>
        </w:rPr>
      </w:pPr>
    </w:p>
    <w:p w14:paraId="33A67D94" w14:textId="6DACB107" w:rsidR="002D5160" w:rsidRPr="00100B9C" w:rsidRDefault="002D5160" w:rsidP="007E2E82">
      <w:pPr>
        <w:jc w:val="both"/>
        <w:rPr>
          <w:rFonts w:ascii="Calibri" w:hAnsi="Calibri"/>
          <w:color w:val="000000"/>
        </w:rPr>
      </w:pPr>
      <w:r w:rsidRPr="00A53D22">
        <w:rPr>
          <w:rFonts w:ascii="Calibri" w:hAnsi="Calibri"/>
          <w:color w:val="000000"/>
        </w:rPr>
        <w:t>In the event of a tie score, the applicant with the highest combined score for Section II D. School Leadership and G. Organizational Plan will be ranked higher.</w:t>
      </w:r>
    </w:p>
    <w:p w14:paraId="152C59AE" w14:textId="77777777" w:rsidR="002D5160" w:rsidRPr="00BE0734" w:rsidRDefault="002D5160" w:rsidP="007E2E82">
      <w:pPr>
        <w:pStyle w:val="BodyTextIndent"/>
        <w:spacing w:after="0"/>
        <w:ind w:left="0"/>
        <w:jc w:val="both"/>
      </w:pPr>
    </w:p>
    <w:p w14:paraId="1A8DA895" w14:textId="77777777" w:rsidR="002D5160" w:rsidRDefault="002D5160" w:rsidP="004C3A26">
      <w:pPr>
        <w:jc w:val="both"/>
        <w:rPr>
          <w:rFonts w:ascii="Calibri" w:hAnsi="Calibri"/>
        </w:rPr>
      </w:pPr>
      <w:r>
        <w:rPr>
          <w:rFonts w:ascii="Calibri" w:hAnsi="Calibri"/>
        </w:rPr>
        <w:t xml:space="preserve">If any funded LEAs withdraw or become ineligible within the </w:t>
      </w:r>
      <w:r w:rsidR="00B1177B">
        <w:rPr>
          <w:rFonts w:ascii="Calibri" w:hAnsi="Calibri"/>
        </w:rPr>
        <w:t xml:space="preserve">first </w:t>
      </w:r>
      <w:r>
        <w:rPr>
          <w:rFonts w:ascii="Calibri" w:hAnsi="Calibri"/>
        </w:rPr>
        <w:t xml:space="preserve">year of funding, the leftover funds may be used to fund the </w:t>
      </w:r>
      <w:r w:rsidRPr="00A53D22">
        <w:rPr>
          <w:rFonts w:ascii="Calibri" w:hAnsi="Calibri"/>
        </w:rPr>
        <w:t>next highest ranking applications</w:t>
      </w:r>
      <w:r w:rsidRPr="005E5D55">
        <w:rPr>
          <w:rFonts w:ascii="Calibri" w:hAnsi="Calibri"/>
        </w:rPr>
        <w:t>.</w:t>
      </w:r>
      <w:r>
        <w:rPr>
          <w:rFonts w:ascii="Calibri" w:hAnsi="Calibri"/>
        </w:rPr>
        <w:t xml:space="preserve"> </w:t>
      </w:r>
    </w:p>
    <w:p w14:paraId="47892B7A" w14:textId="77777777" w:rsidR="002D5160" w:rsidRPr="00343176" w:rsidRDefault="002D5160" w:rsidP="006133E3">
      <w:pPr>
        <w:jc w:val="both"/>
        <w:rPr>
          <w:rFonts w:ascii="Calibri" w:hAnsi="Calibri" w:cs="Arial"/>
          <w:b/>
        </w:rPr>
      </w:pPr>
    </w:p>
    <w:p w14:paraId="7455CEDE" w14:textId="77777777" w:rsidR="002D5160" w:rsidRPr="00343176" w:rsidRDefault="002D5160" w:rsidP="006133E3">
      <w:pPr>
        <w:spacing w:after="120"/>
        <w:jc w:val="both"/>
        <w:rPr>
          <w:rFonts w:ascii="Calibri" w:hAnsi="Calibri" w:cs="Arial"/>
          <w:b/>
          <w:bCs/>
          <w:iCs/>
        </w:rPr>
      </w:pPr>
      <w:r>
        <w:rPr>
          <w:rFonts w:ascii="Calibri" w:hAnsi="Calibri" w:cs="Arial"/>
          <w:b/>
          <w:bCs/>
          <w:iCs/>
        </w:rPr>
        <w:t>Post-Award Debriefing Process</w:t>
      </w:r>
    </w:p>
    <w:p w14:paraId="1AEE1BE7" w14:textId="1AEB7F40" w:rsidR="00B1177B" w:rsidRPr="00B1177B" w:rsidRDefault="002D5160" w:rsidP="00B1177B">
      <w:pPr>
        <w:jc w:val="both"/>
      </w:pPr>
      <w:r w:rsidRPr="00343176">
        <w:rPr>
          <w:rFonts w:ascii="Calibri" w:hAnsi="Calibri" w:cs="Arial"/>
        </w:rPr>
        <w:t xml:space="preserve">At the conclusion of the rating and ranking process, and the notification to all applicants as to the status of their application, an applicant who has not been awarded funds </w:t>
      </w:r>
      <w:r>
        <w:rPr>
          <w:rFonts w:ascii="Calibri" w:hAnsi="Calibri" w:cs="Arial"/>
        </w:rPr>
        <w:t xml:space="preserve">will have </w:t>
      </w:r>
      <w:r w:rsidR="00A11187">
        <w:rPr>
          <w:rFonts w:ascii="Calibri" w:hAnsi="Calibri" w:cs="Arial"/>
        </w:rPr>
        <w:t>fifteen (15) calendar</w:t>
      </w:r>
      <w:r>
        <w:rPr>
          <w:rFonts w:ascii="Calibri" w:hAnsi="Calibri" w:cs="Arial"/>
        </w:rPr>
        <w:t xml:space="preserve"> days from notification of non-award to request</w:t>
      </w:r>
      <w:r w:rsidRPr="00343176">
        <w:rPr>
          <w:rFonts w:ascii="Calibri" w:hAnsi="Calibri" w:cs="Arial"/>
        </w:rPr>
        <w:t xml:space="preserve"> a debriefing by </w:t>
      </w:r>
      <w:r w:rsidR="00217ADC">
        <w:rPr>
          <w:rFonts w:ascii="Calibri" w:hAnsi="Calibri" w:cs="Arial"/>
        </w:rPr>
        <w:t>mail</w:t>
      </w:r>
      <w:r w:rsidR="00217ADC" w:rsidRPr="00343176">
        <w:rPr>
          <w:rFonts w:ascii="Calibri" w:hAnsi="Calibri" w:cs="Arial"/>
        </w:rPr>
        <w:t xml:space="preserve"> </w:t>
      </w:r>
      <w:r w:rsidR="00217ADC">
        <w:rPr>
          <w:rFonts w:ascii="Calibri" w:hAnsi="Calibri" w:cs="Arial"/>
        </w:rPr>
        <w:t>at the following address</w:t>
      </w:r>
      <w:r w:rsidR="00B1177B" w:rsidRPr="006416E9">
        <w:rPr>
          <w:rFonts w:ascii="Calibri" w:hAnsi="Calibri" w:cs="Calibri"/>
        </w:rPr>
        <w:t>:</w:t>
      </w:r>
    </w:p>
    <w:p w14:paraId="3BB12D22" w14:textId="77777777" w:rsidR="00B1177B" w:rsidRPr="006416E9" w:rsidRDefault="00B1177B" w:rsidP="00B1177B">
      <w:pPr>
        <w:jc w:val="both"/>
        <w:rPr>
          <w:rFonts w:ascii="Calibri" w:hAnsi="Calibri" w:cs="Calibri"/>
        </w:rPr>
      </w:pPr>
    </w:p>
    <w:p w14:paraId="171D3E61" w14:textId="77777777" w:rsidR="00B1177B" w:rsidRPr="006416E9" w:rsidRDefault="00B1177B" w:rsidP="00B1177B">
      <w:pPr>
        <w:jc w:val="both"/>
        <w:rPr>
          <w:rFonts w:ascii="Calibri" w:hAnsi="Calibri" w:cs="Calibri"/>
        </w:rPr>
      </w:pPr>
      <w:r w:rsidRPr="006416E9">
        <w:rPr>
          <w:rFonts w:ascii="Calibri" w:hAnsi="Calibri" w:cs="Calibri"/>
        </w:rPr>
        <w:t>NYS Education Department</w:t>
      </w:r>
    </w:p>
    <w:p w14:paraId="57EEDE96" w14:textId="77777777" w:rsidR="00B1177B" w:rsidRPr="006416E9" w:rsidRDefault="00B1177B" w:rsidP="00B1177B">
      <w:pPr>
        <w:jc w:val="both"/>
        <w:rPr>
          <w:rFonts w:ascii="Calibri" w:hAnsi="Calibri" w:cs="Calibri"/>
        </w:rPr>
      </w:pPr>
      <w:r w:rsidRPr="006416E9">
        <w:rPr>
          <w:rFonts w:ascii="Calibri" w:hAnsi="Calibri" w:cs="Calibri"/>
        </w:rPr>
        <w:t>Contract Administration Unit</w:t>
      </w:r>
    </w:p>
    <w:p w14:paraId="01DE080C" w14:textId="77777777" w:rsidR="00B1177B" w:rsidRPr="006416E9" w:rsidRDefault="00B1177B" w:rsidP="00B1177B">
      <w:pPr>
        <w:jc w:val="both"/>
        <w:rPr>
          <w:rFonts w:ascii="Calibri" w:hAnsi="Calibri" w:cs="Calibri"/>
        </w:rPr>
      </w:pPr>
      <w:r w:rsidRPr="006416E9">
        <w:rPr>
          <w:rFonts w:ascii="Calibri" w:hAnsi="Calibri" w:cs="Calibri"/>
        </w:rPr>
        <w:t>89 Washington Avenue</w:t>
      </w:r>
    </w:p>
    <w:p w14:paraId="3DE768E2" w14:textId="77777777" w:rsidR="00B1177B" w:rsidRPr="006416E9" w:rsidRDefault="00B1177B" w:rsidP="00B1177B">
      <w:pPr>
        <w:jc w:val="both"/>
        <w:rPr>
          <w:rFonts w:ascii="Calibri" w:hAnsi="Calibri" w:cs="Calibri"/>
        </w:rPr>
      </w:pPr>
      <w:r w:rsidRPr="006416E9">
        <w:rPr>
          <w:rFonts w:ascii="Calibri" w:hAnsi="Calibri" w:cs="Calibri"/>
        </w:rPr>
        <w:t>Room 501W EB</w:t>
      </w:r>
    </w:p>
    <w:p w14:paraId="71AF8C9A" w14:textId="77777777" w:rsidR="00B1177B" w:rsidRPr="006416E9" w:rsidRDefault="00B1177B" w:rsidP="00B1177B">
      <w:pPr>
        <w:jc w:val="both"/>
        <w:rPr>
          <w:rFonts w:ascii="Calibri" w:hAnsi="Calibri" w:cs="Calibri"/>
        </w:rPr>
      </w:pPr>
      <w:r w:rsidRPr="006416E9">
        <w:rPr>
          <w:rFonts w:ascii="Calibri" w:hAnsi="Calibri" w:cs="Calibri"/>
        </w:rPr>
        <w:t>Albany, NY  12234</w:t>
      </w:r>
    </w:p>
    <w:p w14:paraId="76B1F35E" w14:textId="77777777" w:rsidR="00B1177B" w:rsidRPr="006416E9" w:rsidRDefault="00B1177B" w:rsidP="00B1177B">
      <w:pPr>
        <w:jc w:val="both"/>
        <w:rPr>
          <w:rFonts w:ascii="Calibri" w:hAnsi="Calibri" w:cs="Calibri"/>
        </w:rPr>
      </w:pPr>
    </w:p>
    <w:p w14:paraId="23D24E11" w14:textId="77777777" w:rsidR="002D5160" w:rsidRDefault="002D5160" w:rsidP="00B1177B">
      <w:pPr>
        <w:jc w:val="both"/>
        <w:rPr>
          <w:rFonts w:ascii="Calibri" w:hAnsi="Calibri" w:cs="Arial"/>
        </w:rPr>
      </w:pPr>
      <w:r>
        <w:rPr>
          <w:rFonts w:ascii="Calibri" w:hAnsi="Calibri" w:cs="Arial"/>
        </w:rPr>
        <w:t>NY</w:t>
      </w:r>
      <w:r w:rsidRPr="00343176">
        <w:rPr>
          <w:rFonts w:ascii="Calibri" w:hAnsi="Calibri" w:cs="Arial"/>
        </w:rPr>
        <w:t xml:space="preserve">SED staff will summarize the </w:t>
      </w:r>
      <w:r>
        <w:rPr>
          <w:rFonts w:ascii="Calibri" w:hAnsi="Calibri" w:cs="Arial"/>
        </w:rPr>
        <w:t>comments identified by the raters</w:t>
      </w:r>
      <w:r w:rsidRPr="00343176">
        <w:rPr>
          <w:rFonts w:ascii="Calibri" w:hAnsi="Calibri" w:cs="Arial"/>
        </w:rPr>
        <w:t xml:space="preserve">. This will be </w:t>
      </w:r>
      <w:r w:rsidR="00217ADC">
        <w:rPr>
          <w:rFonts w:ascii="Calibri" w:hAnsi="Calibri" w:cs="Arial"/>
        </w:rPr>
        <w:t>mailed</w:t>
      </w:r>
      <w:r w:rsidR="00217ADC" w:rsidRPr="00343176">
        <w:rPr>
          <w:rFonts w:ascii="Calibri" w:hAnsi="Calibri" w:cs="Arial"/>
        </w:rPr>
        <w:t xml:space="preserve"> </w:t>
      </w:r>
      <w:r w:rsidRPr="00343176">
        <w:rPr>
          <w:rFonts w:ascii="Calibri" w:hAnsi="Calibri" w:cs="Arial"/>
        </w:rPr>
        <w:t>to the applicant</w:t>
      </w:r>
      <w:r>
        <w:rPr>
          <w:rFonts w:ascii="Calibri" w:hAnsi="Calibri" w:cs="Arial"/>
        </w:rPr>
        <w:t xml:space="preserve"> within ten (10) business days of receipt of the request</w:t>
      </w:r>
      <w:r w:rsidRPr="00343176">
        <w:rPr>
          <w:rFonts w:ascii="Calibri" w:hAnsi="Calibri" w:cs="Arial"/>
        </w:rPr>
        <w:t>.</w:t>
      </w:r>
    </w:p>
    <w:p w14:paraId="5609B1D3" w14:textId="77777777" w:rsidR="002D5160" w:rsidRDefault="002D5160" w:rsidP="006133E3">
      <w:pPr>
        <w:jc w:val="both"/>
        <w:rPr>
          <w:rFonts w:ascii="Calibri" w:hAnsi="Calibri" w:cs="Arial"/>
        </w:rPr>
      </w:pPr>
    </w:p>
    <w:p w14:paraId="4CF7C8B6" w14:textId="77777777" w:rsidR="002D5160" w:rsidRPr="00997DFB" w:rsidRDefault="002D5160" w:rsidP="006133E3">
      <w:pPr>
        <w:spacing w:after="120"/>
        <w:jc w:val="both"/>
        <w:rPr>
          <w:rFonts w:ascii="Calibri" w:hAnsi="Calibri" w:cs="Arial"/>
          <w:b/>
        </w:rPr>
      </w:pPr>
      <w:r w:rsidRPr="006C6CBA">
        <w:rPr>
          <w:rFonts w:ascii="Calibri" w:hAnsi="Calibri" w:cs="Arial"/>
          <w:b/>
        </w:rPr>
        <w:t>Protest Procedures</w:t>
      </w:r>
    </w:p>
    <w:p w14:paraId="58DBDEE2" w14:textId="77777777" w:rsidR="002D5160" w:rsidRPr="006C6CBA" w:rsidRDefault="002D5160" w:rsidP="006133E3">
      <w:pPr>
        <w:spacing w:after="120"/>
        <w:jc w:val="both"/>
        <w:rPr>
          <w:rFonts w:ascii="Calibri" w:hAnsi="Calibri" w:cs="Arial"/>
        </w:rPr>
      </w:pPr>
      <w:r w:rsidRPr="006C6CBA">
        <w:rPr>
          <w:rFonts w:ascii="Calibri" w:hAnsi="Calibri" w:cs="Arial"/>
        </w:rPr>
        <w:t>Applicants who receive a notice of non-award may protest the NYSED award decision subject to the following:</w:t>
      </w:r>
    </w:p>
    <w:p w14:paraId="06026C1B" w14:textId="77777777" w:rsidR="002D5160" w:rsidRPr="006C6CBA" w:rsidRDefault="002D5160" w:rsidP="006133E3">
      <w:pPr>
        <w:spacing w:after="120"/>
        <w:ind w:left="630" w:hanging="270"/>
        <w:jc w:val="both"/>
        <w:rPr>
          <w:rFonts w:ascii="Calibri" w:hAnsi="Calibri" w:cs="Arial"/>
        </w:rPr>
      </w:pPr>
      <w:r>
        <w:rPr>
          <w:rFonts w:ascii="Calibri" w:hAnsi="Calibri" w:cs="Arial"/>
        </w:rPr>
        <w:t>1.</w:t>
      </w:r>
      <w:r>
        <w:rPr>
          <w:rFonts w:ascii="Calibri" w:hAnsi="Calibri" w:cs="Arial"/>
        </w:rPr>
        <w:tab/>
      </w:r>
      <w:r w:rsidRPr="006C6CBA">
        <w:rPr>
          <w:rFonts w:ascii="Calibri" w:hAnsi="Calibri" w:cs="Arial"/>
        </w:rPr>
        <w:t>The protest must be in writing and must contain specific factual and/or legal allegations setting forth the basis on which the protesting party challenges the contract award by NYSED.</w:t>
      </w:r>
    </w:p>
    <w:p w14:paraId="25F9FFC8" w14:textId="77777777" w:rsidR="002D5160" w:rsidRPr="006C6CBA" w:rsidRDefault="002D5160" w:rsidP="006133E3">
      <w:pPr>
        <w:spacing w:after="120"/>
        <w:ind w:left="630" w:hanging="270"/>
        <w:jc w:val="both"/>
        <w:rPr>
          <w:rFonts w:ascii="Calibri" w:hAnsi="Calibri" w:cs="Arial"/>
        </w:rPr>
      </w:pPr>
      <w:r w:rsidRPr="006C6CBA">
        <w:rPr>
          <w:rFonts w:ascii="Calibri" w:hAnsi="Calibri" w:cs="Arial"/>
        </w:rPr>
        <w:t>2. The protest must be filed within ten (10) business days of receipt of the notice of the written debriefing letter.  The protest letter must be filed with:</w:t>
      </w:r>
    </w:p>
    <w:p w14:paraId="02D66970" w14:textId="77777777" w:rsidR="002D5160" w:rsidRPr="006C6CBA" w:rsidRDefault="002D5160" w:rsidP="006133E3">
      <w:pPr>
        <w:ind w:left="630" w:hanging="270"/>
        <w:jc w:val="both"/>
        <w:rPr>
          <w:rFonts w:ascii="Calibri" w:hAnsi="Calibri" w:cs="Arial"/>
        </w:rPr>
      </w:pPr>
      <w:r w:rsidRPr="006C6CBA">
        <w:rPr>
          <w:rFonts w:ascii="Calibri" w:hAnsi="Calibri" w:cs="Arial"/>
        </w:rPr>
        <w:t xml:space="preserve">                            NYS Education Department</w:t>
      </w:r>
    </w:p>
    <w:p w14:paraId="76978FA1" w14:textId="77777777" w:rsidR="002D5160" w:rsidRPr="006C6CBA" w:rsidRDefault="002D5160" w:rsidP="006133E3">
      <w:pPr>
        <w:ind w:left="630" w:hanging="270"/>
        <w:jc w:val="both"/>
        <w:rPr>
          <w:rFonts w:ascii="Calibri" w:hAnsi="Calibri" w:cs="Arial"/>
        </w:rPr>
      </w:pPr>
      <w:r w:rsidRPr="006C6CBA">
        <w:rPr>
          <w:rFonts w:ascii="Calibri" w:hAnsi="Calibri" w:cs="Arial"/>
        </w:rPr>
        <w:t xml:space="preserve">                            Contract Administration Unit</w:t>
      </w:r>
    </w:p>
    <w:p w14:paraId="2F6DF832" w14:textId="77777777" w:rsidR="002D5160" w:rsidRPr="006C6CBA" w:rsidRDefault="002D5160" w:rsidP="006133E3">
      <w:pPr>
        <w:ind w:left="630" w:hanging="270"/>
        <w:jc w:val="both"/>
        <w:rPr>
          <w:rFonts w:ascii="Calibri" w:hAnsi="Calibri" w:cs="Arial"/>
        </w:rPr>
      </w:pPr>
      <w:r w:rsidRPr="006C6CBA">
        <w:rPr>
          <w:rFonts w:ascii="Calibri" w:hAnsi="Calibri" w:cs="Arial"/>
        </w:rPr>
        <w:t xml:space="preserve">                            89 Washington Avenue</w:t>
      </w:r>
    </w:p>
    <w:p w14:paraId="28D76584" w14:textId="77777777" w:rsidR="002D5160" w:rsidRPr="006C6CBA" w:rsidRDefault="002D5160" w:rsidP="006133E3">
      <w:pPr>
        <w:ind w:left="630" w:hanging="270"/>
        <w:jc w:val="both"/>
        <w:rPr>
          <w:rFonts w:ascii="Calibri" w:hAnsi="Calibri" w:cs="Arial"/>
        </w:rPr>
      </w:pPr>
      <w:r w:rsidRPr="006C6CBA">
        <w:rPr>
          <w:rFonts w:ascii="Calibri" w:hAnsi="Calibri" w:cs="Arial"/>
        </w:rPr>
        <w:t xml:space="preserve">                            Room 50</w:t>
      </w:r>
      <w:r>
        <w:rPr>
          <w:rFonts w:ascii="Calibri" w:hAnsi="Calibri" w:cs="Arial"/>
        </w:rPr>
        <w:t xml:space="preserve">1 </w:t>
      </w:r>
      <w:r w:rsidRPr="006C6CBA">
        <w:rPr>
          <w:rFonts w:ascii="Calibri" w:hAnsi="Calibri" w:cs="Arial"/>
        </w:rPr>
        <w:t>W EB</w:t>
      </w:r>
    </w:p>
    <w:p w14:paraId="6A5E3A23" w14:textId="77777777" w:rsidR="002D5160" w:rsidRPr="006C6CBA" w:rsidRDefault="002D5160" w:rsidP="006133E3">
      <w:pPr>
        <w:spacing w:after="120"/>
        <w:ind w:left="630" w:hanging="270"/>
        <w:jc w:val="both"/>
        <w:rPr>
          <w:rFonts w:ascii="Calibri" w:hAnsi="Calibri" w:cs="Arial"/>
        </w:rPr>
      </w:pPr>
      <w:r w:rsidRPr="006C6CBA">
        <w:rPr>
          <w:rFonts w:ascii="Calibri" w:hAnsi="Calibri" w:cs="Arial"/>
        </w:rPr>
        <w:t xml:space="preserve">                            Albany, NY 12234</w:t>
      </w:r>
    </w:p>
    <w:p w14:paraId="3BE951F7" w14:textId="77777777" w:rsidR="002D5160" w:rsidRPr="006C6CBA" w:rsidRDefault="002D5160" w:rsidP="006133E3">
      <w:pPr>
        <w:spacing w:after="120"/>
        <w:ind w:left="630" w:hanging="270"/>
        <w:jc w:val="both"/>
        <w:rPr>
          <w:rFonts w:ascii="Calibri" w:hAnsi="Calibri" w:cs="Arial"/>
        </w:rPr>
      </w:pPr>
      <w:r w:rsidRPr="006C6CBA">
        <w:rPr>
          <w:rFonts w:ascii="Calibri" w:hAnsi="Calibri" w:cs="Arial"/>
        </w:rPr>
        <w:lastRenderedPageBreak/>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14:paraId="00FA573D" w14:textId="77777777" w:rsidR="002D5160" w:rsidRDefault="002D5160" w:rsidP="006133E3">
      <w:pPr>
        <w:ind w:left="630" w:hanging="270"/>
        <w:jc w:val="both"/>
        <w:rPr>
          <w:rFonts w:ascii="Calibri" w:hAnsi="Calibri" w:cs="Arial"/>
        </w:rPr>
      </w:pPr>
      <w:r w:rsidRPr="006C6CBA">
        <w:rPr>
          <w:rFonts w:ascii="Calibri" w:hAnsi="Calibri" w:cs="Arial"/>
        </w:rPr>
        <w:t>4. The NYSED Contract Administration Unit (CAU) may summarily deny a protest that fails to contain specific factual or legal allegations, or where the protest only raises issues of law that have already been decided by the courts.</w:t>
      </w:r>
    </w:p>
    <w:p w14:paraId="1EF15EDB" w14:textId="77777777" w:rsidR="002D5160" w:rsidRPr="00343176" w:rsidRDefault="002D5160" w:rsidP="006133E3">
      <w:pPr>
        <w:jc w:val="both"/>
        <w:rPr>
          <w:rFonts w:ascii="Calibri" w:hAnsi="Calibri" w:cs="Arial"/>
        </w:rPr>
      </w:pPr>
    </w:p>
    <w:p w14:paraId="2CD0CB08" w14:textId="77777777" w:rsidR="00B1177B" w:rsidRPr="00B1177B" w:rsidRDefault="00B1177B" w:rsidP="00B1177B">
      <w:pPr>
        <w:spacing w:after="120"/>
        <w:jc w:val="both"/>
        <w:rPr>
          <w:rFonts w:ascii="Calibri" w:hAnsi="Calibri" w:cs="Arial"/>
          <w:b/>
          <w:bCs/>
        </w:rPr>
      </w:pPr>
      <w:r w:rsidRPr="00B1177B">
        <w:rPr>
          <w:rFonts w:ascii="Calibri" w:hAnsi="Calibri" w:cs="Arial"/>
          <w:b/>
          <w:bCs/>
        </w:rPr>
        <w:t>NYSED’s Reservation of Rights</w:t>
      </w:r>
    </w:p>
    <w:p w14:paraId="6109BE38" w14:textId="77777777" w:rsidR="00B1177B" w:rsidRPr="00B1177B" w:rsidRDefault="00B1177B" w:rsidP="00B1177B">
      <w:pPr>
        <w:spacing w:after="120"/>
        <w:jc w:val="both"/>
        <w:rPr>
          <w:rFonts w:ascii="Calibri" w:hAnsi="Calibri" w:cs="Arial"/>
          <w:bCs/>
        </w:rPr>
      </w:pPr>
      <w:r w:rsidRPr="00B1177B">
        <w:rPr>
          <w:rFonts w:ascii="Calibri" w:hAnsi="Calibri" w:cs="Arial"/>
          <w:bCs/>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B1177B">
        <w:rPr>
          <w:rFonts w:ascii="Calibri" w:hAnsi="Calibri" w:cs="Arial"/>
          <w:bCs/>
        </w:rPr>
        <w:t>offerer’s</w:t>
      </w:r>
      <w:proofErr w:type="spellEnd"/>
      <w:r w:rsidRPr="00B1177B">
        <w:rPr>
          <w:rFonts w:ascii="Calibri" w:hAnsi="Calibri" w:cs="Arial"/>
          <w:bCs/>
        </w:rPr>
        <w:t xml:space="preserve"> proposal and/or to determine an </w:t>
      </w:r>
      <w:proofErr w:type="spellStart"/>
      <w:r w:rsidRPr="00B1177B">
        <w:rPr>
          <w:rFonts w:ascii="Calibri" w:hAnsi="Calibri" w:cs="Arial"/>
          <w:bCs/>
        </w:rPr>
        <w:t>offerer’s</w:t>
      </w:r>
      <w:proofErr w:type="spellEnd"/>
      <w:r w:rsidRPr="00B1177B">
        <w:rPr>
          <w:rFonts w:ascii="Calibri" w:hAnsi="Calibri" w:cs="Arial"/>
          <w:bCs/>
        </w:rPr>
        <w:t xml:space="preserve"> compliance with the requirements of the solicitation; (16) to request best and final offers.</w:t>
      </w:r>
    </w:p>
    <w:p w14:paraId="4DD35767" w14:textId="77777777" w:rsidR="00B1177B" w:rsidRDefault="00B1177B" w:rsidP="00B1177B">
      <w:pPr>
        <w:spacing w:after="120"/>
        <w:jc w:val="both"/>
        <w:rPr>
          <w:rFonts w:ascii="Calibri" w:hAnsi="Calibri" w:cs="Arial"/>
          <w:b/>
          <w:bCs/>
        </w:rPr>
      </w:pPr>
    </w:p>
    <w:p w14:paraId="3FCCDF89" w14:textId="77777777" w:rsidR="002D5160" w:rsidRPr="00343176" w:rsidRDefault="002D5160" w:rsidP="00B1177B">
      <w:pPr>
        <w:spacing w:after="120"/>
        <w:jc w:val="both"/>
        <w:rPr>
          <w:rFonts w:ascii="Calibri" w:hAnsi="Calibri" w:cs="Arial"/>
          <w:b/>
        </w:rPr>
      </w:pPr>
      <w:r w:rsidRPr="00343176">
        <w:rPr>
          <w:rFonts w:ascii="Calibri" w:hAnsi="Calibri" w:cs="Arial"/>
          <w:b/>
          <w:bCs/>
        </w:rPr>
        <w:t>Entities’ Responsibility</w:t>
      </w:r>
    </w:p>
    <w:p w14:paraId="31A871CC" w14:textId="77777777" w:rsidR="002D5160" w:rsidRDefault="002D5160" w:rsidP="006133E3">
      <w:pPr>
        <w:jc w:val="both"/>
        <w:rPr>
          <w:rFonts w:ascii="Calibri" w:hAnsi="Calibri" w:cs="Arial"/>
        </w:rPr>
      </w:pPr>
      <w:r w:rsidRPr="00343176">
        <w:rPr>
          <w:rFonts w:ascii="Calibri" w:hAnsi="Calibri" w:cs="Arial"/>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 Source documents that authorize the disbursement of grant funds consist of purchase orders, contracts, time &amp; effort records, delivery receipts, vendor invoices, travel documentation and payment documents, including check stubs.</w:t>
      </w:r>
      <w:r>
        <w:rPr>
          <w:rFonts w:ascii="Calibri" w:hAnsi="Calibri" w:cs="Arial"/>
        </w:rPr>
        <w:t xml:space="preserve"> </w:t>
      </w:r>
      <w:r w:rsidRPr="00343176">
        <w:rPr>
          <w:rFonts w:ascii="Calibri" w:hAnsi="Calibri" w:cs="Arial"/>
        </w:rPr>
        <w:t xml:space="preserve">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w:t>
      </w:r>
      <w:r w:rsidRPr="00343176">
        <w:rPr>
          <w:rFonts w:ascii="Calibri" w:hAnsi="Calibri" w:cs="Arial"/>
        </w:rPr>
        <w:lastRenderedPageBreak/>
        <w:t>documentation must be available for inspection by State Education Department officials or its representatives.</w:t>
      </w:r>
    </w:p>
    <w:p w14:paraId="26226F96" w14:textId="77777777" w:rsidR="002D5160" w:rsidRPr="00343176" w:rsidRDefault="002D5160" w:rsidP="006133E3">
      <w:pPr>
        <w:jc w:val="both"/>
        <w:rPr>
          <w:rFonts w:ascii="Calibri" w:hAnsi="Calibri" w:cs="Arial"/>
        </w:rPr>
      </w:pPr>
    </w:p>
    <w:p w14:paraId="121F841E" w14:textId="77777777" w:rsidR="002D5160" w:rsidRPr="0030502E" w:rsidRDefault="002D5160" w:rsidP="006133E3">
      <w:pPr>
        <w:pStyle w:val="Header"/>
        <w:rPr>
          <w:rFonts w:ascii="Calibri" w:hAnsi="Calibri"/>
          <w:b/>
        </w:rPr>
        <w:sectPr w:rsidR="002D5160" w:rsidRPr="0030502E" w:rsidSect="008E27AC">
          <w:headerReference w:type="default" r:id="rId36"/>
          <w:footerReference w:type="even" r:id="rId37"/>
          <w:footerReference w:type="default" r:id="rId38"/>
          <w:footnotePr>
            <w:numFmt w:val="chicago"/>
          </w:footnotePr>
          <w:pgSz w:w="12240" w:h="15840"/>
          <w:pgMar w:top="1080" w:right="720" w:bottom="720" w:left="810" w:header="360" w:footer="720" w:gutter="0"/>
          <w:cols w:space="72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00"/>
        <w:gridCol w:w="630"/>
        <w:gridCol w:w="810"/>
        <w:gridCol w:w="900"/>
        <w:gridCol w:w="900"/>
        <w:gridCol w:w="79"/>
        <w:gridCol w:w="11"/>
        <w:gridCol w:w="1080"/>
        <w:gridCol w:w="90"/>
        <w:gridCol w:w="1080"/>
        <w:gridCol w:w="1368"/>
      </w:tblGrid>
      <w:tr w:rsidR="002D5160" w:rsidRPr="00DC0F8F" w14:paraId="48993469" w14:textId="77777777">
        <w:trPr>
          <w:cantSplit/>
          <w:trHeight w:hRule="exact" w:val="280"/>
        </w:trPr>
        <w:tc>
          <w:tcPr>
            <w:tcW w:w="6408" w:type="dxa"/>
            <w:gridSpan w:val="5"/>
            <w:tcBorders>
              <w:top w:val="nil"/>
              <w:left w:val="nil"/>
              <w:bottom w:val="nil"/>
              <w:right w:val="nil"/>
            </w:tcBorders>
            <w:shd w:val="clear" w:color="auto" w:fill="FFFFFF"/>
          </w:tcPr>
          <w:p w14:paraId="5E1C3655" w14:textId="77777777" w:rsidR="002D5160" w:rsidRDefault="002D5160" w:rsidP="006133E3">
            <w:pPr>
              <w:spacing w:before="40"/>
              <w:jc w:val="center"/>
              <w:rPr>
                <w:rFonts w:ascii="Calibri" w:hAnsi="Calibri"/>
                <w:b/>
              </w:rPr>
            </w:pPr>
            <w:r w:rsidRPr="00DC0F8F">
              <w:rPr>
                <w:rFonts w:ascii="Calibri" w:hAnsi="Calibri"/>
                <w:b/>
                <w:sz w:val="22"/>
                <w:szCs w:val="22"/>
              </w:rPr>
              <w:lastRenderedPageBreak/>
              <w:t>New York State Education Department</w:t>
            </w:r>
          </w:p>
          <w:p w14:paraId="7B5D46FF" w14:textId="77777777" w:rsidR="002D5160" w:rsidRDefault="002D5160" w:rsidP="006133E3">
            <w:pPr>
              <w:spacing w:before="40"/>
              <w:jc w:val="center"/>
              <w:rPr>
                <w:rFonts w:ascii="Calibri" w:hAnsi="Calibri"/>
                <w:b/>
              </w:rPr>
            </w:pPr>
          </w:p>
          <w:p w14:paraId="4479A8F6" w14:textId="77777777" w:rsidR="002D5160" w:rsidRPr="00DC0F8F" w:rsidRDefault="002D5160" w:rsidP="006133E3">
            <w:pPr>
              <w:spacing w:before="40"/>
              <w:jc w:val="center"/>
              <w:rPr>
                <w:rFonts w:ascii="Calibri" w:hAnsi="Calibri"/>
                <w:b/>
              </w:rPr>
            </w:pPr>
          </w:p>
        </w:tc>
        <w:tc>
          <w:tcPr>
            <w:tcW w:w="4608" w:type="dxa"/>
            <w:gridSpan w:val="7"/>
            <w:shd w:val="pct5" w:color="auto" w:fill="FFFFFF"/>
            <w:vAlign w:val="center"/>
          </w:tcPr>
          <w:p w14:paraId="0A53B6D1" w14:textId="77777777" w:rsidR="002D5160" w:rsidRPr="00DC0F8F" w:rsidRDefault="002D5160" w:rsidP="006133E3">
            <w:pPr>
              <w:jc w:val="center"/>
              <w:rPr>
                <w:rFonts w:ascii="Calibri" w:hAnsi="Calibri"/>
                <w:sz w:val="16"/>
              </w:rPr>
            </w:pPr>
            <w:r w:rsidRPr="00DC0F8F">
              <w:rPr>
                <w:rFonts w:ascii="Calibri" w:hAnsi="Calibri"/>
                <w:sz w:val="16"/>
              </w:rPr>
              <w:t>DO NOT WRITE IN THIS SPACE</w:t>
            </w:r>
          </w:p>
        </w:tc>
      </w:tr>
      <w:tr w:rsidR="002D5160" w:rsidRPr="00DC0F8F" w14:paraId="491D0142" w14:textId="77777777">
        <w:trPr>
          <w:trHeight w:hRule="exact" w:val="712"/>
        </w:trPr>
        <w:tc>
          <w:tcPr>
            <w:tcW w:w="6408" w:type="dxa"/>
            <w:gridSpan w:val="5"/>
            <w:tcBorders>
              <w:top w:val="nil"/>
              <w:left w:val="nil"/>
              <w:bottom w:val="nil"/>
              <w:right w:val="nil"/>
            </w:tcBorders>
            <w:shd w:val="clear" w:color="auto" w:fill="FFFFFF"/>
            <w:vAlign w:val="center"/>
          </w:tcPr>
          <w:p w14:paraId="387C7ABC" w14:textId="77777777" w:rsidR="002D5160" w:rsidRDefault="002D5160" w:rsidP="006133E3">
            <w:pPr>
              <w:jc w:val="center"/>
              <w:rPr>
                <w:rFonts w:ascii="Calibri" w:hAnsi="Calibri" w:cs="Arial"/>
                <w:b/>
                <w:sz w:val="18"/>
                <w:szCs w:val="28"/>
              </w:rPr>
            </w:pPr>
            <w:r w:rsidRPr="0055023C">
              <w:rPr>
                <w:rFonts w:ascii="Calibri" w:hAnsi="Calibri" w:cs="Arial"/>
                <w:b/>
                <w:sz w:val="18"/>
                <w:szCs w:val="28"/>
              </w:rPr>
              <w:t>Application Cover Sheet</w:t>
            </w:r>
          </w:p>
          <w:p w14:paraId="1A7D48EE" w14:textId="77777777" w:rsidR="002D5160" w:rsidRPr="002520B2" w:rsidRDefault="002D5160" w:rsidP="006133E3">
            <w:pPr>
              <w:jc w:val="center"/>
              <w:rPr>
                <w:rFonts w:ascii="Calibri" w:hAnsi="Calibri" w:cs="Arial"/>
                <w:b/>
                <w:sz w:val="28"/>
                <w:szCs w:val="28"/>
              </w:rPr>
            </w:pPr>
            <w:r w:rsidRPr="002520B2">
              <w:rPr>
                <w:rFonts w:ascii="Calibri" w:hAnsi="Calibri" w:cs="Arial"/>
                <w:b/>
                <w:sz w:val="28"/>
                <w:szCs w:val="28"/>
              </w:rPr>
              <w:t>School Improvement Grant (SIG)</w:t>
            </w:r>
            <w:r>
              <w:rPr>
                <w:rFonts w:ascii="Calibri" w:hAnsi="Calibri" w:cs="Arial"/>
                <w:b/>
                <w:sz w:val="28"/>
                <w:szCs w:val="28"/>
              </w:rPr>
              <w:t xml:space="preserve"> 1003[g]</w:t>
            </w:r>
          </w:p>
          <w:p w14:paraId="536382A4" w14:textId="77777777" w:rsidR="002D5160" w:rsidRPr="00470146" w:rsidRDefault="002D5160" w:rsidP="006133E3">
            <w:pPr>
              <w:jc w:val="center"/>
              <w:rPr>
                <w:rFonts w:ascii="Calibri" w:hAnsi="Calibri" w:cs="Arial"/>
                <w:sz w:val="18"/>
                <w:szCs w:val="28"/>
              </w:rPr>
            </w:pPr>
          </w:p>
          <w:p w14:paraId="2B979F8D" w14:textId="77777777" w:rsidR="002D5160" w:rsidRPr="00DC0F8F" w:rsidRDefault="002D5160" w:rsidP="006133E3">
            <w:pPr>
              <w:jc w:val="center"/>
              <w:rPr>
                <w:rFonts w:ascii="Calibri" w:hAnsi="Calibri" w:cs="Arial"/>
                <w:b/>
                <w:sz w:val="28"/>
                <w:szCs w:val="28"/>
              </w:rPr>
            </w:pPr>
          </w:p>
          <w:p w14:paraId="72D0B31F" w14:textId="77777777" w:rsidR="002D5160" w:rsidRPr="00DC0F8F" w:rsidRDefault="002D5160" w:rsidP="006133E3">
            <w:pPr>
              <w:jc w:val="center"/>
              <w:rPr>
                <w:rFonts w:ascii="Calibri" w:hAnsi="Calibri" w:cs="Arial"/>
                <w:b/>
                <w:sz w:val="28"/>
                <w:szCs w:val="28"/>
              </w:rPr>
            </w:pPr>
          </w:p>
          <w:p w14:paraId="4B74905E" w14:textId="77777777" w:rsidR="002D5160" w:rsidRPr="00DC0F8F" w:rsidRDefault="002D5160" w:rsidP="006133E3">
            <w:pPr>
              <w:jc w:val="center"/>
              <w:rPr>
                <w:rFonts w:ascii="Calibri" w:hAnsi="Calibri" w:cs="Arial"/>
                <w:b/>
                <w:sz w:val="28"/>
                <w:szCs w:val="28"/>
              </w:rPr>
            </w:pPr>
          </w:p>
          <w:p w14:paraId="51D33366" w14:textId="77777777" w:rsidR="002D5160" w:rsidRPr="00DC0F8F" w:rsidRDefault="002D5160" w:rsidP="006133E3">
            <w:pPr>
              <w:jc w:val="center"/>
              <w:rPr>
                <w:rFonts w:ascii="Calibri" w:hAnsi="Calibri" w:cs="Arial"/>
                <w:b/>
                <w:sz w:val="28"/>
                <w:szCs w:val="28"/>
              </w:rPr>
            </w:pPr>
          </w:p>
          <w:p w14:paraId="2E67B44F" w14:textId="77777777" w:rsidR="002D5160" w:rsidRPr="00DC0F8F" w:rsidRDefault="002D5160" w:rsidP="006133E3">
            <w:pPr>
              <w:jc w:val="center"/>
              <w:rPr>
                <w:rFonts w:ascii="Calibri" w:hAnsi="Calibri" w:cs="Arial"/>
                <w:b/>
                <w:sz w:val="28"/>
                <w:szCs w:val="28"/>
              </w:rPr>
            </w:pPr>
          </w:p>
        </w:tc>
        <w:tc>
          <w:tcPr>
            <w:tcW w:w="2160" w:type="dxa"/>
            <w:gridSpan w:val="5"/>
            <w:tcBorders>
              <w:top w:val="nil"/>
            </w:tcBorders>
            <w:shd w:val="clear" w:color="auto" w:fill="FFFFFF"/>
          </w:tcPr>
          <w:p w14:paraId="5B7D15E3" w14:textId="77777777" w:rsidR="002D5160" w:rsidRPr="00DC0F8F" w:rsidRDefault="002D5160" w:rsidP="006133E3">
            <w:pPr>
              <w:rPr>
                <w:rFonts w:ascii="Calibri" w:hAnsi="Calibri"/>
                <w:sz w:val="16"/>
              </w:rPr>
            </w:pPr>
            <w:r w:rsidRPr="00DC0F8F">
              <w:rPr>
                <w:rFonts w:ascii="Calibri" w:hAnsi="Calibri"/>
                <w:sz w:val="16"/>
              </w:rPr>
              <w:t>Log Number</w:t>
            </w:r>
          </w:p>
        </w:tc>
        <w:tc>
          <w:tcPr>
            <w:tcW w:w="2448" w:type="dxa"/>
            <w:gridSpan w:val="2"/>
            <w:shd w:val="clear" w:color="auto" w:fill="FFFFFF"/>
          </w:tcPr>
          <w:p w14:paraId="68BD817A" w14:textId="77777777" w:rsidR="002D5160" w:rsidRPr="00DC0F8F" w:rsidRDefault="002D5160" w:rsidP="006133E3">
            <w:pPr>
              <w:rPr>
                <w:rFonts w:ascii="Calibri" w:hAnsi="Calibri"/>
                <w:sz w:val="16"/>
              </w:rPr>
            </w:pPr>
            <w:r w:rsidRPr="00DC0F8F">
              <w:rPr>
                <w:rFonts w:ascii="Calibri" w:hAnsi="Calibri"/>
                <w:sz w:val="16"/>
              </w:rPr>
              <w:t>Date Received</w:t>
            </w:r>
          </w:p>
        </w:tc>
      </w:tr>
      <w:tr w:rsidR="002D5160" w:rsidRPr="00DC0F8F" w14:paraId="023A0528" w14:textId="77777777">
        <w:trPr>
          <w:cantSplit/>
          <w:trHeight w:val="305"/>
        </w:trPr>
        <w:tc>
          <w:tcPr>
            <w:tcW w:w="7387" w:type="dxa"/>
            <w:gridSpan w:val="7"/>
            <w:shd w:val="clear" w:color="auto" w:fill="E0E0E0"/>
          </w:tcPr>
          <w:p w14:paraId="78C615F1" w14:textId="77777777" w:rsidR="002D5160" w:rsidRPr="00A93AA5" w:rsidRDefault="002D5160" w:rsidP="006133E3">
            <w:pPr>
              <w:rPr>
                <w:rFonts w:ascii="Calibri" w:hAnsi="Calibri"/>
                <w:b/>
                <w:sz w:val="20"/>
                <w:szCs w:val="20"/>
              </w:rPr>
            </w:pPr>
            <w:r>
              <w:rPr>
                <w:rFonts w:ascii="Calibri" w:hAnsi="Calibri"/>
                <w:b/>
                <w:sz w:val="20"/>
                <w:szCs w:val="20"/>
              </w:rPr>
              <w:t xml:space="preserve">District (LEA) </w:t>
            </w:r>
          </w:p>
        </w:tc>
        <w:tc>
          <w:tcPr>
            <w:tcW w:w="3629" w:type="dxa"/>
            <w:gridSpan w:val="5"/>
            <w:shd w:val="clear" w:color="auto" w:fill="E0E0E0"/>
          </w:tcPr>
          <w:p w14:paraId="6244BE01" w14:textId="77777777" w:rsidR="002D5160" w:rsidRPr="00A93AA5" w:rsidRDefault="002D5160" w:rsidP="006133E3">
            <w:pPr>
              <w:rPr>
                <w:rFonts w:ascii="Calibri" w:hAnsi="Calibri"/>
                <w:b/>
                <w:sz w:val="20"/>
                <w:szCs w:val="20"/>
              </w:rPr>
            </w:pPr>
            <w:r>
              <w:rPr>
                <w:rFonts w:ascii="Calibri" w:hAnsi="Calibri"/>
                <w:b/>
                <w:sz w:val="20"/>
                <w:szCs w:val="20"/>
              </w:rPr>
              <w:t xml:space="preserve">LEA </w:t>
            </w:r>
            <w:r w:rsidRPr="00A93AA5">
              <w:rPr>
                <w:rFonts w:ascii="Calibri" w:hAnsi="Calibri"/>
                <w:b/>
                <w:sz w:val="20"/>
                <w:szCs w:val="20"/>
              </w:rPr>
              <w:t>Beds Code:</w:t>
            </w:r>
          </w:p>
        </w:tc>
      </w:tr>
      <w:tr w:rsidR="002D5160" w:rsidRPr="00DC0F8F" w14:paraId="14D7AEC6" w14:textId="77777777">
        <w:trPr>
          <w:cantSplit/>
          <w:trHeight w:val="521"/>
        </w:trPr>
        <w:tc>
          <w:tcPr>
            <w:tcW w:w="7387" w:type="dxa"/>
            <w:gridSpan w:val="7"/>
            <w:vAlign w:val="center"/>
          </w:tcPr>
          <w:p w14:paraId="06E48C60" w14:textId="77777777" w:rsidR="002D5160" w:rsidRPr="00134D34" w:rsidRDefault="002D5160" w:rsidP="006133E3">
            <w:pPr>
              <w:rPr>
                <w:rFonts w:ascii="Calibri" w:hAnsi="Calibri"/>
                <w:sz w:val="20"/>
                <w:szCs w:val="20"/>
              </w:rPr>
            </w:pPr>
            <w:r w:rsidRPr="00134D34">
              <w:rPr>
                <w:rFonts w:ascii="Calibri" w:hAnsi="Calibri"/>
                <w:sz w:val="20"/>
                <w:szCs w:val="20"/>
              </w:rPr>
              <w:fldChar w:fldCharType="begin">
                <w:ffData>
                  <w:name w:val="Text10"/>
                  <w:enabled/>
                  <w:calcOnExit w:val="0"/>
                  <w:textInput/>
                </w:ffData>
              </w:fldChar>
            </w:r>
            <w:r w:rsidRPr="00134D34">
              <w:rPr>
                <w:rFonts w:ascii="Calibri" w:hAnsi="Calibri"/>
                <w:sz w:val="20"/>
                <w:szCs w:val="20"/>
              </w:rPr>
              <w:instrText xml:space="preserve"> FORMTEXT </w:instrText>
            </w:r>
            <w:r w:rsidRPr="00134D34">
              <w:rPr>
                <w:rFonts w:ascii="Calibri" w:hAnsi="Calibri"/>
                <w:sz w:val="20"/>
                <w:szCs w:val="20"/>
              </w:rPr>
            </w:r>
            <w:r w:rsidRPr="00134D34">
              <w:rPr>
                <w:rFonts w:ascii="Calibri" w:hAnsi="Calibri"/>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Pr="00134D34">
              <w:rPr>
                <w:rFonts w:ascii="Calibri" w:hAnsi="Calibri"/>
                <w:sz w:val="20"/>
                <w:szCs w:val="20"/>
              </w:rPr>
              <w:fldChar w:fldCharType="end"/>
            </w:r>
          </w:p>
        </w:tc>
        <w:tc>
          <w:tcPr>
            <w:tcW w:w="3629" w:type="dxa"/>
            <w:gridSpan w:val="5"/>
            <w:vAlign w:val="center"/>
          </w:tcPr>
          <w:p w14:paraId="08EA053D" w14:textId="77777777" w:rsidR="002D5160" w:rsidRPr="00134D34" w:rsidRDefault="002D5160" w:rsidP="006133E3">
            <w:pPr>
              <w:rPr>
                <w:rFonts w:ascii="Calibri" w:hAnsi="Calibri"/>
                <w:sz w:val="20"/>
                <w:szCs w:val="20"/>
              </w:rPr>
            </w:pPr>
            <w:r w:rsidRPr="00134D34">
              <w:rPr>
                <w:rFonts w:ascii="Calibri" w:hAnsi="Calibri"/>
                <w:sz w:val="20"/>
                <w:szCs w:val="20"/>
              </w:rPr>
              <w:fldChar w:fldCharType="begin">
                <w:ffData>
                  <w:name w:val=""/>
                  <w:enabled/>
                  <w:calcOnExit w:val="0"/>
                  <w:textInput/>
                </w:ffData>
              </w:fldChar>
            </w:r>
            <w:r w:rsidRPr="00134D34">
              <w:rPr>
                <w:rFonts w:ascii="Calibri" w:hAnsi="Calibri"/>
                <w:sz w:val="20"/>
                <w:szCs w:val="20"/>
              </w:rPr>
              <w:instrText xml:space="preserve"> FORMTEXT </w:instrText>
            </w:r>
            <w:r w:rsidRPr="00134D34">
              <w:rPr>
                <w:rFonts w:ascii="Calibri" w:hAnsi="Calibri"/>
                <w:sz w:val="20"/>
                <w:szCs w:val="20"/>
              </w:rPr>
            </w:r>
            <w:r w:rsidRPr="00134D34">
              <w:rPr>
                <w:rFonts w:ascii="Calibri" w:hAnsi="Calibri"/>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Pr="00134D34">
              <w:rPr>
                <w:rFonts w:ascii="Calibri" w:hAnsi="Calibri"/>
                <w:sz w:val="20"/>
                <w:szCs w:val="20"/>
              </w:rPr>
              <w:fldChar w:fldCharType="end"/>
            </w:r>
          </w:p>
        </w:tc>
      </w:tr>
      <w:tr w:rsidR="002D5160" w:rsidRPr="00DC0F8F" w14:paraId="300A69AA" w14:textId="77777777">
        <w:trPr>
          <w:cantSplit/>
          <w:trHeight w:val="260"/>
        </w:trPr>
        <w:tc>
          <w:tcPr>
            <w:tcW w:w="11016" w:type="dxa"/>
            <w:gridSpan w:val="12"/>
            <w:shd w:val="clear" w:color="auto" w:fill="E6E6E6"/>
          </w:tcPr>
          <w:p w14:paraId="3158A04D" w14:textId="77777777" w:rsidR="002D5160" w:rsidRPr="009929DC" w:rsidRDefault="002D5160" w:rsidP="006133E3">
            <w:pPr>
              <w:rPr>
                <w:rFonts w:ascii="Calibri" w:hAnsi="Calibri"/>
                <w:b/>
                <w:i/>
                <w:sz w:val="20"/>
              </w:rPr>
            </w:pPr>
            <w:r w:rsidRPr="009929DC">
              <w:rPr>
                <w:rFonts w:ascii="Calibri" w:hAnsi="Calibri"/>
                <w:b/>
                <w:sz w:val="20"/>
              </w:rPr>
              <w:t xml:space="preserve">Lead Contact </w:t>
            </w:r>
            <w:r w:rsidRPr="009929DC">
              <w:rPr>
                <w:rFonts w:ascii="Calibri" w:hAnsi="Calibri"/>
                <w:b/>
                <w:i/>
                <w:sz w:val="20"/>
              </w:rPr>
              <w:t>(First Name, Last Name)</w:t>
            </w:r>
          </w:p>
        </w:tc>
      </w:tr>
      <w:tr w:rsidR="002D5160" w:rsidRPr="00DC0F8F" w14:paraId="63983F58" w14:textId="77777777">
        <w:trPr>
          <w:cantSplit/>
          <w:trHeight w:val="611"/>
        </w:trPr>
        <w:tc>
          <w:tcPr>
            <w:tcW w:w="11016" w:type="dxa"/>
            <w:gridSpan w:val="12"/>
            <w:vAlign w:val="center"/>
          </w:tcPr>
          <w:p w14:paraId="1A84615F" w14:textId="77777777" w:rsidR="002D5160" w:rsidRPr="001C5680" w:rsidRDefault="002D5160" w:rsidP="006133E3">
            <w:pPr>
              <w:rPr>
                <w:rFonts w:ascii="Calibri" w:hAnsi="Calibri"/>
                <w:sz w:val="20"/>
              </w:rPr>
            </w:pPr>
            <w:r w:rsidRPr="001C5680">
              <w:rPr>
                <w:rFonts w:ascii="Calibri" w:hAnsi="Calibri"/>
                <w:sz w:val="20"/>
              </w:rPr>
              <w:fldChar w:fldCharType="begin">
                <w:ffData>
                  <w:name w:val="Text10"/>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r>
      <w:tr w:rsidR="002D5160" w:rsidRPr="00DC0F8F" w14:paraId="6D1E4F2C" w14:textId="77777777">
        <w:trPr>
          <w:cantSplit/>
          <w:trHeight w:val="215"/>
        </w:trPr>
        <w:tc>
          <w:tcPr>
            <w:tcW w:w="4068" w:type="dxa"/>
            <w:gridSpan w:val="2"/>
            <w:shd w:val="clear" w:color="auto" w:fill="E0E0E0"/>
          </w:tcPr>
          <w:p w14:paraId="62C2F7E5" w14:textId="77777777" w:rsidR="002D5160" w:rsidRPr="009929DC" w:rsidRDefault="002D5160" w:rsidP="006133E3">
            <w:pPr>
              <w:rPr>
                <w:rFonts w:ascii="Calibri" w:hAnsi="Calibri"/>
                <w:b/>
                <w:sz w:val="20"/>
              </w:rPr>
            </w:pPr>
            <w:r w:rsidRPr="009929DC">
              <w:rPr>
                <w:rFonts w:ascii="Calibri" w:hAnsi="Calibri"/>
                <w:b/>
                <w:sz w:val="20"/>
              </w:rPr>
              <w:t>Title</w:t>
            </w:r>
          </w:p>
        </w:tc>
        <w:tc>
          <w:tcPr>
            <w:tcW w:w="1440" w:type="dxa"/>
            <w:gridSpan w:val="2"/>
            <w:shd w:val="clear" w:color="auto" w:fill="E0E0E0"/>
          </w:tcPr>
          <w:p w14:paraId="6CACFFBA" w14:textId="77777777" w:rsidR="002D5160" w:rsidRPr="009929DC" w:rsidRDefault="002D5160" w:rsidP="006133E3">
            <w:pPr>
              <w:rPr>
                <w:rFonts w:ascii="Calibri" w:hAnsi="Calibri"/>
                <w:b/>
                <w:sz w:val="20"/>
              </w:rPr>
            </w:pPr>
            <w:r w:rsidRPr="009929DC">
              <w:rPr>
                <w:rFonts w:ascii="Calibri" w:hAnsi="Calibri"/>
                <w:b/>
                <w:sz w:val="20"/>
              </w:rPr>
              <w:t>Telephone</w:t>
            </w:r>
          </w:p>
        </w:tc>
        <w:tc>
          <w:tcPr>
            <w:tcW w:w="1890" w:type="dxa"/>
            <w:gridSpan w:val="4"/>
            <w:shd w:val="clear" w:color="auto" w:fill="E0E0E0"/>
          </w:tcPr>
          <w:p w14:paraId="43DB8638" w14:textId="77777777" w:rsidR="002D5160" w:rsidRPr="009929DC" w:rsidRDefault="002D5160" w:rsidP="006133E3">
            <w:pPr>
              <w:rPr>
                <w:rFonts w:ascii="Calibri" w:hAnsi="Calibri"/>
                <w:b/>
                <w:sz w:val="20"/>
              </w:rPr>
            </w:pPr>
            <w:r w:rsidRPr="009929DC">
              <w:rPr>
                <w:rFonts w:ascii="Calibri" w:hAnsi="Calibri"/>
                <w:b/>
                <w:sz w:val="20"/>
              </w:rPr>
              <w:t>Fax Number</w:t>
            </w:r>
          </w:p>
        </w:tc>
        <w:tc>
          <w:tcPr>
            <w:tcW w:w="3618" w:type="dxa"/>
            <w:gridSpan w:val="4"/>
            <w:shd w:val="clear" w:color="auto" w:fill="E0E0E0"/>
          </w:tcPr>
          <w:p w14:paraId="57B8F1BA" w14:textId="77777777" w:rsidR="002D5160" w:rsidRPr="009929DC" w:rsidRDefault="002D5160" w:rsidP="006133E3">
            <w:pPr>
              <w:tabs>
                <w:tab w:val="left" w:pos="6720"/>
              </w:tabs>
              <w:rPr>
                <w:rFonts w:ascii="Calibri" w:hAnsi="Calibri"/>
                <w:b/>
                <w:sz w:val="20"/>
              </w:rPr>
            </w:pPr>
            <w:r w:rsidRPr="009929DC">
              <w:rPr>
                <w:rFonts w:ascii="Calibri" w:hAnsi="Calibri"/>
                <w:b/>
                <w:sz w:val="20"/>
              </w:rPr>
              <w:t>E-mail Address</w:t>
            </w:r>
          </w:p>
        </w:tc>
      </w:tr>
      <w:tr w:rsidR="002D5160" w:rsidRPr="00DC0F8F" w14:paraId="3C7F2478" w14:textId="77777777">
        <w:trPr>
          <w:cantSplit/>
          <w:trHeight w:val="629"/>
        </w:trPr>
        <w:tc>
          <w:tcPr>
            <w:tcW w:w="4068" w:type="dxa"/>
            <w:gridSpan w:val="2"/>
            <w:vAlign w:val="center"/>
          </w:tcPr>
          <w:p w14:paraId="3ED04CB0" w14:textId="77777777" w:rsidR="002D5160" w:rsidRDefault="002D5160" w:rsidP="006133E3">
            <w:pPr>
              <w:tabs>
                <w:tab w:val="left" w:pos="6720"/>
              </w:tabs>
              <w:rPr>
                <w:rFonts w:ascii="Calibri" w:hAnsi="Calibri"/>
                <w:sz w:val="20"/>
              </w:rPr>
            </w:pPr>
            <w:r w:rsidRPr="001C5680">
              <w:rPr>
                <w:rFonts w:ascii="Calibri" w:hAnsi="Calibri"/>
                <w:sz w:val="20"/>
              </w:rPr>
              <w:fldChar w:fldCharType="begin">
                <w:ffData>
                  <w:name w:val="Text10"/>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c>
          <w:tcPr>
            <w:tcW w:w="1440" w:type="dxa"/>
            <w:gridSpan w:val="2"/>
            <w:vAlign w:val="center"/>
          </w:tcPr>
          <w:p w14:paraId="581ABF99" w14:textId="77777777" w:rsidR="002D5160" w:rsidRPr="001C5680" w:rsidRDefault="002D5160" w:rsidP="006133E3">
            <w:pPr>
              <w:tabs>
                <w:tab w:val="left" w:pos="6720"/>
              </w:tabs>
              <w:rPr>
                <w:rFonts w:ascii="Calibri" w:hAnsi="Calibri"/>
                <w:sz w:val="20"/>
              </w:rPr>
            </w:pPr>
            <w:r w:rsidRPr="001C5680">
              <w:rPr>
                <w:rFonts w:ascii="Calibri" w:hAnsi="Calibri"/>
                <w:sz w:val="20"/>
              </w:rPr>
              <w:t>(</w:t>
            </w:r>
            <w:r w:rsidRPr="001C5680">
              <w:rPr>
                <w:rFonts w:ascii="Calibri" w:hAnsi="Calibri"/>
                <w:sz w:val="20"/>
              </w:rPr>
              <w:fldChar w:fldCharType="begin">
                <w:ffData>
                  <w:name w:val="Text6"/>
                  <w:enabled/>
                  <w:calcOnExit w:val="0"/>
                  <w:textInput>
                    <w:maxLength w:val="3"/>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r w:rsidRPr="001C5680">
              <w:rPr>
                <w:rFonts w:ascii="Calibri" w:hAnsi="Calibri"/>
                <w:sz w:val="20"/>
              </w:rPr>
              <w:t xml:space="preserve">) </w:t>
            </w:r>
            <w:r w:rsidRPr="001C5680">
              <w:rPr>
                <w:rFonts w:ascii="Calibri" w:hAnsi="Calibri"/>
                <w:sz w:val="20"/>
              </w:rPr>
              <w:fldChar w:fldCharType="begin">
                <w:ffData>
                  <w:name w:val="Text7"/>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r>
              <w:rPr>
                <w:rFonts w:ascii="Calibri" w:hAnsi="Calibri"/>
                <w:sz w:val="20"/>
              </w:rPr>
              <w:tab/>
            </w:r>
          </w:p>
        </w:tc>
        <w:tc>
          <w:tcPr>
            <w:tcW w:w="1890" w:type="dxa"/>
            <w:gridSpan w:val="4"/>
            <w:vAlign w:val="center"/>
          </w:tcPr>
          <w:p w14:paraId="15352B40" w14:textId="77777777" w:rsidR="002D5160" w:rsidRPr="001C5680" w:rsidRDefault="002D5160" w:rsidP="006133E3">
            <w:pPr>
              <w:rPr>
                <w:rFonts w:ascii="Calibri" w:hAnsi="Calibri"/>
                <w:sz w:val="20"/>
              </w:rPr>
            </w:pPr>
            <w:r w:rsidRPr="001C5680">
              <w:rPr>
                <w:rFonts w:ascii="Calibri" w:hAnsi="Calibri"/>
                <w:sz w:val="20"/>
              </w:rPr>
              <w:t xml:space="preserve"> (</w:t>
            </w:r>
            <w:r w:rsidRPr="001C5680">
              <w:rPr>
                <w:rFonts w:ascii="Calibri" w:hAnsi="Calibri"/>
                <w:sz w:val="20"/>
              </w:rPr>
              <w:fldChar w:fldCharType="begin">
                <w:ffData>
                  <w:name w:val="Text8"/>
                  <w:enabled/>
                  <w:calcOnExit w:val="0"/>
                  <w:textInput>
                    <w:maxLength w:val="3"/>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r w:rsidRPr="001C5680">
              <w:rPr>
                <w:rFonts w:ascii="Calibri" w:hAnsi="Calibri"/>
                <w:sz w:val="20"/>
              </w:rPr>
              <w:t xml:space="preserve">) </w:t>
            </w:r>
            <w:r w:rsidRPr="001C5680">
              <w:rPr>
                <w:rFonts w:ascii="Calibri" w:hAnsi="Calibri"/>
                <w:sz w:val="20"/>
              </w:rPr>
              <w:fldChar w:fldCharType="begin">
                <w:ffData>
                  <w:name w:val="Text9"/>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c>
          <w:tcPr>
            <w:tcW w:w="3618" w:type="dxa"/>
            <w:gridSpan w:val="4"/>
            <w:vAlign w:val="center"/>
          </w:tcPr>
          <w:p w14:paraId="33C8E17C" w14:textId="77777777" w:rsidR="002D5160" w:rsidRPr="001C5680" w:rsidRDefault="002D5160" w:rsidP="006133E3">
            <w:pPr>
              <w:tabs>
                <w:tab w:val="left" w:pos="6720"/>
              </w:tabs>
              <w:rPr>
                <w:rFonts w:ascii="Calibri" w:hAnsi="Calibri"/>
                <w:sz w:val="20"/>
              </w:rPr>
            </w:pPr>
            <w:r w:rsidRPr="001C5680">
              <w:rPr>
                <w:rFonts w:ascii="Calibri" w:hAnsi="Calibri"/>
                <w:sz w:val="20"/>
              </w:rPr>
              <w:fldChar w:fldCharType="begin">
                <w:ffData>
                  <w:name w:val="Text10"/>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r>
      <w:tr w:rsidR="002D5160" w:rsidRPr="00DC0F8F" w14:paraId="68886B1C" w14:textId="77777777">
        <w:trPr>
          <w:cantSplit/>
          <w:trHeight w:val="260"/>
        </w:trPr>
        <w:tc>
          <w:tcPr>
            <w:tcW w:w="7398" w:type="dxa"/>
            <w:gridSpan w:val="8"/>
            <w:shd w:val="clear" w:color="auto" w:fill="D9D9D9"/>
          </w:tcPr>
          <w:p w14:paraId="74A6E1F0" w14:textId="77777777" w:rsidR="002D5160" w:rsidRPr="00960463" w:rsidRDefault="002D5160" w:rsidP="006133E3">
            <w:pPr>
              <w:rPr>
                <w:rFonts w:ascii="Calibri" w:hAnsi="Calibri"/>
                <w:b/>
                <w:sz w:val="20"/>
                <w:szCs w:val="20"/>
              </w:rPr>
            </w:pPr>
            <w:r>
              <w:rPr>
                <w:rFonts w:ascii="Calibri" w:hAnsi="Calibri"/>
                <w:b/>
                <w:sz w:val="20"/>
                <w:szCs w:val="20"/>
              </w:rPr>
              <w:t xml:space="preserve">Legal </w:t>
            </w:r>
            <w:r w:rsidRPr="00960463">
              <w:rPr>
                <w:rFonts w:ascii="Calibri" w:hAnsi="Calibri"/>
                <w:b/>
                <w:sz w:val="20"/>
                <w:szCs w:val="20"/>
              </w:rPr>
              <w:t>School Name</w:t>
            </w:r>
            <w:r>
              <w:rPr>
                <w:rFonts w:ascii="Calibri" w:hAnsi="Calibri"/>
                <w:b/>
                <w:sz w:val="20"/>
                <w:szCs w:val="20"/>
              </w:rPr>
              <w:t xml:space="preserve"> for the Priority School Identified in this Application</w:t>
            </w:r>
          </w:p>
        </w:tc>
        <w:tc>
          <w:tcPr>
            <w:tcW w:w="3618" w:type="dxa"/>
            <w:gridSpan w:val="4"/>
            <w:shd w:val="clear" w:color="auto" w:fill="D9D9D9"/>
          </w:tcPr>
          <w:p w14:paraId="4136A5EE" w14:textId="77777777" w:rsidR="002D5160" w:rsidRPr="00960463" w:rsidRDefault="002D5160" w:rsidP="006133E3">
            <w:pPr>
              <w:rPr>
                <w:rFonts w:ascii="Calibri" w:hAnsi="Calibri"/>
                <w:b/>
                <w:sz w:val="20"/>
                <w:szCs w:val="20"/>
              </w:rPr>
            </w:pPr>
            <w:r w:rsidRPr="00960463">
              <w:rPr>
                <w:rFonts w:ascii="Calibri" w:hAnsi="Calibri"/>
                <w:b/>
                <w:sz w:val="20"/>
                <w:szCs w:val="20"/>
              </w:rPr>
              <w:t>School Beds Code</w:t>
            </w:r>
          </w:p>
        </w:tc>
      </w:tr>
      <w:tr w:rsidR="002D5160" w:rsidRPr="00DC0F8F" w14:paraId="2AD78E04" w14:textId="77777777">
        <w:trPr>
          <w:cantSplit/>
          <w:trHeight w:val="629"/>
        </w:trPr>
        <w:tc>
          <w:tcPr>
            <w:tcW w:w="7398" w:type="dxa"/>
            <w:gridSpan w:val="8"/>
          </w:tcPr>
          <w:p w14:paraId="5481EE3B" w14:textId="77777777" w:rsidR="002D5160" w:rsidRDefault="002D5160" w:rsidP="006133E3">
            <w:pPr>
              <w:rPr>
                <w:rFonts w:ascii="Calibri" w:hAnsi="Calibri"/>
                <w:sz w:val="20"/>
                <w:szCs w:val="20"/>
              </w:rPr>
            </w:pPr>
          </w:p>
          <w:p w14:paraId="179D3E34" w14:textId="77777777" w:rsidR="002D5160" w:rsidRPr="00134D34" w:rsidRDefault="002D5160" w:rsidP="006133E3">
            <w:pPr>
              <w:rPr>
                <w:rFonts w:ascii="Calibri" w:hAnsi="Calibri"/>
                <w:sz w:val="20"/>
                <w:szCs w:val="20"/>
              </w:rPr>
            </w:pPr>
            <w:r w:rsidRPr="00134D34">
              <w:rPr>
                <w:rFonts w:ascii="Calibri" w:hAnsi="Calibri"/>
                <w:sz w:val="20"/>
                <w:szCs w:val="20"/>
              </w:rPr>
              <w:fldChar w:fldCharType="begin">
                <w:ffData>
                  <w:name w:val="Text10"/>
                  <w:enabled/>
                  <w:calcOnExit w:val="0"/>
                  <w:textInput/>
                </w:ffData>
              </w:fldChar>
            </w:r>
            <w:r w:rsidRPr="00134D34">
              <w:rPr>
                <w:rFonts w:ascii="Calibri" w:hAnsi="Calibri"/>
                <w:sz w:val="20"/>
                <w:szCs w:val="20"/>
              </w:rPr>
              <w:instrText xml:space="preserve"> FORMTEXT </w:instrText>
            </w:r>
            <w:r w:rsidRPr="00134D34">
              <w:rPr>
                <w:rFonts w:ascii="Calibri" w:hAnsi="Calibri"/>
                <w:sz w:val="20"/>
                <w:szCs w:val="20"/>
              </w:rPr>
            </w:r>
            <w:r w:rsidRPr="00134D34">
              <w:rPr>
                <w:rFonts w:ascii="Calibri" w:hAnsi="Calibri"/>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Pr="00134D34">
              <w:rPr>
                <w:rFonts w:ascii="Calibri" w:hAnsi="Calibri"/>
                <w:sz w:val="20"/>
                <w:szCs w:val="20"/>
              </w:rPr>
              <w:fldChar w:fldCharType="end"/>
            </w:r>
          </w:p>
        </w:tc>
        <w:tc>
          <w:tcPr>
            <w:tcW w:w="3618" w:type="dxa"/>
            <w:gridSpan w:val="4"/>
          </w:tcPr>
          <w:p w14:paraId="06681288" w14:textId="77777777" w:rsidR="002D5160" w:rsidRDefault="002D5160" w:rsidP="006133E3">
            <w:pPr>
              <w:rPr>
                <w:rFonts w:ascii="Calibri" w:hAnsi="Calibri"/>
                <w:sz w:val="20"/>
                <w:szCs w:val="20"/>
              </w:rPr>
            </w:pPr>
          </w:p>
          <w:p w14:paraId="619BA360" w14:textId="77777777" w:rsidR="002D5160" w:rsidRPr="00134D34" w:rsidRDefault="002D5160" w:rsidP="006133E3">
            <w:pPr>
              <w:rPr>
                <w:rFonts w:ascii="Calibri" w:hAnsi="Calibri"/>
                <w:sz w:val="20"/>
                <w:szCs w:val="20"/>
              </w:rPr>
            </w:pPr>
            <w:r w:rsidRPr="00134D34">
              <w:rPr>
                <w:rFonts w:ascii="Calibri" w:hAnsi="Calibri"/>
                <w:sz w:val="20"/>
                <w:szCs w:val="20"/>
              </w:rPr>
              <w:fldChar w:fldCharType="begin">
                <w:ffData>
                  <w:name w:val=""/>
                  <w:enabled/>
                  <w:calcOnExit w:val="0"/>
                  <w:textInput/>
                </w:ffData>
              </w:fldChar>
            </w:r>
            <w:r w:rsidRPr="00134D34">
              <w:rPr>
                <w:rFonts w:ascii="Calibri" w:hAnsi="Calibri"/>
                <w:sz w:val="20"/>
                <w:szCs w:val="20"/>
              </w:rPr>
              <w:instrText xml:space="preserve"> FORMTEXT </w:instrText>
            </w:r>
            <w:r w:rsidRPr="00134D34">
              <w:rPr>
                <w:rFonts w:ascii="Calibri" w:hAnsi="Calibri"/>
                <w:sz w:val="20"/>
                <w:szCs w:val="20"/>
              </w:rPr>
            </w:r>
            <w:r w:rsidRPr="00134D34">
              <w:rPr>
                <w:rFonts w:ascii="Calibri" w:hAnsi="Calibri"/>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Pr="00134D34">
              <w:rPr>
                <w:rFonts w:ascii="Calibri" w:hAnsi="Calibri"/>
                <w:sz w:val="20"/>
                <w:szCs w:val="20"/>
              </w:rPr>
              <w:fldChar w:fldCharType="end"/>
            </w:r>
          </w:p>
        </w:tc>
      </w:tr>
      <w:tr w:rsidR="002D5160" w:rsidRPr="00DC0F8F" w14:paraId="78406D58" w14:textId="77777777">
        <w:trPr>
          <w:cantSplit/>
          <w:trHeight w:val="242"/>
        </w:trPr>
        <w:tc>
          <w:tcPr>
            <w:tcW w:w="7398" w:type="dxa"/>
            <w:gridSpan w:val="8"/>
            <w:shd w:val="clear" w:color="auto" w:fill="D9D9D9"/>
            <w:vAlign w:val="center"/>
          </w:tcPr>
          <w:p w14:paraId="2A6FF7C3" w14:textId="77777777" w:rsidR="002D5160" w:rsidRPr="007B0430" w:rsidRDefault="002D5160" w:rsidP="006133E3">
            <w:pPr>
              <w:rPr>
                <w:rFonts w:ascii="Calibri" w:hAnsi="Calibri"/>
                <w:b/>
                <w:sz w:val="20"/>
                <w:szCs w:val="20"/>
              </w:rPr>
            </w:pPr>
            <w:r>
              <w:rPr>
                <w:rFonts w:ascii="Calibri" w:hAnsi="Calibri"/>
                <w:b/>
                <w:sz w:val="20"/>
                <w:szCs w:val="20"/>
              </w:rPr>
              <w:t>Grade Levels Served by the Priority School</w:t>
            </w:r>
            <w:r w:rsidRPr="007B0430">
              <w:rPr>
                <w:rFonts w:ascii="Calibri" w:hAnsi="Calibri"/>
                <w:b/>
                <w:sz w:val="20"/>
                <w:szCs w:val="20"/>
              </w:rPr>
              <w:t xml:space="preserve"> </w:t>
            </w:r>
            <w:r>
              <w:rPr>
                <w:rFonts w:ascii="Calibri" w:hAnsi="Calibri"/>
                <w:b/>
                <w:sz w:val="20"/>
                <w:szCs w:val="20"/>
              </w:rPr>
              <w:t>Identified in this Application</w:t>
            </w:r>
          </w:p>
        </w:tc>
        <w:tc>
          <w:tcPr>
            <w:tcW w:w="3618" w:type="dxa"/>
            <w:gridSpan w:val="4"/>
            <w:shd w:val="clear" w:color="auto" w:fill="D9D9D9"/>
            <w:vAlign w:val="center"/>
          </w:tcPr>
          <w:p w14:paraId="2480B22F" w14:textId="77777777" w:rsidR="002D5160" w:rsidRPr="007B0430" w:rsidRDefault="002D5160" w:rsidP="006133E3">
            <w:pPr>
              <w:rPr>
                <w:rFonts w:ascii="Calibri" w:hAnsi="Calibri"/>
                <w:b/>
                <w:sz w:val="20"/>
                <w:szCs w:val="20"/>
              </w:rPr>
            </w:pPr>
            <w:r w:rsidRPr="007B0430">
              <w:rPr>
                <w:rFonts w:ascii="Calibri" w:hAnsi="Calibri"/>
                <w:b/>
                <w:sz w:val="20"/>
                <w:szCs w:val="20"/>
              </w:rPr>
              <w:t>School NCES #</w:t>
            </w:r>
          </w:p>
        </w:tc>
      </w:tr>
      <w:tr w:rsidR="002D5160" w:rsidRPr="00DC0F8F" w14:paraId="1C6E3B13" w14:textId="77777777">
        <w:trPr>
          <w:cantSplit/>
          <w:trHeight w:val="629"/>
        </w:trPr>
        <w:tc>
          <w:tcPr>
            <w:tcW w:w="7398" w:type="dxa"/>
            <w:gridSpan w:val="8"/>
            <w:vAlign w:val="center"/>
          </w:tcPr>
          <w:p w14:paraId="5AAFB29E" w14:textId="77777777" w:rsidR="002D5160" w:rsidRDefault="002D5160" w:rsidP="006133E3">
            <w:pPr>
              <w:rPr>
                <w:rFonts w:ascii="Calibri" w:hAnsi="Calibri"/>
                <w:sz w:val="20"/>
                <w:szCs w:val="20"/>
              </w:rPr>
            </w:pPr>
            <w:r w:rsidRPr="001C5680">
              <w:rPr>
                <w:rFonts w:ascii="Calibri" w:hAnsi="Calibri"/>
                <w:sz w:val="20"/>
              </w:rPr>
              <w:fldChar w:fldCharType="begin">
                <w:ffData>
                  <w:name w:val="Text10"/>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c>
          <w:tcPr>
            <w:tcW w:w="3618" w:type="dxa"/>
            <w:gridSpan w:val="4"/>
            <w:vAlign w:val="center"/>
          </w:tcPr>
          <w:p w14:paraId="216435BC" w14:textId="77777777" w:rsidR="002D5160" w:rsidRDefault="002D5160" w:rsidP="006133E3">
            <w:pPr>
              <w:rPr>
                <w:rFonts w:ascii="Calibri" w:hAnsi="Calibri"/>
                <w:sz w:val="20"/>
                <w:szCs w:val="20"/>
              </w:rPr>
            </w:pPr>
            <w:r w:rsidRPr="001C5680">
              <w:rPr>
                <w:rFonts w:ascii="Calibri" w:hAnsi="Calibri"/>
                <w:sz w:val="20"/>
              </w:rPr>
              <w:fldChar w:fldCharType="begin">
                <w:ffData>
                  <w:name w:val="Text10"/>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r>
      <w:tr w:rsidR="002D5160" w:rsidRPr="00DC0F8F" w14:paraId="3EC286A4" w14:textId="77777777">
        <w:trPr>
          <w:cantSplit/>
          <w:trHeight w:val="269"/>
        </w:trPr>
        <w:tc>
          <w:tcPr>
            <w:tcW w:w="7398" w:type="dxa"/>
            <w:gridSpan w:val="8"/>
            <w:shd w:val="clear" w:color="auto" w:fill="D9D9D9"/>
          </w:tcPr>
          <w:p w14:paraId="4BDD1035" w14:textId="77777777" w:rsidR="002D5160" w:rsidRPr="007B0430" w:rsidRDefault="002D5160" w:rsidP="006133E3">
            <w:pPr>
              <w:rPr>
                <w:rFonts w:ascii="Calibri" w:hAnsi="Calibri"/>
                <w:b/>
                <w:sz w:val="20"/>
                <w:szCs w:val="20"/>
              </w:rPr>
            </w:pPr>
            <w:r w:rsidRPr="007B0430">
              <w:rPr>
                <w:rFonts w:ascii="Calibri" w:hAnsi="Calibri"/>
                <w:b/>
                <w:sz w:val="20"/>
                <w:szCs w:val="20"/>
              </w:rPr>
              <w:t>Total Number of Students Served</w:t>
            </w:r>
            <w:r>
              <w:rPr>
                <w:rFonts w:ascii="Calibri" w:hAnsi="Calibri"/>
                <w:b/>
                <w:sz w:val="20"/>
                <w:szCs w:val="20"/>
              </w:rPr>
              <w:t xml:space="preserve"> by the Priority School Identified in this Application</w:t>
            </w:r>
          </w:p>
        </w:tc>
        <w:tc>
          <w:tcPr>
            <w:tcW w:w="3618" w:type="dxa"/>
            <w:gridSpan w:val="4"/>
            <w:shd w:val="clear" w:color="auto" w:fill="D9D9D9"/>
          </w:tcPr>
          <w:p w14:paraId="7AC3A5F4" w14:textId="77777777" w:rsidR="002D5160" w:rsidRPr="007B0430" w:rsidRDefault="002D5160" w:rsidP="006133E3">
            <w:pPr>
              <w:rPr>
                <w:rFonts w:ascii="Calibri" w:hAnsi="Calibri"/>
                <w:b/>
                <w:sz w:val="20"/>
                <w:szCs w:val="20"/>
              </w:rPr>
            </w:pPr>
            <w:r>
              <w:rPr>
                <w:rFonts w:ascii="Calibri" w:hAnsi="Calibri"/>
                <w:b/>
                <w:sz w:val="20"/>
                <w:szCs w:val="20"/>
              </w:rPr>
              <w:t xml:space="preserve">School Address </w:t>
            </w:r>
            <w:r w:rsidRPr="00A93AA5">
              <w:rPr>
                <w:rFonts w:ascii="Calibri" w:hAnsi="Calibri"/>
                <w:b/>
                <w:i/>
                <w:sz w:val="20"/>
              </w:rPr>
              <w:t>(Street, City, Zip Code)</w:t>
            </w:r>
          </w:p>
        </w:tc>
      </w:tr>
      <w:tr w:rsidR="002D5160" w:rsidRPr="00DC0F8F" w14:paraId="6BCCFBAF" w14:textId="77777777">
        <w:trPr>
          <w:cantSplit/>
          <w:trHeight w:val="611"/>
        </w:trPr>
        <w:tc>
          <w:tcPr>
            <w:tcW w:w="7398" w:type="dxa"/>
            <w:gridSpan w:val="8"/>
            <w:vAlign w:val="center"/>
          </w:tcPr>
          <w:p w14:paraId="47B404F0" w14:textId="77777777" w:rsidR="002D5160" w:rsidRDefault="002D5160" w:rsidP="006133E3">
            <w:pPr>
              <w:rPr>
                <w:rFonts w:ascii="Calibri" w:hAnsi="Calibri"/>
                <w:sz w:val="20"/>
                <w:szCs w:val="20"/>
              </w:rPr>
            </w:pPr>
            <w:r w:rsidRPr="001C5680">
              <w:rPr>
                <w:rFonts w:ascii="Calibri" w:hAnsi="Calibri"/>
                <w:sz w:val="20"/>
              </w:rPr>
              <w:fldChar w:fldCharType="begin">
                <w:ffData>
                  <w:name w:val="Text10"/>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c>
          <w:tcPr>
            <w:tcW w:w="3618" w:type="dxa"/>
            <w:gridSpan w:val="4"/>
            <w:vAlign w:val="center"/>
          </w:tcPr>
          <w:p w14:paraId="602E5057" w14:textId="77777777" w:rsidR="002D5160" w:rsidRDefault="002D5160" w:rsidP="006133E3">
            <w:pPr>
              <w:rPr>
                <w:rFonts w:ascii="Calibri" w:hAnsi="Calibri"/>
                <w:sz w:val="20"/>
                <w:szCs w:val="20"/>
              </w:rPr>
            </w:pPr>
            <w:r w:rsidRPr="001C5680">
              <w:rPr>
                <w:rFonts w:ascii="Calibri" w:hAnsi="Calibri"/>
                <w:sz w:val="20"/>
              </w:rPr>
              <w:fldChar w:fldCharType="begin">
                <w:ffData>
                  <w:name w:val="Text10"/>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r>
      <w:tr w:rsidR="002D5160" w:rsidRPr="00DC0F8F" w14:paraId="07CA5B5C" w14:textId="77777777">
        <w:trPr>
          <w:cantSplit/>
          <w:trHeight w:val="233"/>
        </w:trPr>
        <w:tc>
          <w:tcPr>
            <w:tcW w:w="11016" w:type="dxa"/>
            <w:gridSpan w:val="12"/>
            <w:shd w:val="clear" w:color="auto" w:fill="D9D9D9"/>
            <w:vAlign w:val="center"/>
          </w:tcPr>
          <w:p w14:paraId="31E05FDC" w14:textId="77777777" w:rsidR="002D5160" w:rsidRPr="00C255B8" w:rsidRDefault="002D5160" w:rsidP="006133E3">
            <w:pPr>
              <w:jc w:val="center"/>
              <w:rPr>
                <w:rFonts w:ascii="Calibri" w:hAnsi="Calibri"/>
                <w:b/>
                <w:sz w:val="20"/>
              </w:rPr>
            </w:pPr>
            <w:r>
              <w:rPr>
                <w:rFonts w:ascii="Calibri" w:hAnsi="Calibri"/>
                <w:b/>
                <w:sz w:val="20"/>
              </w:rPr>
              <w:t>School Model Proposed to be Implemented in the Priority School Identified in this Application</w:t>
            </w:r>
          </w:p>
        </w:tc>
      </w:tr>
      <w:tr w:rsidR="002D5160" w:rsidRPr="00DC0F8F" w14:paraId="11CDDA16" w14:textId="77777777" w:rsidTr="00251998">
        <w:trPr>
          <w:cantSplit/>
          <w:trHeight w:val="737"/>
        </w:trPr>
        <w:tc>
          <w:tcPr>
            <w:tcW w:w="2268" w:type="dxa"/>
            <w:vAlign w:val="center"/>
          </w:tcPr>
          <w:p w14:paraId="791F8321" w14:textId="77777777" w:rsidR="002D5160" w:rsidRDefault="002D5160" w:rsidP="006133E3">
            <w:pPr>
              <w:jc w:val="center"/>
              <w:rPr>
                <w:rFonts w:ascii="Calibri" w:hAnsi="Calibri"/>
                <w:b/>
                <w:sz w:val="20"/>
              </w:rPr>
            </w:pPr>
            <w:r>
              <w:rPr>
                <w:rFonts w:ascii="Calibri" w:hAnsi="Calibri"/>
                <w:b/>
                <w:sz w:val="20"/>
              </w:rPr>
              <w:t>Turnaround</w:t>
            </w:r>
          </w:p>
          <w:p w14:paraId="48F6775C" w14:textId="77777777" w:rsidR="002D5160" w:rsidRPr="000D1EAD" w:rsidRDefault="002D5160" w:rsidP="006133E3">
            <w:pPr>
              <w:jc w:val="center"/>
              <w:rPr>
                <w:rFonts w:ascii="Calibri" w:hAnsi="Calibri"/>
                <w:b/>
                <w:sz w:val="28"/>
                <w:szCs w:val="28"/>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4B6B35">
              <w:rPr>
                <w:rFonts w:ascii="Calibri" w:hAnsi="Calibri"/>
                <w:b/>
                <w:sz w:val="28"/>
                <w:szCs w:val="28"/>
              </w:rPr>
            </w:r>
            <w:r w:rsidR="004B6B35">
              <w:rPr>
                <w:rFonts w:ascii="Calibri" w:hAnsi="Calibri"/>
                <w:b/>
                <w:sz w:val="28"/>
                <w:szCs w:val="28"/>
              </w:rPr>
              <w:fldChar w:fldCharType="separate"/>
            </w:r>
            <w:r w:rsidRPr="000D1EAD">
              <w:rPr>
                <w:rFonts w:ascii="Calibri" w:hAnsi="Calibri"/>
                <w:b/>
                <w:sz w:val="28"/>
                <w:szCs w:val="28"/>
              </w:rPr>
              <w:fldChar w:fldCharType="end"/>
            </w:r>
          </w:p>
        </w:tc>
        <w:tc>
          <w:tcPr>
            <w:tcW w:w="2430" w:type="dxa"/>
            <w:gridSpan w:val="2"/>
            <w:vAlign w:val="center"/>
          </w:tcPr>
          <w:p w14:paraId="324DCD54" w14:textId="77777777" w:rsidR="002D5160" w:rsidRDefault="002D5160" w:rsidP="006133E3">
            <w:pPr>
              <w:jc w:val="center"/>
              <w:rPr>
                <w:rFonts w:ascii="Calibri" w:hAnsi="Calibri"/>
                <w:b/>
                <w:sz w:val="20"/>
              </w:rPr>
            </w:pPr>
            <w:r>
              <w:rPr>
                <w:rFonts w:ascii="Calibri" w:hAnsi="Calibri"/>
                <w:b/>
                <w:sz w:val="20"/>
              </w:rPr>
              <w:t>Restart</w:t>
            </w:r>
          </w:p>
          <w:p w14:paraId="6DCADF3D" w14:textId="77777777" w:rsidR="002D5160" w:rsidRPr="00C255B8" w:rsidRDefault="002D5160" w:rsidP="006133E3">
            <w:pPr>
              <w:jc w:val="center"/>
              <w:rPr>
                <w:rFonts w:ascii="Calibri" w:hAnsi="Calibri"/>
                <w:b/>
                <w:sz w:val="20"/>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4B6B35">
              <w:rPr>
                <w:rFonts w:ascii="Calibri" w:hAnsi="Calibri"/>
                <w:b/>
                <w:sz w:val="28"/>
                <w:szCs w:val="28"/>
              </w:rPr>
            </w:r>
            <w:r w:rsidR="004B6B35">
              <w:rPr>
                <w:rFonts w:ascii="Calibri" w:hAnsi="Calibri"/>
                <w:b/>
                <w:sz w:val="28"/>
                <w:szCs w:val="28"/>
              </w:rPr>
              <w:fldChar w:fldCharType="separate"/>
            </w:r>
            <w:r w:rsidRPr="000D1EAD">
              <w:rPr>
                <w:rFonts w:ascii="Calibri" w:hAnsi="Calibri"/>
                <w:b/>
                <w:sz w:val="28"/>
                <w:szCs w:val="28"/>
              </w:rPr>
              <w:fldChar w:fldCharType="end"/>
            </w:r>
          </w:p>
        </w:tc>
        <w:tc>
          <w:tcPr>
            <w:tcW w:w="2610" w:type="dxa"/>
            <w:gridSpan w:val="3"/>
            <w:vAlign w:val="center"/>
          </w:tcPr>
          <w:p w14:paraId="1AE30B31" w14:textId="77777777" w:rsidR="002D5160" w:rsidRDefault="002D5160" w:rsidP="006133E3">
            <w:pPr>
              <w:jc w:val="center"/>
              <w:rPr>
                <w:rFonts w:ascii="Calibri" w:hAnsi="Calibri"/>
                <w:b/>
                <w:sz w:val="20"/>
              </w:rPr>
            </w:pPr>
            <w:r>
              <w:rPr>
                <w:rFonts w:ascii="Calibri" w:hAnsi="Calibri"/>
                <w:b/>
                <w:sz w:val="20"/>
              </w:rPr>
              <w:t>Transformation</w:t>
            </w:r>
          </w:p>
          <w:p w14:paraId="13311D29" w14:textId="77777777" w:rsidR="002D5160" w:rsidRPr="00C255B8" w:rsidRDefault="002D5160" w:rsidP="006133E3">
            <w:pPr>
              <w:jc w:val="center"/>
              <w:rPr>
                <w:rFonts w:ascii="Calibri" w:hAnsi="Calibri"/>
                <w:b/>
                <w:sz w:val="20"/>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4B6B35">
              <w:rPr>
                <w:rFonts w:ascii="Calibri" w:hAnsi="Calibri"/>
                <w:b/>
                <w:sz w:val="28"/>
                <w:szCs w:val="28"/>
              </w:rPr>
            </w:r>
            <w:r w:rsidR="004B6B35">
              <w:rPr>
                <w:rFonts w:ascii="Calibri" w:hAnsi="Calibri"/>
                <w:b/>
                <w:sz w:val="28"/>
                <w:szCs w:val="28"/>
              </w:rPr>
              <w:fldChar w:fldCharType="separate"/>
            </w:r>
            <w:r w:rsidRPr="000D1EAD">
              <w:rPr>
                <w:rFonts w:ascii="Calibri" w:hAnsi="Calibri"/>
                <w:b/>
                <w:sz w:val="28"/>
                <w:szCs w:val="28"/>
              </w:rPr>
              <w:fldChar w:fldCharType="end"/>
            </w:r>
          </w:p>
        </w:tc>
        <w:tc>
          <w:tcPr>
            <w:tcW w:w="3708" w:type="dxa"/>
            <w:gridSpan w:val="6"/>
            <w:vAlign w:val="center"/>
          </w:tcPr>
          <w:p w14:paraId="5E3876E0" w14:textId="7489004B" w:rsidR="002D5160" w:rsidRDefault="002D5160" w:rsidP="000D7AC2">
            <w:pPr>
              <w:jc w:val="center"/>
              <w:rPr>
                <w:rFonts w:ascii="Calibri" w:hAnsi="Calibri"/>
                <w:b/>
                <w:sz w:val="20"/>
              </w:rPr>
            </w:pPr>
            <w:r>
              <w:rPr>
                <w:rFonts w:ascii="Calibri" w:hAnsi="Calibri"/>
                <w:b/>
                <w:sz w:val="20"/>
              </w:rPr>
              <w:t xml:space="preserve"> Innovation </w:t>
            </w:r>
            <w:r w:rsidR="00A60551">
              <w:rPr>
                <w:rFonts w:ascii="Calibri" w:hAnsi="Calibri"/>
                <w:b/>
                <w:sz w:val="20"/>
              </w:rPr>
              <w:t xml:space="preserve">and Reform </w:t>
            </w:r>
            <w:r>
              <w:rPr>
                <w:rFonts w:ascii="Calibri" w:hAnsi="Calibri"/>
                <w:b/>
                <w:sz w:val="20"/>
              </w:rPr>
              <w:t>Framework</w:t>
            </w:r>
          </w:p>
          <w:p w14:paraId="37354611" w14:textId="77777777" w:rsidR="002D5160" w:rsidRPr="00E62E05" w:rsidRDefault="002D5160" w:rsidP="00E62E05">
            <w:pPr>
              <w:jc w:val="center"/>
              <w:rPr>
                <w:rFonts w:ascii="Calibri" w:hAnsi="Calibri"/>
                <w:b/>
                <w:sz w:val="28"/>
                <w:szCs w:val="28"/>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4B6B35">
              <w:rPr>
                <w:rFonts w:ascii="Calibri" w:hAnsi="Calibri"/>
                <w:b/>
                <w:sz w:val="28"/>
                <w:szCs w:val="28"/>
              </w:rPr>
            </w:r>
            <w:r w:rsidR="004B6B35">
              <w:rPr>
                <w:rFonts w:ascii="Calibri" w:hAnsi="Calibri"/>
                <w:b/>
                <w:sz w:val="28"/>
                <w:szCs w:val="28"/>
              </w:rPr>
              <w:fldChar w:fldCharType="separate"/>
            </w:r>
            <w:r w:rsidRPr="000D1EAD">
              <w:rPr>
                <w:rFonts w:ascii="Calibri" w:hAnsi="Calibri"/>
                <w:b/>
                <w:sz w:val="28"/>
                <w:szCs w:val="28"/>
              </w:rPr>
              <w:fldChar w:fldCharType="end"/>
            </w:r>
          </w:p>
        </w:tc>
      </w:tr>
      <w:tr w:rsidR="00125FD9" w:rsidRPr="00DC0F8F" w14:paraId="7A0A1067" w14:textId="77777777" w:rsidTr="00125FD9">
        <w:trPr>
          <w:cantSplit/>
          <w:trHeight w:val="737"/>
        </w:trPr>
        <w:tc>
          <w:tcPr>
            <w:tcW w:w="2268" w:type="dxa"/>
            <w:vAlign w:val="center"/>
          </w:tcPr>
          <w:p w14:paraId="213444A7" w14:textId="77777777" w:rsidR="00125FD9" w:rsidRDefault="00125FD9" w:rsidP="000D7AC2">
            <w:pPr>
              <w:jc w:val="center"/>
              <w:rPr>
                <w:rFonts w:ascii="Calibri" w:hAnsi="Calibri"/>
                <w:b/>
                <w:sz w:val="20"/>
              </w:rPr>
            </w:pPr>
            <w:r>
              <w:rPr>
                <w:rFonts w:ascii="Calibri" w:hAnsi="Calibri"/>
                <w:b/>
                <w:sz w:val="20"/>
              </w:rPr>
              <w:t>Closure</w:t>
            </w:r>
          </w:p>
          <w:p w14:paraId="6D3A7928" w14:textId="77777777" w:rsidR="00125FD9" w:rsidRDefault="00125FD9" w:rsidP="000D7AC2">
            <w:pPr>
              <w:jc w:val="center"/>
              <w:rPr>
                <w:rFonts w:ascii="Calibri" w:hAnsi="Calibri"/>
                <w:b/>
                <w:sz w:val="20"/>
              </w:rPr>
            </w:pPr>
            <w:r w:rsidRPr="000D1EAD">
              <w:rPr>
                <w:rFonts w:ascii="Calibri" w:hAnsi="Calibri"/>
                <w:b/>
                <w:sz w:val="28"/>
                <w:szCs w:val="28"/>
              </w:rPr>
              <w:fldChar w:fldCharType="begin">
                <w:ffData>
                  <w:name w:val=""/>
                  <w:enabled/>
                  <w:calcOnExit w:val="0"/>
                  <w:checkBox>
                    <w:sizeAuto/>
                    <w:default w:val="0"/>
                  </w:checkBox>
                </w:ffData>
              </w:fldChar>
            </w:r>
            <w:r w:rsidRPr="000D1EAD">
              <w:rPr>
                <w:rFonts w:ascii="Calibri" w:hAnsi="Calibri"/>
                <w:b/>
                <w:sz w:val="28"/>
                <w:szCs w:val="28"/>
              </w:rPr>
              <w:instrText xml:space="preserve"> FORMCHECKBOX </w:instrText>
            </w:r>
            <w:r w:rsidR="004B6B35">
              <w:rPr>
                <w:rFonts w:ascii="Calibri" w:hAnsi="Calibri"/>
                <w:b/>
                <w:sz w:val="28"/>
                <w:szCs w:val="28"/>
              </w:rPr>
            </w:r>
            <w:r w:rsidR="004B6B35">
              <w:rPr>
                <w:rFonts w:ascii="Calibri" w:hAnsi="Calibri"/>
                <w:b/>
                <w:sz w:val="28"/>
                <w:szCs w:val="28"/>
              </w:rPr>
              <w:fldChar w:fldCharType="separate"/>
            </w:r>
            <w:r w:rsidRPr="000D1EAD">
              <w:rPr>
                <w:rFonts w:ascii="Calibri" w:hAnsi="Calibri"/>
                <w:b/>
                <w:sz w:val="28"/>
                <w:szCs w:val="28"/>
              </w:rPr>
              <w:fldChar w:fldCharType="end"/>
            </w:r>
          </w:p>
        </w:tc>
        <w:tc>
          <w:tcPr>
            <w:tcW w:w="2430" w:type="dxa"/>
            <w:gridSpan w:val="2"/>
            <w:vAlign w:val="center"/>
          </w:tcPr>
          <w:p w14:paraId="7746E019" w14:textId="77777777" w:rsidR="00125FD9" w:rsidRDefault="00125FD9" w:rsidP="003A52C2">
            <w:pPr>
              <w:jc w:val="center"/>
              <w:rPr>
                <w:rFonts w:ascii="Calibri" w:hAnsi="Calibri"/>
                <w:b/>
                <w:sz w:val="20"/>
              </w:rPr>
            </w:pPr>
            <w:r>
              <w:rPr>
                <w:rFonts w:ascii="Calibri" w:hAnsi="Calibri"/>
                <w:b/>
                <w:sz w:val="20"/>
              </w:rPr>
              <w:t>Evidence-based</w:t>
            </w:r>
          </w:p>
          <w:p w14:paraId="751026ED" w14:textId="77777777" w:rsidR="00125FD9" w:rsidRDefault="00125FD9" w:rsidP="003A52C2">
            <w:pPr>
              <w:jc w:val="center"/>
              <w:rPr>
                <w:rFonts w:ascii="Calibri" w:hAnsi="Calibri"/>
                <w:b/>
                <w:sz w:val="20"/>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4B6B35">
              <w:rPr>
                <w:rFonts w:ascii="Calibri" w:hAnsi="Calibri"/>
                <w:b/>
                <w:sz w:val="28"/>
                <w:szCs w:val="28"/>
              </w:rPr>
            </w:r>
            <w:r w:rsidR="004B6B35">
              <w:rPr>
                <w:rFonts w:ascii="Calibri" w:hAnsi="Calibri"/>
                <w:b/>
                <w:sz w:val="28"/>
                <w:szCs w:val="28"/>
              </w:rPr>
              <w:fldChar w:fldCharType="separate"/>
            </w:r>
            <w:r w:rsidRPr="000D1EAD">
              <w:rPr>
                <w:rFonts w:ascii="Calibri" w:hAnsi="Calibri"/>
                <w:b/>
                <w:sz w:val="28"/>
                <w:szCs w:val="28"/>
              </w:rPr>
              <w:fldChar w:fldCharType="end"/>
            </w:r>
          </w:p>
        </w:tc>
        <w:tc>
          <w:tcPr>
            <w:tcW w:w="2610" w:type="dxa"/>
            <w:gridSpan w:val="3"/>
            <w:vAlign w:val="center"/>
          </w:tcPr>
          <w:p w14:paraId="07B23814" w14:textId="77777777" w:rsidR="00125FD9" w:rsidRDefault="00125FD9" w:rsidP="003A52C2">
            <w:pPr>
              <w:jc w:val="center"/>
              <w:rPr>
                <w:rFonts w:ascii="Calibri" w:hAnsi="Calibri"/>
                <w:b/>
                <w:sz w:val="20"/>
              </w:rPr>
            </w:pPr>
            <w:r>
              <w:rPr>
                <w:rFonts w:ascii="Calibri" w:hAnsi="Calibri"/>
                <w:b/>
                <w:sz w:val="20"/>
              </w:rPr>
              <w:t>Early Learning Intervention</w:t>
            </w:r>
          </w:p>
          <w:p w14:paraId="5B1E12FB" w14:textId="77777777" w:rsidR="00125FD9" w:rsidRDefault="00125FD9" w:rsidP="003A52C2">
            <w:pPr>
              <w:jc w:val="center"/>
              <w:rPr>
                <w:rFonts w:ascii="Calibri" w:hAnsi="Calibri"/>
                <w:b/>
                <w:sz w:val="20"/>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4B6B35">
              <w:rPr>
                <w:rFonts w:ascii="Calibri" w:hAnsi="Calibri"/>
                <w:b/>
                <w:sz w:val="28"/>
                <w:szCs w:val="28"/>
              </w:rPr>
            </w:r>
            <w:r w:rsidR="004B6B35">
              <w:rPr>
                <w:rFonts w:ascii="Calibri" w:hAnsi="Calibri"/>
                <w:b/>
                <w:sz w:val="28"/>
                <w:szCs w:val="28"/>
              </w:rPr>
              <w:fldChar w:fldCharType="separate"/>
            </w:r>
            <w:r w:rsidRPr="000D1EAD">
              <w:rPr>
                <w:rFonts w:ascii="Calibri" w:hAnsi="Calibri"/>
                <w:b/>
                <w:sz w:val="28"/>
                <w:szCs w:val="28"/>
              </w:rPr>
              <w:fldChar w:fldCharType="end"/>
            </w:r>
          </w:p>
        </w:tc>
        <w:tc>
          <w:tcPr>
            <w:tcW w:w="1170" w:type="dxa"/>
            <w:gridSpan w:val="3"/>
            <w:vAlign w:val="center"/>
          </w:tcPr>
          <w:p w14:paraId="32FBC7AF" w14:textId="77777777" w:rsidR="00125FD9" w:rsidRDefault="00125FD9" w:rsidP="00A60551">
            <w:pPr>
              <w:jc w:val="center"/>
              <w:rPr>
                <w:rFonts w:ascii="Calibri" w:hAnsi="Calibri"/>
                <w:b/>
                <w:sz w:val="14"/>
                <w:szCs w:val="14"/>
              </w:rPr>
            </w:pPr>
            <w:r>
              <w:rPr>
                <w:rFonts w:ascii="Calibri" w:hAnsi="Calibri"/>
                <w:b/>
                <w:sz w:val="14"/>
                <w:szCs w:val="14"/>
              </w:rPr>
              <w:t>College/Career</w:t>
            </w:r>
          </w:p>
          <w:p w14:paraId="146466CD" w14:textId="0F31FB1F" w:rsidR="005B7387" w:rsidRDefault="005B7387" w:rsidP="00A60551">
            <w:pPr>
              <w:jc w:val="center"/>
              <w:rPr>
                <w:rFonts w:ascii="Calibri" w:hAnsi="Calibri"/>
                <w:b/>
                <w:sz w:val="14"/>
                <w:szCs w:val="14"/>
              </w:rPr>
            </w:pPr>
            <w:r w:rsidRPr="005B7387">
              <w:rPr>
                <w:rFonts w:ascii="Calibri" w:hAnsi="Calibri"/>
                <w:b/>
                <w:sz w:val="14"/>
                <w:szCs w:val="14"/>
              </w:rPr>
              <w:t xml:space="preserve">     </w:t>
            </w:r>
          </w:p>
          <w:p w14:paraId="1951B310" w14:textId="30AA2900" w:rsidR="00432B74" w:rsidRPr="000D7AC2" w:rsidRDefault="001813E0" w:rsidP="00A60551">
            <w:pPr>
              <w:jc w:val="center"/>
              <w:rPr>
                <w:rFonts w:ascii="Calibri" w:hAnsi="Calibri"/>
                <w:b/>
                <w:sz w:val="14"/>
                <w:szCs w:val="14"/>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4B6B35">
              <w:rPr>
                <w:rFonts w:ascii="Calibri" w:hAnsi="Calibri"/>
                <w:b/>
                <w:sz w:val="28"/>
                <w:szCs w:val="28"/>
              </w:rPr>
            </w:r>
            <w:r w:rsidR="004B6B35">
              <w:rPr>
                <w:rFonts w:ascii="Calibri" w:hAnsi="Calibri"/>
                <w:b/>
                <w:sz w:val="28"/>
                <w:szCs w:val="28"/>
              </w:rPr>
              <w:fldChar w:fldCharType="separate"/>
            </w:r>
            <w:r w:rsidRPr="000D1EAD">
              <w:rPr>
                <w:rFonts w:ascii="Calibri" w:hAnsi="Calibri"/>
                <w:b/>
                <w:sz w:val="28"/>
                <w:szCs w:val="28"/>
              </w:rPr>
              <w:fldChar w:fldCharType="end"/>
            </w:r>
          </w:p>
        </w:tc>
        <w:tc>
          <w:tcPr>
            <w:tcW w:w="1170" w:type="dxa"/>
            <w:gridSpan w:val="2"/>
            <w:vAlign w:val="center"/>
          </w:tcPr>
          <w:p w14:paraId="672F67D2" w14:textId="77777777" w:rsidR="00125FD9" w:rsidRDefault="00125FD9" w:rsidP="00CE65A6">
            <w:pPr>
              <w:jc w:val="center"/>
              <w:rPr>
                <w:rFonts w:ascii="Calibri" w:hAnsi="Calibri"/>
                <w:b/>
                <w:sz w:val="14"/>
                <w:szCs w:val="14"/>
              </w:rPr>
            </w:pPr>
            <w:r>
              <w:rPr>
                <w:rFonts w:ascii="Calibri" w:hAnsi="Calibri"/>
                <w:b/>
                <w:sz w:val="14"/>
                <w:szCs w:val="14"/>
              </w:rPr>
              <w:t>Family and Community</w:t>
            </w:r>
          </w:p>
          <w:p w14:paraId="2BCB1E79" w14:textId="01F92DB3" w:rsidR="005B7387" w:rsidRPr="000D7AC2" w:rsidRDefault="001813E0" w:rsidP="001813E0">
            <w:pPr>
              <w:jc w:val="center"/>
              <w:rPr>
                <w:rFonts w:ascii="Calibri" w:hAnsi="Calibri"/>
                <w:b/>
                <w:sz w:val="14"/>
                <w:szCs w:val="14"/>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4B6B35">
              <w:rPr>
                <w:rFonts w:ascii="Calibri" w:hAnsi="Calibri"/>
                <w:b/>
                <w:sz w:val="28"/>
                <w:szCs w:val="28"/>
              </w:rPr>
            </w:r>
            <w:r w:rsidR="004B6B35">
              <w:rPr>
                <w:rFonts w:ascii="Calibri" w:hAnsi="Calibri"/>
                <w:b/>
                <w:sz w:val="28"/>
                <w:szCs w:val="28"/>
              </w:rPr>
              <w:fldChar w:fldCharType="separate"/>
            </w:r>
            <w:r w:rsidRPr="000D1EAD">
              <w:rPr>
                <w:rFonts w:ascii="Calibri" w:hAnsi="Calibri"/>
                <w:b/>
                <w:sz w:val="28"/>
                <w:szCs w:val="28"/>
              </w:rPr>
              <w:fldChar w:fldCharType="end"/>
            </w:r>
          </w:p>
        </w:tc>
        <w:tc>
          <w:tcPr>
            <w:tcW w:w="1368" w:type="dxa"/>
            <w:vAlign w:val="center"/>
          </w:tcPr>
          <w:p w14:paraId="5F7D50D3" w14:textId="77777777" w:rsidR="00125FD9" w:rsidRPr="000D7AC2" w:rsidRDefault="00125FD9" w:rsidP="006133E3">
            <w:pPr>
              <w:jc w:val="center"/>
              <w:rPr>
                <w:rFonts w:ascii="Calibri" w:hAnsi="Calibri"/>
                <w:b/>
                <w:sz w:val="14"/>
                <w:szCs w:val="14"/>
              </w:rPr>
            </w:pPr>
            <w:r>
              <w:rPr>
                <w:rFonts w:ascii="Calibri" w:hAnsi="Calibri"/>
                <w:b/>
                <w:sz w:val="14"/>
                <w:szCs w:val="14"/>
              </w:rPr>
              <w:t>Individualized</w:t>
            </w:r>
          </w:p>
          <w:p w14:paraId="20AECB11" w14:textId="77777777" w:rsidR="00125FD9" w:rsidRDefault="00125FD9" w:rsidP="00125FD9">
            <w:pPr>
              <w:jc w:val="center"/>
              <w:rPr>
                <w:rFonts w:ascii="Calibri" w:hAnsi="Calibri"/>
                <w:b/>
                <w:sz w:val="14"/>
                <w:szCs w:val="14"/>
              </w:rPr>
            </w:pPr>
            <w:r>
              <w:rPr>
                <w:rFonts w:ascii="Calibri" w:hAnsi="Calibri"/>
                <w:b/>
                <w:sz w:val="14"/>
                <w:szCs w:val="14"/>
              </w:rPr>
              <w:t>Learning</w:t>
            </w:r>
          </w:p>
          <w:p w14:paraId="438C579E" w14:textId="096844BE" w:rsidR="005B7387" w:rsidRPr="000D7AC2" w:rsidRDefault="001813E0" w:rsidP="00125FD9">
            <w:pPr>
              <w:jc w:val="center"/>
              <w:rPr>
                <w:rFonts w:ascii="Calibri" w:hAnsi="Calibri"/>
                <w:b/>
                <w:sz w:val="14"/>
                <w:szCs w:val="14"/>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4B6B35">
              <w:rPr>
                <w:rFonts w:ascii="Calibri" w:hAnsi="Calibri"/>
                <w:b/>
                <w:sz w:val="28"/>
                <w:szCs w:val="28"/>
              </w:rPr>
            </w:r>
            <w:r w:rsidR="004B6B35">
              <w:rPr>
                <w:rFonts w:ascii="Calibri" w:hAnsi="Calibri"/>
                <w:b/>
                <w:sz w:val="28"/>
                <w:szCs w:val="28"/>
              </w:rPr>
              <w:fldChar w:fldCharType="separate"/>
            </w:r>
            <w:r w:rsidRPr="000D1EAD">
              <w:rPr>
                <w:rFonts w:ascii="Calibri" w:hAnsi="Calibri"/>
                <w:b/>
                <w:sz w:val="28"/>
                <w:szCs w:val="28"/>
              </w:rPr>
              <w:fldChar w:fldCharType="end"/>
            </w:r>
          </w:p>
        </w:tc>
      </w:tr>
    </w:tbl>
    <w:p w14:paraId="6F242E9C" w14:textId="77777777" w:rsidR="002D5160" w:rsidRPr="00DC0F8F" w:rsidRDefault="002D5160" w:rsidP="006133E3">
      <w:pPr>
        <w:pStyle w:val="Header"/>
        <w:tabs>
          <w:tab w:val="clear" w:pos="4320"/>
          <w:tab w:val="clear" w:pos="8640"/>
        </w:tabs>
        <w:spacing w:before="120"/>
        <w:jc w:val="both"/>
        <w:rPr>
          <w:rFonts w:ascii="Calibri" w:hAnsi="Calibri"/>
          <w:b/>
        </w:rPr>
      </w:pPr>
      <w:r w:rsidRPr="00DC0F8F">
        <w:rPr>
          <w:rFonts w:ascii="Calibri" w:hAnsi="Calibri"/>
          <w:b/>
        </w:rPr>
        <w:t>Certification and Approval</w:t>
      </w:r>
    </w:p>
    <w:p w14:paraId="5A1D05CA" w14:textId="7E1BDE38" w:rsidR="002D5160" w:rsidRPr="00DC0F8F" w:rsidRDefault="00B76758" w:rsidP="00B76758">
      <w:pPr>
        <w:pStyle w:val="Header"/>
        <w:spacing w:before="120" w:after="120"/>
        <w:jc w:val="both"/>
        <w:rPr>
          <w:rFonts w:ascii="Calibri" w:hAnsi="Calibri" w:cs="Arial"/>
        </w:rPr>
      </w:pPr>
      <w:r w:rsidRPr="001A4593">
        <w:rPr>
          <w:rFonts w:ascii="Calibri" w:hAnsi="Calibri" w:cs="Arial"/>
        </w:rPr>
        <w:t>I hereby certify that I am the applicant’s Chief Administrative Officer, and that the information contained in this application is, to the best of my knowledge, complete and accurate. I further certify, to the best of my knowledge, that any ensuing program and activity will be conducted in accordance with all applicable application guidelines and instructions, Assurances, Certifications, Appendix A, and Appendix A-1G and that the requested budget amounts are necessary for the implementation of this project.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submitted, or has become erroneous by reason of changed</w:t>
      </w:r>
      <w:r w:rsidRPr="001A4593">
        <w:rPr>
          <w:rFonts w:ascii="Calibri" w:hAnsi="Calibri" w:cs="Arial"/>
          <w:sz w:val="18"/>
          <w:szCs w:val="18"/>
        </w:rPr>
        <w:t xml:space="preserve"> </w:t>
      </w:r>
      <w:r w:rsidRPr="001A4593">
        <w:rPr>
          <w:rFonts w:ascii="Calibri" w:hAnsi="Calibri" w:cs="Arial"/>
        </w:rPr>
        <w:t>circumstances.</w:t>
      </w:r>
      <w:r>
        <w:rPr>
          <w:rFonts w:ascii="Calibri" w:hAnsi="Calibri" w:cs="Arial"/>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919"/>
        <w:gridCol w:w="3061"/>
      </w:tblGrid>
      <w:tr w:rsidR="002D5160" w:rsidRPr="00DC0F8F" w14:paraId="1EE3E315" w14:textId="77777777">
        <w:trPr>
          <w:trHeight w:hRule="exact" w:val="432"/>
        </w:trPr>
        <w:tc>
          <w:tcPr>
            <w:tcW w:w="7919" w:type="dxa"/>
            <w:shd w:val="clear" w:color="auto" w:fill="E6E6E6"/>
          </w:tcPr>
          <w:p w14:paraId="2673FE9C" w14:textId="77777777" w:rsidR="002D5160" w:rsidRPr="00A16CE3" w:rsidRDefault="002D5160" w:rsidP="006133E3">
            <w:pPr>
              <w:pStyle w:val="Header"/>
              <w:tabs>
                <w:tab w:val="clear" w:pos="4320"/>
                <w:tab w:val="clear" w:pos="8640"/>
              </w:tabs>
              <w:spacing w:before="120" w:after="120"/>
              <w:rPr>
                <w:rFonts w:ascii="Calibri" w:hAnsi="Calibri"/>
                <w:b/>
                <w:bCs/>
                <w:sz w:val="16"/>
                <w:szCs w:val="24"/>
              </w:rPr>
            </w:pPr>
            <w:r w:rsidRPr="00A16CE3">
              <w:rPr>
                <w:rFonts w:ascii="Calibri" w:hAnsi="Calibri"/>
                <w:b/>
                <w:bCs/>
                <w:sz w:val="16"/>
                <w:szCs w:val="24"/>
              </w:rPr>
              <w:t>CHIEF ADMINISTRATIVE OFFICER</w:t>
            </w:r>
          </w:p>
          <w:p w14:paraId="4AFB738C" w14:textId="77777777" w:rsidR="002D5160" w:rsidRPr="00A16CE3" w:rsidRDefault="002D5160" w:rsidP="006133E3">
            <w:pPr>
              <w:pStyle w:val="Header"/>
              <w:tabs>
                <w:tab w:val="clear" w:pos="4320"/>
                <w:tab w:val="clear" w:pos="8640"/>
              </w:tabs>
              <w:rPr>
                <w:rFonts w:ascii="Calibri" w:hAnsi="Calibri"/>
                <w:sz w:val="16"/>
                <w:szCs w:val="24"/>
              </w:rPr>
            </w:pPr>
          </w:p>
        </w:tc>
        <w:tc>
          <w:tcPr>
            <w:tcW w:w="3061" w:type="dxa"/>
            <w:shd w:val="clear" w:color="auto" w:fill="E6E6E6"/>
          </w:tcPr>
          <w:p w14:paraId="2B8CA9A3" w14:textId="77777777" w:rsidR="002D5160" w:rsidRPr="00A16CE3" w:rsidRDefault="002D5160" w:rsidP="006133E3">
            <w:pPr>
              <w:pStyle w:val="Header"/>
              <w:tabs>
                <w:tab w:val="clear" w:pos="4320"/>
                <w:tab w:val="clear" w:pos="8640"/>
              </w:tabs>
              <w:rPr>
                <w:rFonts w:ascii="Calibri" w:hAnsi="Calibri"/>
                <w:sz w:val="16"/>
                <w:szCs w:val="24"/>
              </w:rPr>
            </w:pPr>
          </w:p>
          <w:p w14:paraId="4E549BA5" w14:textId="77777777" w:rsidR="002D5160" w:rsidRPr="00A16CE3" w:rsidRDefault="002D5160" w:rsidP="006133E3">
            <w:pPr>
              <w:pStyle w:val="Header"/>
              <w:tabs>
                <w:tab w:val="clear" w:pos="4320"/>
                <w:tab w:val="clear" w:pos="8640"/>
              </w:tabs>
              <w:rPr>
                <w:rFonts w:ascii="Calibri" w:hAnsi="Calibri"/>
                <w:sz w:val="16"/>
                <w:szCs w:val="24"/>
              </w:rPr>
            </w:pPr>
          </w:p>
        </w:tc>
      </w:tr>
      <w:tr w:rsidR="002D5160" w:rsidRPr="00DC0F8F" w14:paraId="13B0BB66" w14:textId="77777777">
        <w:trPr>
          <w:trHeight w:hRule="exact" w:val="757"/>
        </w:trPr>
        <w:tc>
          <w:tcPr>
            <w:tcW w:w="7919" w:type="dxa"/>
            <w:tcBorders>
              <w:bottom w:val="dotted" w:sz="4" w:space="0" w:color="auto"/>
            </w:tcBorders>
          </w:tcPr>
          <w:p w14:paraId="278B63D0" w14:textId="77777777" w:rsidR="002D5160" w:rsidRPr="00A16CE3" w:rsidRDefault="002D5160" w:rsidP="006133E3">
            <w:pPr>
              <w:pStyle w:val="Header"/>
              <w:tabs>
                <w:tab w:val="clear" w:pos="4320"/>
                <w:tab w:val="clear" w:pos="8640"/>
              </w:tabs>
              <w:spacing w:before="40"/>
              <w:rPr>
                <w:rFonts w:ascii="Calibri" w:hAnsi="Calibri"/>
                <w:sz w:val="16"/>
                <w:szCs w:val="24"/>
              </w:rPr>
            </w:pPr>
            <w:r w:rsidRPr="00A16CE3">
              <w:rPr>
                <w:rFonts w:ascii="Calibri" w:hAnsi="Calibri"/>
                <w:sz w:val="16"/>
                <w:szCs w:val="24"/>
              </w:rPr>
              <w:t>Signature (in blue ink)</w:t>
            </w:r>
          </w:p>
          <w:p w14:paraId="2980EB78" w14:textId="77777777" w:rsidR="002D5160" w:rsidRPr="00A16CE3" w:rsidRDefault="002D5160" w:rsidP="006133E3">
            <w:pPr>
              <w:pStyle w:val="Header"/>
              <w:tabs>
                <w:tab w:val="clear" w:pos="4320"/>
                <w:tab w:val="clear" w:pos="8640"/>
              </w:tabs>
              <w:rPr>
                <w:rFonts w:ascii="Calibri" w:hAnsi="Calibri"/>
                <w:sz w:val="16"/>
                <w:szCs w:val="24"/>
              </w:rPr>
            </w:pPr>
          </w:p>
          <w:p w14:paraId="51D62A51" w14:textId="77777777" w:rsidR="002D5160" w:rsidRPr="00A16CE3" w:rsidRDefault="002D5160" w:rsidP="006133E3">
            <w:pPr>
              <w:pStyle w:val="Header"/>
              <w:tabs>
                <w:tab w:val="clear" w:pos="4320"/>
                <w:tab w:val="clear" w:pos="8640"/>
              </w:tabs>
              <w:rPr>
                <w:rFonts w:ascii="Calibri" w:hAnsi="Calibri"/>
                <w:sz w:val="16"/>
                <w:szCs w:val="24"/>
              </w:rPr>
            </w:pPr>
          </w:p>
          <w:p w14:paraId="20224975" w14:textId="77777777" w:rsidR="002D5160" w:rsidRPr="00A16CE3" w:rsidRDefault="002D5160" w:rsidP="006133E3">
            <w:pPr>
              <w:pStyle w:val="Header"/>
              <w:tabs>
                <w:tab w:val="clear" w:pos="4320"/>
                <w:tab w:val="clear" w:pos="8640"/>
              </w:tabs>
              <w:rPr>
                <w:rFonts w:ascii="Calibri" w:hAnsi="Calibri"/>
                <w:sz w:val="16"/>
                <w:szCs w:val="24"/>
              </w:rPr>
            </w:pPr>
          </w:p>
          <w:p w14:paraId="5E68D3C9" w14:textId="77777777" w:rsidR="002D5160" w:rsidRPr="00A16CE3" w:rsidRDefault="002D5160" w:rsidP="006133E3">
            <w:pPr>
              <w:pStyle w:val="Header"/>
              <w:rPr>
                <w:rFonts w:ascii="Calibri" w:hAnsi="Calibri"/>
                <w:noProof/>
                <w:sz w:val="16"/>
                <w:szCs w:val="24"/>
              </w:rPr>
            </w:pPr>
          </w:p>
        </w:tc>
        <w:tc>
          <w:tcPr>
            <w:tcW w:w="3061" w:type="dxa"/>
            <w:tcBorders>
              <w:bottom w:val="dotted" w:sz="4" w:space="0" w:color="auto"/>
            </w:tcBorders>
          </w:tcPr>
          <w:p w14:paraId="7691AE64" w14:textId="77777777" w:rsidR="002D5160" w:rsidRPr="00A16CE3" w:rsidRDefault="002D5160" w:rsidP="006133E3">
            <w:pPr>
              <w:pStyle w:val="Header"/>
              <w:tabs>
                <w:tab w:val="clear" w:pos="4320"/>
                <w:tab w:val="clear" w:pos="8640"/>
              </w:tabs>
              <w:spacing w:before="40"/>
              <w:rPr>
                <w:rFonts w:ascii="Calibri" w:hAnsi="Calibri"/>
                <w:sz w:val="16"/>
                <w:szCs w:val="24"/>
              </w:rPr>
            </w:pPr>
            <w:r w:rsidRPr="00A16CE3">
              <w:rPr>
                <w:rFonts w:ascii="Calibri" w:hAnsi="Calibri"/>
                <w:sz w:val="16"/>
                <w:szCs w:val="24"/>
              </w:rPr>
              <w:t>Date</w:t>
            </w:r>
          </w:p>
          <w:p w14:paraId="4DDC3381" w14:textId="77777777" w:rsidR="002D5160" w:rsidRPr="00A16CE3" w:rsidRDefault="002D5160" w:rsidP="006133E3">
            <w:pPr>
              <w:pStyle w:val="Header"/>
              <w:tabs>
                <w:tab w:val="clear" w:pos="4320"/>
                <w:tab w:val="clear" w:pos="8640"/>
              </w:tabs>
              <w:rPr>
                <w:rFonts w:ascii="Calibri" w:hAnsi="Calibri"/>
                <w:sz w:val="16"/>
                <w:szCs w:val="24"/>
              </w:rPr>
            </w:pPr>
          </w:p>
        </w:tc>
      </w:tr>
      <w:tr w:rsidR="002D5160" w:rsidRPr="00DC0F8F" w14:paraId="34F6E291" w14:textId="77777777">
        <w:trPr>
          <w:trHeight w:hRule="exact" w:val="703"/>
        </w:trPr>
        <w:tc>
          <w:tcPr>
            <w:tcW w:w="7919" w:type="dxa"/>
            <w:tcBorders>
              <w:top w:val="dotted" w:sz="4" w:space="0" w:color="auto"/>
            </w:tcBorders>
          </w:tcPr>
          <w:p w14:paraId="7E12023B" w14:textId="77777777" w:rsidR="002D5160" w:rsidRPr="00A16CE3" w:rsidRDefault="002D5160" w:rsidP="006133E3">
            <w:pPr>
              <w:pStyle w:val="Header"/>
              <w:tabs>
                <w:tab w:val="clear" w:pos="4320"/>
                <w:tab w:val="clear" w:pos="8640"/>
              </w:tabs>
              <w:spacing w:before="40"/>
              <w:rPr>
                <w:rFonts w:ascii="Calibri" w:hAnsi="Calibri"/>
                <w:sz w:val="16"/>
                <w:szCs w:val="24"/>
              </w:rPr>
            </w:pPr>
            <w:r w:rsidRPr="00A16CE3">
              <w:rPr>
                <w:rFonts w:ascii="Calibri" w:hAnsi="Calibri"/>
                <w:sz w:val="16"/>
                <w:szCs w:val="24"/>
              </w:rPr>
              <w:t>Type or print the name and title of the Chief Administrative Officer</w:t>
            </w:r>
          </w:p>
          <w:p w14:paraId="13EC8AE5" w14:textId="77777777" w:rsidR="002D5160" w:rsidRPr="00A16CE3" w:rsidRDefault="002D5160" w:rsidP="006133E3">
            <w:pPr>
              <w:pStyle w:val="Header"/>
              <w:tabs>
                <w:tab w:val="clear" w:pos="4320"/>
                <w:tab w:val="clear" w:pos="8640"/>
              </w:tabs>
              <w:spacing w:before="40"/>
              <w:rPr>
                <w:rFonts w:ascii="Calibri" w:hAnsi="Calibri"/>
                <w:sz w:val="16"/>
                <w:szCs w:val="24"/>
              </w:rPr>
            </w:pPr>
          </w:p>
        </w:tc>
        <w:tc>
          <w:tcPr>
            <w:tcW w:w="3061" w:type="dxa"/>
            <w:tcBorders>
              <w:top w:val="dotted" w:sz="4" w:space="0" w:color="auto"/>
            </w:tcBorders>
          </w:tcPr>
          <w:p w14:paraId="74993799" w14:textId="77777777" w:rsidR="002D5160" w:rsidRPr="00A16CE3" w:rsidRDefault="002D5160" w:rsidP="006133E3">
            <w:pPr>
              <w:pStyle w:val="Header"/>
              <w:rPr>
                <w:rFonts w:ascii="Calibri" w:hAnsi="Calibri"/>
                <w:sz w:val="16"/>
                <w:szCs w:val="24"/>
              </w:rPr>
            </w:pPr>
          </w:p>
        </w:tc>
      </w:tr>
      <w:tr w:rsidR="002D5160" w:rsidRPr="00DC0F8F" w14:paraId="0FB062C5" w14:textId="77777777">
        <w:tblPrEx>
          <w:tblBorders>
            <w:insideV w:val="single" w:sz="4" w:space="0" w:color="auto"/>
          </w:tblBorders>
          <w:tblLook w:val="00A0" w:firstRow="1" w:lastRow="0" w:firstColumn="1" w:lastColumn="0" w:noHBand="0" w:noVBand="0"/>
        </w:tblPrEx>
        <w:trPr>
          <w:trHeight w:val="70"/>
        </w:trPr>
        <w:tc>
          <w:tcPr>
            <w:tcW w:w="10980" w:type="dxa"/>
            <w:gridSpan w:val="2"/>
            <w:shd w:val="clear" w:color="auto" w:fill="D9D9D9"/>
          </w:tcPr>
          <w:p w14:paraId="7E5EA36C" w14:textId="77777777" w:rsidR="002D5160" w:rsidRPr="007A3903" w:rsidRDefault="002D5160" w:rsidP="006133E3">
            <w:pPr>
              <w:pStyle w:val="Title"/>
              <w:rPr>
                <w:rFonts w:ascii="Calibri" w:hAnsi="Calibri" w:cs="Arial"/>
                <w:sz w:val="16"/>
                <w:szCs w:val="16"/>
              </w:rPr>
            </w:pPr>
            <w:r w:rsidRPr="007A3903">
              <w:rPr>
                <w:rFonts w:ascii="Calibri" w:hAnsi="Calibri" w:cs="Arial"/>
                <w:sz w:val="16"/>
                <w:szCs w:val="16"/>
              </w:rPr>
              <w:t>DO NOT WRITE IN THIS SPACE</w:t>
            </w:r>
          </w:p>
        </w:tc>
      </w:tr>
    </w:tbl>
    <w:p w14:paraId="7CC9CED8" w14:textId="77777777" w:rsidR="002D5160" w:rsidRDefault="002D5160">
      <w:pPr>
        <w:rPr>
          <w:rFonts w:ascii="Calibri" w:hAnsi="Calibri"/>
        </w:rPr>
        <w:sectPr w:rsidR="002D5160" w:rsidSect="008E27AC">
          <w:pgSz w:w="12240" w:h="15840"/>
          <w:pgMar w:top="1440" w:right="720" w:bottom="1440" w:left="810" w:header="720" w:footer="720" w:gutter="0"/>
          <w:cols w:space="720"/>
        </w:sectPr>
      </w:pPr>
    </w:p>
    <w:p w14:paraId="651125E9" w14:textId="7C4B7270" w:rsidR="002D5160" w:rsidRDefault="002D5160" w:rsidP="00904850">
      <w:pPr>
        <w:jc w:val="center"/>
        <w:rPr>
          <w:rFonts w:ascii="Calibri" w:hAnsi="Calibri"/>
          <w:b/>
          <w:sz w:val="20"/>
        </w:rPr>
      </w:pPr>
      <w:r>
        <w:rPr>
          <w:rFonts w:ascii="Calibri" w:hAnsi="Calibri"/>
          <w:b/>
        </w:rPr>
        <w:lastRenderedPageBreak/>
        <w:t xml:space="preserve">SIG </w:t>
      </w:r>
      <w:r w:rsidRPr="000F38A7">
        <w:rPr>
          <w:rFonts w:ascii="Calibri" w:hAnsi="Calibri"/>
          <w:b/>
        </w:rPr>
        <w:t xml:space="preserve">SUBMISSION CHECKLIST - </w:t>
      </w:r>
      <w:r w:rsidRPr="008E27AC">
        <w:rPr>
          <w:rFonts w:ascii="Calibri" w:hAnsi="Calibri"/>
          <w:b/>
          <w:i/>
          <w:u w:val="single"/>
        </w:rPr>
        <w:t>Turnaround</w:t>
      </w:r>
      <w:r w:rsidRPr="00A16CE3">
        <w:rPr>
          <w:rFonts w:ascii="Calibri" w:hAnsi="Calibri"/>
          <w:b/>
        </w:rPr>
        <w:t xml:space="preserve">, </w:t>
      </w:r>
      <w:r w:rsidRPr="008E27AC">
        <w:rPr>
          <w:rFonts w:ascii="Calibri" w:hAnsi="Calibri"/>
          <w:b/>
          <w:i/>
          <w:u w:val="single"/>
        </w:rPr>
        <w:t>Restart</w:t>
      </w:r>
      <w:r w:rsidRPr="00A16CE3">
        <w:rPr>
          <w:rFonts w:ascii="Calibri" w:hAnsi="Calibri"/>
          <w:b/>
        </w:rPr>
        <w:t xml:space="preserve">, </w:t>
      </w:r>
      <w:r w:rsidRPr="008E27AC">
        <w:rPr>
          <w:rFonts w:ascii="Calibri" w:hAnsi="Calibri"/>
          <w:b/>
          <w:i/>
          <w:u w:val="single"/>
        </w:rPr>
        <w:t>Transformation</w:t>
      </w:r>
      <w:r>
        <w:rPr>
          <w:rFonts w:ascii="Calibri" w:hAnsi="Calibri"/>
          <w:b/>
          <w:i/>
        </w:rPr>
        <w:t>,</w:t>
      </w:r>
      <w:r w:rsidRPr="00A16CE3">
        <w:rPr>
          <w:rFonts w:ascii="Calibri" w:hAnsi="Calibri"/>
          <w:b/>
        </w:rPr>
        <w:t xml:space="preserve"> </w:t>
      </w:r>
      <w:r>
        <w:rPr>
          <w:rFonts w:ascii="Calibri" w:hAnsi="Calibri" w:cs="Calibri"/>
          <w:b/>
          <w:i/>
          <w:u w:val="single"/>
        </w:rPr>
        <w:t xml:space="preserve">Innovation </w:t>
      </w:r>
      <w:r w:rsidR="00A60551">
        <w:rPr>
          <w:rFonts w:ascii="Calibri" w:hAnsi="Calibri" w:cs="Calibri"/>
          <w:b/>
          <w:i/>
          <w:u w:val="single"/>
        </w:rPr>
        <w:t xml:space="preserve">and Reform </w:t>
      </w:r>
      <w:r>
        <w:rPr>
          <w:rFonts w:ascii="Calibri" w:hAnsi="Calibri" w:cs="Calibri"/>
          <w:b/>
          <w:i/>
          <w:u w:val="single"/>
        </w:rPr>
        <w:t>Framework</w:t>
      </w:r>
      <w:r>
        <w:rPr>
          <w:rFonts w:ascii="Calibri" w:hAnsi="Calibri" w:cs="Calibri"/>
          <w:b/>
          <w:i/>
        </w:rPr>
        <w:t xml:space="preserve">, </w:t>
      </w:r>
      <w:r w:rsidRPr="008E27AC">
        <w:rPr>
          <w:rFonts w:ascii="Calibri" w:hAnsi="Calibri" w:cs="Calibri"/>
          <w:b/>
          <w:i/>
          <w:u w:val="single"/>
        </w:rPr>
        <w:t>Evidence-based</w:t>
      </w:r>
      <w:r>
        <w:rPr>
          <w:rFonts w:ascii="Calibri" w:hAnsi="Calibri" w:cs="Calibri"/>
          <w:b/>
          <w:i/>
        </w:rPr>
        <w:t xml:space="preserve"> </w:t>
      </w:r>
      <w:r w:rsidRPr="00DE655E">
        <w:rPr>
          <w:rFonts w:ascii="Calibri" w:hAnsi="Calibri" w:cs="Calibri"/>
          <w:b/>
        </w:rPr>
        <w:t>and</w:t>
      </w:r>
      <w:r>
        <w:rPr>
          <w:rFonts w:ascii="Calibri" w:hAnsi="Calibri" w:cs="Calibri"/>
          <w:b/>
          <w:i/>
        </w:rPr>
        <w:t xml:space="preserve"> </w:t>
      </w:r>
      <w:r w:rsidRPr="008E27AC">
        <w:rPr>
          <w:rFonts w:ascii="Calibri" w:hAnsi="Calibri" w:cs="Calibri"/>
          <w:b/>
          <w:i/>
          <w:u w:val="single"/>
        </w:rPr>
        <w:t>Early Learning Intervention</w:t>
      </w:r>
      <w:r w:rsidRPr="00AD5709">
        <w:rPr>
          <w:rFonts w:ascii="Calibri" w:hAnsi="Calibri" w:cs="Calibri"/>
          <w:b/>
        </w:rPr>
        <w:t xml:space="preserve"> </w:t>
      </w:r>
      <w:r w:rsidRPr="00A16CE3">
        <w:rPr>
          <w:rFonts w:ascii="Calibri" w:hAnsi="Calibri"/>
          <w:b/>
        </w:rPr>
        <w:t>Models</w:t>
      </w:r>
    </w:p>
    <w:p w14:paraId="5DE835C8" w14:textId="77777777" w:rsidR="002D5160" w:rsidRPr="002A7958" w:rsidRDefault="002D5160" w:rsidP="00646A2C">
      <w:pPr>
        <w:jc w:val="center"/>
        <w:rPr>
          <w:rFonts w:ascii="Calibri" w:hAnsi="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7"/>
        <w:gridCol w:w="2429"/>
        <w:gridCol w:w="2088"/>
      </w:tblGrid>
      <w:tr w:rsidR="002D5160" w:rsidRPr="00BF4638" w14:paraId="60703A68" w14:textId="77777777" w:rsidTr="002A7958">
        <w:trPr>
          <w:trHeight w:val="206"/>
          <w:jc w:val="center"/>
        </w:trPr>
        <w:tc>
          <w:tcPr>
            <w:tcW w:w="5057" w:type="dxa"/>
          </w:tcPr>
          <w:p w14:paraId="30642734" w14:textId="77777777" w:rsidR="002D5160" w:rsidRPr="007A3903" w:rsidRDefault="002D5160" w:rsidP="0002722A">
            <w:pPr>
              <w:pStyle w:val="Heading2"/>
              <w:numPr>
                <w:ilvl w:val="0"/>
                <w:numId w:val="0"/>
              </w:numPr>
              <w:rPr>
                <w:rFonts w:ascii="Calibri" w:hAnsi="Calibri" w:cs="Arial"/>
                <w:sz w:val="22"/>
                <w:szCs w:val="22"/>
              </w:rPr>
            </w:pPr>
            <w:r w:rsidRPr="007A3903">
              <w:rPr>
                <w:rFonts w:ascii="Calibri" w:hAnsi="Calibri" w:cs="Arial"/>
                <w:iCs/>
                <w:sz w:val="22"/>
                <w:szCs w:val="22"/>
              </w:rPr>
              <w:t>Documents for Submission</w:t>
            </w:r>
          </w:p>
        </w:tc>
        <w:tc>
          <w:tcPr>
            <w:tcW w:w="2429" w:type="dxa"/>
          </w:tcPr>
          <w:p w14:paraId="0D40BECD" w14:textId="77777777" w:rsidR="002D5160" w:rsidRPr="007A3903" w:rsidRDefault="002D5160" w:rsidP="0002722A">
            <w:pPr>
              <w:pStyle w:val="Heading2"/>
              <w:numPr>
                <w:ilvl w:val="0"/>
                <w:numId w:val="0"/>
              </w:numPr>
              <w:rPr>
                <w:rFonts w:ascii="Calibri" w:hAnsi="Calibri"/>
                <w:sz w:val="22"/>
                <w:szCs w:val="22"/>
              </w:rPr>
            </w:pPr>
            <w:r w:rsidRPr="007A3903">
              <w:rPr>
                <w:rFonts w:ascii="Calibri" w:hAnsi="Calibri"/>
                <w:i/>
                <w:iCs/>
                <w:sz w:val="22"/>
                <w:szCs w:val="22"/>
              </w:rPr>
              <w:t>Checked – applicant</w:t>
            </w:r>
          </w:p>
        </w:tc>
        <w:tc>
          <w:tcPr>
            <w:tcW w:w="2088" w:type="dxa"/>
            <w:shd w:val="clear" w:color="auto" w:fill="CCCCCC"/>
          </w:tcPr>
          <w:p w14:paraId="07E467D6" w14:textId="77777777" w:rsidR="002D5160" w:rsidRPr="00646A2C" w:rsidRDefault="002D5160" w:rsidP="0002722A">
            <w:pPr>
              <w:jc w:val="center"/>
              <w:rPr>
                <w:rFonts w:ascii="Calibri" w:hAnsi="Calibri"/>
                <w:b/>
                <w:bCs/>
                <w:i/>
                <w:iCs/>
              </w:rPr>
            </w:pPr>
            <w:r w:rsidRPr="00646A2C">
              <w:rPr>
                <w:rFonts w:ascii="Calibri" w:hAnsi="Calibri"/>
                <w:b/>
                <w:bCs/>
                <w:i/>
                <w:iCs/>
                <w:sz w:val="22"/>
                <w:szCs w:val="22"/>
              </w:rPr>
              <w:t xml:space="preserve">Checked – SED </w:t>
            </w:r>
          </w:p>
        </w:tc>
      </w:tr>
      <w:tr w:rsidR="002D5160" w:rsidRPr="00BF4638" w14:paraId="7D054432" w14:textId="77777777" w:rsidTr="002A7958">
        <w:trPr>
          <w:trHeight w:val="631"/>
          <w:jc w:val="center"/>
        </w:trPr>
        <w:tc>
          <w:tcPr>
            <w:tcW w:w="5057" w:type="dxa"/>
          </w:tcPr>
          <w:p w14:paraId="4C7D946D" w14:textId="77777777" w:rsidR="002D5160" w:rsidRPr="00A16CE3" w:rsidRDefault="002D5160" w:rsidP="0002722A">
            <w:pPr>
              <w:pStyle w:val="Header"/>
              <w:tabs>
                <w:tab w:val="left" w:pos="720"/>
              </w:tabs>
              <w:rPr>
                <w:rFonts w:ascii="Calibri" w:hAnsi="Calibri" w:cs="Arial"/>
                <w:sz w:val="22"/>
                <w:szCs w:val="22"/>
              </w:rPr>
            </w:pPr>
            <w:r w:rsidRPr="00A16CE3">
              <w:rPr>
                <w:rFonts w:ascii="Calibri" w:hAnsi="Calibri" w:cs="Arial"/>
                <w:sz w:val="22"/>
                <w:szCs w:val="22"/>
              </w:rPr>
              <w:t xml:space="preserve">Application Cover Sheet </w:t>
            </w:r>
          </w:p>
          <w:p w14:paraId="08B401FA" w14:textId="77777777" w:rsidR="002D5160" w:rsidRPr="00A16CE3" w:rsidRDefault="002D5160" w:rsidP="0002722A">
            <w:pPr>
              <w:pStyle w:val="Header"/>
              <w:tabs>
                <w:tab w:val="left" w:pos="720"/>
              </w:tabs>
              <w:rPr>
                <w:rFonts w:ascii="Calibri" w:hAnsi="Calibri" w:cs="Arial"/>
                <w:i/>
                <w:sz w:val="22"/>
                <w:szCs w:val="22"/>
              </w:rPr>
            </w:pPr>
            <w:r w:rsidRPr="00A16CE3">
              <w:rPr>
                <w:rFonts w:ascii="Calibri" w:hAnsi="Calibri" w:cs="Arial"/>
                <w:i/>
                <w:sz w:val="22"/>
                <w:szCs w:val="22"/>
              </w:rPr>
              <w:t xml:space="preserve">(with original signatures </w:t>
            </w:r>
            <w:r w:rsidRPr="00217ADC">
              <w:rPr>
                <w:rFonts w:ascii="Calibri" w:hAnsi="Calibri" w:cs="Arial"/>
                <w:i/>
                <w:sz w:val="22"/>
                <w:szCs w:val="22"/>
              </w:rPr>
              <w:t xml:space="preserve">in </w:t>
            </w:r>
            <w:r w:rsidRPr="00217ADC">
              <w:rPr>
                <w:rFonts w:ascii="Calibri" w:hAnsi="Calibri" w:cs="Arial"/>
                <w:i/>
                <w:sz w:val="22"/>
                <w:szCs w:val="22"/>
                <w:u w:val="single"/>
              </w:rPr>
              <w:t>blue ink</w:t>
            </w:r>
            <w:r w:rsidRPr="00217ADC">
              <w:rPr>
                <w:rFonts w:ascii="Calibri" w:hAnsi="Calibri" w:cs="Arial"/>
                <w:i/>
                <w:sz w:val="22"/>
                <w:szCs w:val="22"/>
              </w:rPr>
              <w:t>)</w:t>
            </w:r>
          </w:p>
        </w:tc>
        <w:tc>
          <w:tcPr>
            <w:tcW w:w="2429" w:type="dxa"/>
            <w:vAlign w:val="center"/>
          </w:tcPr>
          <w:p w14:paraId="7CBC8844"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67C49E99"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r>
      <w:tr w:rsidR="002D5160" w:rsidRPr="00BF4638" w14:paraId="33F265F4" w14:textId="77777777" w:rsidTr="002A7958">
        <w:trPr>
          <w:trHeight w:val="631"/>
          <w:jc w:val="center"/>
        </w:trPr>
        <w:tc>
          <w:tcPr>
            <w:tcW w:w="5057" w:type="dxa"/>
          </w:tcPr>
          <w:p w14:paraId="4E163297" w14:textId="77777777" w:rsidR="002D5160" w:rsidRPr="00646A2C" w:rsidRDefault="002D5160" w:rsidP="0002722A">
            <w:pPr>
              <w:rPr>
                <w:rFonts w:ascii="Calibri" w:hAnsi="Calibri" w:cs="Arial"/>
              </w:rPr>
            </w:pPr>
            <w:r w:rsidRPr="00646A2C">
              <w:rPr>
                <w:rFonts w:ascii="Calibri" w:hAnsi="Calibri" w:cs="Arial"/>
                <w:sz w:val="22"/>
                <w:szCs w:val="22"/>
              </w:rPr>
              <w:t>Proposal Narrative</w:t>
            </w:r>
          </w:p>
          <w:p w14:paraId="449FB195" w14:textId="77777777" w:rsidR="002D5160" w:rsidRPr="00646A2C" w:rsidRDefault="002D5160" w:rsidP="0002722A">
            <w:pPr>
              <w:rPr>
                <w:rFonts w:ascii="Calibri" w:hAnsi="Calibri" w:cs="Arial"/>
                <w:i/>
              </w:rPr>
            </w:pPr>
            <w:r w:rsidRPr="00646A2C">
              <w:rPr>
                <w:rFonts w:ascii="Calibri" w:hAnsi="Calibri" w:cs="Arial"/>
                <w:i/>
                <w:sz w:val="22"/>
                <w:szCs w:val="22"/>
              </w:rPr>
              <w:t>(Including District-level Plan, School-level Plan)</w:t>
            </w:r>
          </w:p>
        </w:tc>
        <w:tc>
          <w:tcPr>
            <w:tcW w:w="2429" w:type="dxa"/>
            <w:vAlign w:val="center"/>
          </w:tcPr>
          <w:p w14:paraId="3D6C7C18"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05E16BD4"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r>
      <w:tr w:rsidR="002D5160" w:rsidRPr="00BF4638" w14:paraId="5440C160" w14:textId="77777777" w:rsidTr="002A7958">
        <w:trPr>
          <w:trHeight w:val="631"/>
          <w:jc w:val="center"/>
        </w:trPr>
        <w:tc>
          <w:tcPr>
            <w:tcW w:w="5057" w:type="dxa"/>
          </w:tcPr>
          <w:p w14:paraId="753E157C" w14:textId="77777777" w:rsidR="002D5160" w:rsidRPr="00646A2C" w:rsidRDefault="002D5160" w:rsidP="0002722A">
            <w:pPr>
              <w:rPr>
                <w:rFonts w:ascii="Calibri" w:hAnsi="Calibri" w:cs="Arial"/>
              </w:rPr>
            </w:pPr>
            <w:r w:rsidRPr="00646A2C">
              <w:rPr>
                <w:rFonts w:ascii="Calibri" w:hAnsi="Calibri" w:cs="Arial"/>
                <w:sz w:val="22"/>
                <w:szCs w:val="22"/>
              </w:rPr>
              <w:t>Attachment A</w:t>
            </w:r>
          </w:p>
          <w:p w14:paraId="69CB19B3" w14:textId="77777777" w:rsidR="002D5160" w:rsidRPr="00646A2C" w:rsidRDefault="002D5160" w:rsidP="0002722A">
            <w:pPr>
              <w:rPr>
                <w:rFonts w:ascii="Calibri" w:hAnsi="Calibri" w:cs="Arial"/>
              </w:rPr>
            </w:pPr>
            <w:r w:rsidRPr="00646A2C">
              <w:rPr>
                <w:rFonts w:ascii="Calibri" w:hAnsi="Calibri" w:cs="Arial"/>
                <w:sz w:val="22"/>
                <w:szCs w:val="22"/>
              </w:rPr>
              <w:t>Consultation and Collaboration Form</w:t>
            </w:r>
            <w:r w:rsidR="00996852">
              <w:rPr>
                <w:rFonts w:ascii="Calibri" w:hAnsi="Calibri" w:cs="Arial"/>
                <w:sz w:val="22"/>
                <w:szCs w:val="22"/>
              </w:rPr>
              <w:t xml:space="preserve"> (</w:t>
            </w:r>
            <w:r w:rsidR="0026561C">
              <w:rPr>
                <w:rFonts w:ascii="Calibri" w:hAnsi="Calibri" w:cs="Arial"/>
                <w:sz w:val="22"/>
                <w:szCs w:val="22"/>
              </w:rPr>
              <w:t>r</w:t>
            </w:r>
            <w:r w:rsidR="00996852">
              <w:rPr>
                <w:rFonts w:ascii="Calibri" w:hAnsi="Calibri" w:cs="Arial"/>
                <w:sz w:val="22"/>
                <w:szCs w:val="22"/>
              </w:rPr>
              <w:t>equired)</w:t>
            </w:r>
          </w:p>
        </w:tc>
        <w:tc>
          <w:tcPr>
            <w:tcW w:w="2429" w:type="dxa"/>
            <w:vAlign w:val="center"/>
          </w:tcPr>
          <w:p w14:paraId="2FA5D859"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08698C87"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r>
      <w:tr w:rsidR="002D5160" w:rsidRPr="00BF4638" w14:paraId="5CC0FB4A" w14:textId="77777777" w:rsidTr="002A7958">
        <w:trPr>
          <w:trHeight w:val="631"/>
          <w:jc w:val="center"/>
        </w:trPr>
        <w:tc>
          <w:tcPr>
            <w:tcW w:w="5057" w:type="dxa"/>
          </w:tcPr>
          <w:p w14:paraId="534771C4" w14:textId="77777777" w:rsidR="002D5160" w:rsidRPr="00646A2C" w:rsidRDefault="002D5160" w:rsidP="0002722A">
            <w:pPr>
              <w:rPr>
                <w:rFonts w:ascii="Calibri" w:hAnsi="Calibri" w:cs="Arial"/>
              </w:rPr>
            </w:pPr>
            <w:r w:rsidRPr="00646A2C">
              <w:rPr>
                <w:rFonts w:ascii="Calibri" w:hAnsi="Calibri" w:cs="Arial"/>
                <w:sz w:val="22"/>
                <w:szCs w:val="22"/>
              </w:rPr>
              <w:t>Attachment B</w:t>
            </w:r>
            <w:r w:rsidR="00F60124">
              <w:rPr>
                <w:rFonts w:ascii="Calibri" w:hAnsi="Calibri" w:cs="Arial"/>
                <w:sz w:val="22"/>
                <w:szCs w:val="22"/>
              </w:rPr>
              <w:t xml:space="preserve"> (required)</w:t>
            </w:r>
          </w:p>
          <w:p w14:paraId="76E449A3" w14:textId="77777777" w:rsidR="002D5160" w:rsidRPr="00646A2C" w:rsidRDefault="002D5160" w:rsidP="0002722A">
            <w:pPr>
              <w:rPr>
                <w:rFonts w:ascii="Calibri" w:hAnsi="Calibri" w:cs="Arial"/>
              </w:rPr>
            </w:pPr>
            <w:r w:rsidRPr="00646A2C">
              <w:rPr>
                <w:rFonts w:ascii="Calibri" w:hAnsi="Calibri" w:cs="Arial"/>
                <w:sz w:val="22"/>
                <w:szCs w:val="22"/>
              </w:rPr>
              <w:t>School-level Baseline Data and Target Setting Chart</w:t>
            </w:r>
          </w:p>
        </w:tc>
        <w:tc>
          <w:tcPr>
            <w:tcW w:w="2429" w:type="dxa"/>
            <w:vAlign w:val="center"/>
          </w:tcPr>
          <w:p w14:paraId="2EE9DF76"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5D2E8569"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r>
      <w:tr w:rsidR="002D5160" w:rsidRPr="00BF4638" w14:paraId="051BAFF3" w14:textId="77777777" w:rsidTr="002A7958">
        <w:trPr>
          <w:trHeight w:val="631"/>
          <w:jc w:val="center"/>
        </w:trPr>
        <w:tc>
          <w:tcPr>
            <w:tcW w:w="5057" w:type="dxa"/>
          </w:tcPr>
          <w:p w14:paraId="7275202B" w14:textId="77777777" w:rsidR="002D5160" w:rsidRPr="00646A2C" w:rsidRDefault="002D5160" w:rsidP="0002722A">
            <w:pPr>
              <w:rPr>
                <w:rFonts w:ascii="Calibri" w:hAnsi="Calibri"/>
              </w:rPr>
            </w:pPr>
            <w:r w:rsidRPr="00646A2C">
              <w:rPr>
                <w:rFonts w:ascii="Calibri" w:hAnsi="Calibri"/>
                <w:sz w:val="22"/>
                <w:szCs w:val="22"/>
              </w:rPr>
              <w:t>Attachment C</w:t>
            </w:r>
          </w:p>
          <w:p w14:paraId="12600D1B" w14:textId="77777777" w:rsidR="002D5160" w:rsidRPr="00646A2C" w:rsidRDefault="002D5160" w:rsidP="0002722A">
            <w:pPr>
              <w:rPr>
                <w:rFonts w:ascii="Calibri" w:hAnsi="Calibri"/>
              </w:rPr>
            </w:pPr>
            <w:r w:rsidRPr="00646A2C">
              <w:rPr>
                <w:rFonts w:ascii="Calibri" w:hAnsi="Calibri"/>
                <w:sz w:val="22"/>
                <w:szCs w:val="22"/>
              </w:rPr>
              <w:t>Evidence of Partner Effectiveness Chart</w:t>
            </w:r>
          </w:p>
        </w:tc>
        <w:tc>
          <w:tcPr>
            <w:tcW w:w="2429" w:type="dxa"/>
            <w:vAlign w:val="center"/>
          </w:tcPr>
          <w:p w14:paraId="09E3857A"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7884436D"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r>
      <w:tr w:rsidR="002D5160" w:rsidRPr="00BF4638" w14:paraId="529F4C3A" w14:textId="77777777" w:rsidTr="002A7958">
        <w:trPr>
          <w:trHeight w:val="631"/>
          <w:jc w:val="center"/>
        </w:trPr>
        <w:tc>
          <w:tcPr>
            <w:tcW w:w="5057" w:type="dxa"/>
          </w:tcPr>
          <w:p w14:paraId="1239C0CA" w14:textId="77777777" w:rsidR="002D5160" w:rsidRPr="007A3903" w:rsidRDefault="002D5160" w:rsidP="0002722A">
            <w:pPr>
              <w:pStyle w:val="Heading1"/>
              <w:numPr>
                <w:ilvl w:val="0"/>
                <w:numId w:val="0"/>
              </w:numPr>
              <w:rPr>
                <w:rFonts w:ascii="Calibri" w:hAnsi="Calibri" w:cs="Arial"/>
                <w:sz w:val="22"/>
                <w:szCs w:val="22"/>
              </w:rPr>
            </w:pPr>
            <w:r w:rsidRPr="007A3903">
              <w:rPr>
                <w:rFonts w:ascii="Calibri" w:hAnsi="Calibri" w:cs="Arial"/>
                <w:sz w:val="22"/>
                <w:szCs w:val="22"/>
              </w:rPr>
              <w:t>Attachment D</w:t>
            </w:r>
          </w:p>
          <w:p w14:paraId="4CA5D21C" w14:textId="77777777" w:rsidR="002D5160" w:rsidRPr="00646A2C" w:rsidRDefault="002D5160" w:rsidP="00F60124">
            <w:pPr>
              <w:rPr>
                <w:rFonts w:ascii="Calibri" w:hAnsi="Calibri"/>
              </w:rPr>
            </w:pPr>
            <w:r w:rsidRPr="00646A2C">
              <w:rPr>
                <w:rFonts w:ascii="Calibri" w:hAnsi="Calibri"/>
                <w:sz w:val="22"/>
                <w:szCs w:val="22"/>
              </w:rPr>
              <w:t>Budget Summary Chart</w:t>
            </w:r>
            <w:r w:rsidR="0026561C">
              <w:rPr>
                <w:rFonts w:ascii="Calibri" w:hAnsi="Calibri"/>
                <w:sz w:val="22"/>
                <w:szCs w:val="22"/>
              </w:rPr>
              <w:t xml:space="preserve"> </w:t>
            </w:r>
          </w:p>
        </w:tc>
        <w:tc>
          <w:tcPr>
            <w:tcW w:w="2429" w:type="dxa"/>
            <w:vAlign w:val="center"/>
          </w:tcPr>
          <w:p w14:paraId="107A5604"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404282C3"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r>
      <w:tr w:rsidR="002D5160" w:rsidRPr="00BF4638" w14:paraId="4136DE8A" w14:textId="77777777" w:rsidTr="002A7958">
        <w:trPr>
          <w:trHeight w:val="631"/>
          <w:jc w:val="center"/>
        </w:trPr>
        <w:tc>
          <w:tcPr>
            <w:tcW w:w="5057" w:type="dxa"/>
          </w:tcPr>
          <w:p w14:paraId="443C41A9" w14:textId="77777777" w:rsidR="002D5160" w:rsidRPr="00646A2C" w:rsidRDefault="002D5160" w:rsidP="000E2A6E">
            <w:pPr>
              <w:rPr>
                <w:rFonts w:ascii="Calibri" w:hAnsi="Calibri"/>
              </w:rPr>
            </w:pPr>
            <w:r>
              <w:rPr>
                <w:rFonts w:ascii="Calibri" w:hAnsi="Calibri" w:cs="Arial"/>
                <w:sz w:val="22"/>
                <w:szCs w:val="22"/>
              </w:rPr>
              <w:t xml:space="preserve">FS-10 Form for Year-One </w:t>
            </w:r>
            <w:r w:rsidRPr="00646A2C">
              <w:rPr>
                <w:rFonts w:ascii="Calibri" w:hAnsi="Calibri" w:cs="Arial"/>
                <w:sz w:val="22"/>
                <w:szCs w:val="22"/>
              </w:rPr>
              <w:t xml:space="preserve">Implementation Period.  FS-10 available here: </w:t>
            </w:r>
            <w:hyperlink r:id="rId39" w:history="1">
              <w:r w:rsidRPr="00DA0686">
                <w:rPr>
                  <w:rStyle w:val="Hyperlink"/>
                  <w:rFonts w:ascii="Calibri" w:hAnsi="Calibri" w:cs="Arial"/>
                  <w:sz w:val="22"/>
                  <w:szCs w:val="22"/>
                </w:rPr>
                <w:t>http://www.oms.nysed.gov/cafe/forms/</w:t>
              </w:r>
            </w:hyperlink>
          </w:p>
        </w:tc>
        <w:tc>
          <w:tcPr>
            <w:tcW w:w="2429" w:type="dxa"/>
            <w:vAlign w:val="center"/>
          </w:tcPr>
          <w:p w14:paraId="56AFBC25"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2ED1C9C9"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r>
      <w:tr w:rsidR="002D5160" w:rsidRPr="00BF4638" w14:paraId="75404AEF" w14:textId="77777777" w:rsidTr="002A7958">
        <w:trPr>
          <w:trHeight w:val="631"/>
          <w:jc w:val="center"/>
        </w:trPr>
        <w:tc>
          <w:tcPr>
            <w:tcW w:w="5057" w:type="dxa"/>
          </w:tcPr>
          <w:p w14:paraId="710428A6" w14:textId="77777777" w:rsidR="002D5160" w:rsidRPr="007A3903" w:rsidRDefault="002D5160" w:rsidP="0002722A">
            <w:pPr>
              <w:pStyle w:val="Heading1"/>
              <w:numPr>
                <w:ilvl w:val="0"/>
                <w:numId w:val="0"/>
              </w:numPr>
              <w:rPr>
                <w:rFonts w:ascii="Calibri" w:hAnsi="Calibri" w:cs="Arial"/>
                <w:sz w:val="22"/>
                <w:szCs w:val="22"/>
              </w:rPr>
            </w:pPr>
            <w:r w:rsidRPr="007A3903">
              <w:rPr>
                <w:rFonts w:ascii="Calibri" w:hAnsi="Calibri" w:cs="Arial"/>
                <w:sz w:val="22"/>
                <w:szCs w:val="22"/>
              </w:rPr>
              <w:t>Budget Narrative</w:t>
            </w:r>
          </w:p>
        </w:tc>
        <w:tc>
          <w:tcPr>
            <w:tcW w:w="2429" w:type="dxa"/>
            <w:vAlign w:val="center"/>
          </w:tcPr>
          <w:p w14:paraId="47986450"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3C4D1C37"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r>
      <w:tr w:rsidR="002D5160" w:rsidRPr="00BF4638" w14:paraId="67A41ABB" w14:textId="77777777" w:rsidTr="002A7958">
        <w:trPr>
          <w:trHeight w:val="631"/>
          <w:jc w:val="center"/>
        </w:trPr>
        <w:tc>
          <w:tcPr>
            <w:tcW w:w="5057" w:type="dxa"/>
          </w:tcPr>
          <w:p w14:paraId="3E87B4AD" w14:textId="77777777" w:rsidR="002D5160" w:rsidRPr="00646A2C" w:rsidRDefault="002D5160" w:rsidP="0002722A">
            <w:pPr>
              <w:rPr>
                <w:rFonts w:ascii="Calibri" w:hAnsi="Calibri"/>
              </w:rPr>
            </w:pPr>
            <w:r w:rsidRPr="00646A2C">
              <w:rPr>
                <w:rFonts w:ascii="Calibri" w:hAnsi="Calibri"/>
                <w:sz w:val="22"/>
                <w:szCs w:val="22"/>
              </w:rPr>
              <w:t xml:space="preserve">Memorandum of Understanding </w:t>
            </w:r>
          </w:p>
          <w:p w14:paraId="772B2271" w14:textId="77777777" w:rsidR="002D5160" w:rsidRPr="00AB62E2" w:rsidRDefault="002D5160" w:rsidP="0002722A">
            <w:pPr>
              <w:rPr>
                <w:rFonts w:ascii="Calibri" w:hAnsi="Calibri"/>
              </w:rPr>
            </w:pPr>
            <w:r w:rsidRPr="00AB62E2">
              <w:rPr>
                <w:rFonts w:ascii="Calibri" w:hAnsi="Calibri"/>
                <w:sz w:val="22"/>
                <w:szCs w:val="22"/>
              </w:rPr>
              <w:t>(</w:t>
            </w:r>
            <w:r w:rsidR="002742A9">
              <w:rPr>
                <w:rFonts w:ascii="Calibri" w:hAnsi="Calibri"/>
                <w:sz w:val="22"/>
                <w:szCs w:val="22"/>
              </w:rPr>
              <w:t>r</w:t>
            </w:r>
            <w:r w:rsidR="00996852">
              <w:rPr>
                <w:rFonts w:ascii="Calibri" w:hAnsi="Calibri"/>
                <w:sz w:val="22"/>
                <w:szCs w:val="22"/>
              </w:rPr>
              <w:t xml:space="preserve">equired </w:t>
            </w:r>
            <w:r w:rsidRPr="00AB62E2">
              <w:rPr>
                <w:rFonts w:ascii="Calibri" w:hAnsi="Calibri"/>
                <w:sz w:val="22"/>
                <w:szCs w:val="22"/>
              </w:rPr>
              <w:t xml:space="preserve">only if proposing </w:t>
            </w:r>
            <w:r w:rsidRPr="00AB62E2">
              <w:rPr>
                <w:rFonts w:ascii="Calibri" w:hAnsi="Calibri"/>
                <w:i/>
                <w:sz w:val="22"/>
                <w:szCs w:val="22"/>
              </w:rPr>
              <w:t>Restart</w:t>
            </w:r>
            <w:r w:rsidRPr="00AB62E2">
              <w:rPr>
                <w:rFonts w:ascii="Calibri" w:hAnsi="Calibri"/>
                <w:sz w:val="22"/>
                <w:szCs w:val="22"/>
              </w:rPr>
              <w:t xml:space="preserve"> or </w:t>
            </w:r>
            <w:r>
              <w:rPr>
                <w:rFonts w:ascii="Calibri" w:hAnsi="Calibri"/>
                <w:i/>
                <w:sz w:val="22"/>
                <w:szCs w:val="22"/>
              </w:rPr>
              <w:t>Innovatio</w:t>
            </w:r>
            <w:r w:rsidRPr="00AB62E2">
              <w:rPr>
                <w:rFonts w:ascii="Calibri" w:hAnsi="Calibri"/>
                <w:i/>
                <w:sz w:val="22"/>
                <w:szCs w:val="22"/>
              </w:rPr>
              <w:t>n</w:t>
            </w:r>
            <w:r w:rsidRPr="00AB62E2">
              <w:rPr>
                <w:rFonts w:ascii="Calibri" w:hAnsi="Calibri"/>
                <w:sz w:val="22"/>
                <w:szCs w:val="22"/>
              </w:rPr>
              <w:t xml:space="preserve"> model)</w:t>
            </w:r>
          </w:p>
        </w:tc>
        <w:tc>
          <w:tcPr>
            <w:tcW w:w="2429" w:type="dxa"/>
            <w:vAlign w:val="center"/>
          </w:tcPr>
          <w:p w14:paraId="4CD541D6"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2C4B8117"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646A2C">
              <w:rPr>
                <w:rFonts w:ascii="Calibri" w:hAnsi="Calibri"/>
                <w:sz w:val="22"/>
                <w:szCs w:val="22"/>
              </w:rPr>
              <w:fldChar w:fldCharType="end"/>
            </w:r>
          </w:p>
        </w:tc>
      </w:tr>
    </w:tbl>
    <w:p w14:paraId="1DA26DCC" w14:textId="77777777" w:rsidR="002D5160" w:rsidRPr="002A7958" w:rsidRDefault="002D5160">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D5160" w:rsidRPr="00BF4638" w14:paraId="19B79C9A" w14:textId="77777777" w:rsidTr="006F5E01">
        <w:trPr>
          <w:trHeight w:val="720"/>
          <w:jc w:val="center"/>
        </w:trPr>
        <w:tc>
          <w:tcPr>
            <w:tcW w:w="9576" w:type="dxa"/>
          </w:tcPr>
          <w:tbl>
            <w:tblPr>
              <w:tblW w:w="9547" w:type="dxa"/>
              <w:jc w:val="center"/>
              <w:tblBorders>
                <w:insideH w:val="single" w:sz="6" w:space="0" w:color="auto"/>
                <w:insideV w:val="single" w:sz="6" w:space="0" w:color="auto"/>
              </w:tblBorders>
              <w:tblLayout w:type="fixed"/>
              <w:tblLook w:val="0000" w:firstRow="0" w:lastRow="0" w:firstColumn="0" w:lastColumn="0" w:noHBand="0" w:noVBand="0"/>
            </w:tblPr>
            <w:tblGrid>
              <w:gridCol w:w="4639"/>
              <w:gridCol w:w="1620"/>
              <w:gridCol w:w="1710"/>
              <w:gridCol w:w="1578"/>
            </w:tblGrid>
            <w:tr w:rsidR="002D5160" w:rsidRPr="00646A2C" w14:paraId="39EAB061" w14:textId="77777777" w:rsidTr="008E27AC">
              <w:trPr>
                <w:trHeight w:val="336"/>
                <w:jc w:val="center"/>
              </w:trPr>
              <w:tc>
                <w:tcPr>
                  <w:tcW w:w="9547" w:type="dxa"/>
                  <w:gridSpan w:val="4"/>
                  <w:tcBorders>
                    <w:bottom w:val="single" w:sz="6" w:space="0" w:color="auto"/>
                  </w:tcBorders>
                </w:tcPr>
                <w:p w14:paraId="7B5AFA3B" w14:textId="77777777" w:rsidR="002D5160" w:rsidRPr="00646A2C" w:rsidRDefault="002D5160" w:rsidP="008327D9">
                  <w:pPr>
                    <w:spacing w:line="276" w:lineRule="auto"/>
                    <w:rPr>
                      <w:rFonts w:ascii="Calibri" w:hAnsi="Calibri" w:cs="Calibri"/>
                    </w:rPr>
                  </w:pPr>
                  <w:r w:rsidRPr="00646A2C">
                    <w:rPr>
                      <w:rFonts w:ascii="Calibri" w:hAnsi="Calibri" w:cs="Calibri"/>
                      <w:b/>
                      <w:sz w:val="22"/>
                      <w:szCs w:val="22"/>
                    </w:rPr>
                    <w:t xml:space="preserve">M/WBE Documents Package (containing original signatures) </w:t>
                  </w:r>
                </w:p>
                <w:p w14:paraId="6C3EA271" w14:textId="77777777" w:rsidR="002D5160" w:rsidRPr="00646A2C" w:rsidRDefault="002D5160" w:rsidP="006F5E01">
                  <w:pPr>
                    <w:jc w:val="center"/>
                    <w:rPr>
                      <w:rFonts w:ascii="Calibri" w:hAnsi="Calibri" w:cs="Calibri"/>
                      <w:color w:val="000000"/>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r w:rsidRPr="00646A2C">
                    <w:rPr>
                      <w:rFonts w:ascii="Calibri" w:hAnsi="Calibri" w:cs="Calibri"/>
                      <w:sz w:val="22"/>
                      <w:szCs w:val="22"/>
                    </w:rPr>
                    <w:t xml:space="preserve"> Full Participation</w:t>
                  </w:r>
                  <w:r w:rsidRPr="00646A2C">
                    <w:rPr>
                      <w:rFonts w:ascii="Calibri" w:hAnsi="Calibri" w:cs="Calibri"/>
                      <w:sz w:val="22"/>
                      <w:szCs w:val="22"/>
                    </w:rPr>
                    <w:tab/>
                  </w: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r w:rsidRPr="00646A2C">
                    <w:rPr>
                      <w:rFonts w:ascii="Calibri" w:hAnsi="Calibri" w:cs="Calibri"/>
                      <w:sz w:val="22"/>
                      <w:szCs w:val="22"/>
                    </w:rPr>
                    <w:t xml:space="preserve"> Request Partial Waiver</w:t>
                  </w:r>
                  <w:r w:rsidRPr="00646A2C">
                    <w:rPr>
                      <w:rFonts w:ascii="Calibri" w:hAnsi="Calibri" w:cs="Calibri"/>
                      <w:sz w:val="22"/>
                      <w:szCs w:val="22"/>
                    </w:rPr>
                    <w:tab/>
                  </w: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r w:rsidRPr="00646A2C">
                    <w:rPr>
                      <w:rFonts w:ascii="Calibri" w:hAnsi="Calibri" w:cs="Calibri"/>
                      <w:sz w:val="22"/>
                      <w:szCs w:val="22"/>
                    </w:rPr>
                    <w:t xml:space="preserve"> Request Total Waiver</w:t>
                  </w:r>
                </w:p>
              </w:tc>
            </w:tr>
            <w:tr w:rsidR="002D5160" w:rsidRPr="00646A2C" w14:paraId="3140E88B" w14:textId="77777777" w:rsidTr="008E27AC">
              <w:trPr>
                <w:trHeight w:val="638"/>
                <w:jc w:val="center"/>
              </w:trPr>
              <w:tc>
                <w:tcPr>
                  <w:tcW w:w="4639" w:type="dxa"/>
                  <w:tcBorders>
                    <w:top w:val="single" w:sz="6" w:space="0" w:color="auto"/>
                    <w:bottom w:val="single" w:sz="6" w:space="0" w:color="auto"/>
                    <w:right w:val="single" w:sz="6" w:space="0" w:color="auto"/>
                  </w:tcBorders>
                </w:tcPr>
                <w:p w14:paraId="7B7D3F4B" w14:textId="77777777" w:rsidR="002D5160" w:rsidRPr="00646A2C" w:rsidRDefault="002D5160" w:rsidP="006F5E01">
                  <w:pPr>
                    <w:spacing w:line="276" w:lineRule="auto"/>
                    <w:rPr>
                      <w:rFonts w:ascii="Calibri" w:hAnsi="Calibri" w:cs="Calibri"/>
                    </w:rPr>
                  </w:pPr>
                  <w:r w:rsidRPr="00646A2C">
                    <w:rPr>
                      <w:rFonts w:ascii="Calibri" w:hAnsi="Calibri" w:cs="Calibri"/>
                      <w:sz w:val="22"/>
                      <w:szCs w:val="22"/>
                    </w:rPr>
                    <w:t>Type of Form</w:t>
                  </w:r>
                </w:p>
              </w:tc>
              <w:tc>
                <w:tcPr>
                  <w:tcW w:w="1620" w:type="dxa"/>
                  <w:tcBorders>
                    <w:top w:val="single" w:sz="6" w:space="0" w:color="auto"/>
                    <w:left w:val="single" w:sz="6" w:space="0" w:color="auto"/>
                    <w:bottom w:val="single" w:sz="6" w:space="0" w:color="auto"/>
                    <w:right w:val="single" w:sz="6" w:space="0" w:color="auto"/>
                  </w:tcBorders>
                </w:tcPr>
                <w:p w14:paraId="0EF21A15" w14:textId="77777777" w:rsidR="002D5160" w:rsidRPr="00646A2C" w:rsidRDefault="002D5160" w:rsidP="006F5E01">
                  <w:pPr>
                    <w:spacing w:line="276" w:lineRule="auto"/>
                    <w:rPr>
                      <w:rFonts w:ascii="Calibri" w:hAnsi="Calibri" w:cs="Calibri"/>
                    </w:rPr>
                  </w:pPr>
                  <w:r w:rsidRPr="00646A2C">
                    <w:rPr>
                      <w:rFonts w:ascii="Calibri" w:hAnsi="Calibri" w:cs="Calibri"/>
                      <w:sz w:val="22"/>
                      <w:szCs w:val="22"/>
                    </w:rPr>
                    <w:t>Full Participation</w:t>
                  </w:r>
                </w:p>
              </w:tc>
              <w:tc>
                <w:tcPr>
                  <w:tcW w:w="1710" w:type="dxa"/>
                  <w:tcBorders>
                    <w:top w:val="single" w:sz="6" w:space="0" w:color="auto"/>
                    <w:left w:val="single" w:sz="6" w:space="0" w:color="auto"/>
                    <w:bottom w:val="single" w:sz="6" w:space="0" w:color="auto"/>
                    <w:right w:val="single" w:sz="6" w:space="0" w:color="auto"/>
                  </w:tcBorders>
                </w:tcPr>
                <w:p w14:paraId="78DF5897" w14:textId="77777777" w:rsidR="002D5160" w:rsidRPr="00646A2C" w:rsidRDefault="002D5160" w:rsidP="006F5E01">
                  <w:pPr>
                    <w:spacing w:line="276" w:lineRule="auto"/>
                    <w:rPr>
                      <w:rFonts w:ascii="Calibri" w:hAnsi="Calibri" w:cs="Calibri"/>
                    </w:rPr>
                  </w:pPr>
                  <w:r w:rsidRPr="00646A2C">
                    <w:rPr>
                      <w:rFonts w:ascii="Calibri" w:hAnsi="Calibri" w:cs="Calibri"/>
                      <w:sz w:val="22"/>
                      <w:szCs w:val="22"/>
                    </w:rPr>
                    <w:t>Request Partial Waiver</w:t>
                  </w:r>
                </w:p>
              </w:tc>
              <w:tc>
                <w:tcPr>
                  <w:tcW w:w="1578" w:type="dxa"/>
                  <w:tcBorders>
                    <w:top w:val="single" w:sz="6" w:space="0" w:color="auto"/>
                    <w:left w:val="single" w:sz="6" w:space="0" w:color="auto"/>
                    <w:bottom w:val="single" w:sz="6" w:space="0" w:color="auto"/>
                  </w:tcBorders>
                </w:tcPr>
                <w:p w14:paraId="2B568534" w14:textId="77777777" w:rsidR="002D5160" w:rsidRPr="00646A2C" w:rsidRDefault="002D5160" w:rsidP="006F5E01">
                  <w:pPr>
                    <w:spacing w:line="276" w:lineRule="auto"/>
                    <w:rPr>
                      <w:rFonts w:ascii="Calibri" w:hAnsi="Calibri" w:cs="Calibri"/>
                    </w:rPr>
                  </w:pPr>
                  <w:r w:rsidRPr="00646A2C">
                    <w:rPr>
                      <w:rFonts w:ascii="Calibri" w:hAnsi="Calibri" w:cs="Calibri"/>
                      <w:sz w:val="22"/>
                      <w:szCs w:val="22"/>
                    </w:rPr>
                    <w:t>Request Total Waiver</w:t>
                  </w:r>
                </w:p>
              </w:tc>
            </w:tr>
            <w:tr w:rsidR="002D5160" w:rsidRPr="00646A2C" w14:paraId="64C0C797" w14:textId="77777777" w:rsidTr="008E27AC">
              <w:trPr>
                <w:trHeight w:val="336"/>
                <w:jc w:val="center"/>
              </w:trPr>
              <w:tc>
                <w:tcPr>
                  <w:tcW w:w="4639" w:type="dxa"/>
                  <w:tcBorders>
                    <w:top w:val="single" w:sz="6" w:space="0" w:color="auto"/>
                    <w:bottom w:val="single" w:sz="6" w:space="0" w:color="auto"/>
                    <w:right w:val="single" w:sz="6" w:space="0" w:color="auto"/>
                  </w:tcBorders>
                </w:tcPr>
                <w:p w14:paraId="2225EF5E" w14:textId="77777777" w:rsidR="002D5160" w:rsidRPr="00646A2C" w:rsidRDefault="002D5160" w:rsidP="006F5E01">
                  <w:pPr>
                    <w:spacing w:after="120" w:line="276" w:lineRule="auto"/>
                    <w:rPr>
                      <w:rFonts w:ascii="Calibri" w:hAnsi="Calibri" w:cs="Calibri"/>
                    </w:rPr>
                  </w:pPr>
                  <w:r w:rsidRPr="00646A2C">
                    <w:rPr>
                      <w:rFonts w:ascii="Calibri" w:hAnsi="Calibri" w:cs="Calibri"/>
                      <w:sz w:val="22"/>
                      <w:szCs w:val="22"/>
                    </w:rPr>
                    <w:t>M/WBE Cover Letter</w:t>
                  </w:r>
                </w:p>
              </w:tc>
              <w:tc>
                <w:tcPr>
                  <w:tcW w:w="1620" w:type="dxa"/>
                  <w:tcBorders>
                    <w:top w:val="single" w:sz="6" w:space="0" w:color="auto"/>
                    <w:left w:val="single" w:sz="6" w:space="0" w:color="auto"/>
                    <w:bottom w:val="single" w:sz="6" w:space="0" w:color="auto"/>
                    <w:right w:val="single" w:sz="6" w:space="0" w:color="auto"/>
                  </w:tcBorders>
                </w:tcPr>
                <w:p w14:paraId="245CBEF1"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p>
              </w:tc>
              <w:tc>
                <w:tcPr>
                  <w:tcW w:w="1710" w:type="dxa"/>
                  <w:tcBorders>
                    <w:top w:val="single" w:sz="6" w:space="0" w:color="auto"/>
                    <w:left w:val="single" w:sz="6" w:space="0" w:color="auto"/>
                    <w:bottom w:val="single" w:sz="6" w:space="0" w:color="auto"/>
                    <w:right w:val="single" w:sz="6" w:space="0" w:color="auto"/>
                  </w:tcBorders>
                </w:tcPr>
                <w:p w14:paraId="1515FC92"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p>
              </w:tc>
              <w:tc>
                <w:tcPr>
                  <w:tcW w:w="1578" w:type="dxa"/>
                  <w:tcBorders>
                    <w:top w:val="single" w:sz="6" w:space="0" w:color="auto"/>
                    <w:left w:val="single" w:sz="6" w:space="0" w:color="auto"/>
                    <w:bottom w:val="single" w:sz="6" w:space="0" w:color="auto"/>
                  </w:tcBorders>
                </w:tcPr>
                <w:p w14:paraId="0787186D"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p>
              </w:tc>
            </w:tr>
            <w:tr w:rsidR="002D5160" w:rsidRPr="00646A2C" w14:paraId="5A436474" w14:textId="77777777" w:rsidTr="008E27AC">
              <w:trPr>
                <w:trHeight w:val="336"/>
                <w:jc w:val="center"/>
              </w:trPr>
              <w:tc>
                <w:tcPr>
                  <w:tcW w:w="4639" w:type="dxa"/>
                  <w:tcBorders>
                    <w:top w:val="single" w:sz="6" w:space="0" w:color="auto"/>
                    <w:bottom w:val="single" w:sz="6" w:space="0" w:color="auto"/>
                    <w:right w:val="single" w:sz="6" w:space="0" w:color="auto"/>
                  </w:tcBorders>
                </w:tcPr>
                <w:p w14:paraId="52B5DC52" w14:textId="77777777" w:rsidR="002D5160" w:rsidRPr="00646A2C" w:rsidRDefault="002D5160" w:rsidP="006F5E01">
                  <w:pPr>
                    <w:spacing w:after="120" w:line="276" w:lineRule="auto"/>
                    <w:rPr>
                      <w:rFonts w:ascii="Calibri" w:hAnsi="Calibri" w:cs="Calibri"/>
                    </w:rPr>
                  </w:pPr>
                  <w:r w:rsidRPr="00646A2C">
                    <w:rPr>
                      <w:rFonts w:ascii="Calibri" w:hAnsi="Calibri" w:cs="Calibri"/>
                      <w:sz w:val="22"/>
                      <w:szCs w:val="22"/>
                    </w:rPr>
                    <w:t>M/WBE 100 Utilization Plan</w:t>
                  </w:r>
                </w:p>
              </w:tc>
              <w:tc>
                <w:tcPr>
                  <w:tcW w:w="1620" w:type="dxa"/>
                  <w:tcBorders>
                    <w:top w:val="single" w:sz="6" w:space="0" w:color="auto"/>
                    <w:left w:val="single" w:sz="6" w:space="0" w:color="auto"/>
                    <w:bottom w:val="single" w:sz="6" w:space="0" w:color="auto"/>
                    <w:right w:val="single" w:sz="6" w:space="0" w:color="auto"/>
                  </w:tcBorders>
                </w:tcPr>
                <w:p w14:paraId="25D22848"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p>
              </w:tc>
              <w:tc>
                <w:tcPr>
                  <w:tcW w:w="1710" w:type="dxa"/>
                  <w:tcBorders>
                    <w:top w:val="single" w:sz="6" w:space="0" w:color="auto"/>
                    <w:left w:val="single" w:sz="6" w:space="0" w:color="auto"/>
                    <w:bottom w:val="single" w:sz="6" w:space="0" w:color="auto"/>
                    <w:right w:val="single" w:sz="6" w:space="0" w:color="auto"/>
                  </w:tcBorders>
                </w:tcPr>
                <w:p w14:paraId="0A601A9E"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p>
              </w:tc>
              <w:tc>
                <w:tcPr>
                  <w:tcW w:w="1578" w:type="dxa"/>
                  <w:tcBorders>
                    <w:top w:val="single" w:sz="6" w:space="0" w:color="auto"/>
                    <w:left w:val="single" w:sz="6" w:space="0" w:color="auto"/>
                    <w:bottom w:val="single" w:sz="6" w:space="0" w:color="auto"/>
                  </w:tcBorders>
                </w:tcPr>
                <w:p w14:paraId="23E9C550"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t>N/A</w:t>
                  </w:r>
                </w:p>
              </w:tc>
            </w:tr>
            <w:tr w:rsidR="002D5160" w:rsidRPr="00646A2C" w14:paraId="31B2C42A" w14:textId="77777777" w:rsidTr="008E27AC">
              <w:trPr>
                <w:trHeight w:val="336"/>
                <w:jc w:val="center"/>
              </w:trPr>
              <w:tc>
                <w:tcPr>
                  <w:tcW w:w="4639" w:type="dxa"/>
                  <w:tcBorders>
                    <w:top w:val="single" w:sz="6" w:space="0" w:color="auto"/>
                    <w:bottom w:val="single" w:sz="6" w:space="0" w:color="auto"/>
                    <w:right w:val="single" w:sz="6" w:space="0" w:color="auto"/>
                  </w:tcBorders>
                </w:tcPr>
                <w:p w14:paraId="6671A089" w14:textId="77777777" w:rsidR="002D5160" w:rsidRPr="00646A2C" w:rsidRDefault="002D5160" w:rsidP="006F5E01">
                  <w:pPr>
                    <w:spacing w:after="120" w:line="276" w:lineRule="auto"/>
                    <w:rPr>
                      <w:rFonts w:ascii="Calibri" w:hAnsi="Calibri" w:cs="Calibri"/>
                    </w:rPr>
                  </w:pPr>
                  <w:r w:rsidRPr="00646A2C">
                    <w:rPr>
                      <w:rFonts w:ascii="Calibri" w:hAnsi="Calibri" w:cs="Calibri"/>
                      <w:sz w:val="22"/>
                      <w:szCs w:val="22"/>
                    </w:rPr>
                    <w:t>M/WBE 102 Notice of Intent to Participate</w:t>
                  </w:r>
                </w:p>
              </w:tc>
              <w:tc>
                <w:tcPr>
                  <w:tcW w:w="1620" w:type="dxa"/>
                  <w:tcBorders>
                    <w:top w:val="single" w:sz="6" w:space="0" w:color="auto"/>
                    <w:left w:val="single" w:sz="6" w:space="0" w:color="auto"/>
                    <w:bottom w:val="single" w:sz="6" w:space="0" w:color="auto"/>
                    <w:right w:val="single" w:sz="6" w:space="0" w:color="auto"/>
                  </w:tcBorders>
                </w:tcPr>
                <w:p w14:paraId="3028A547"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p>
              </w:tc>
              <w:tc>
                <w:tcPr>
                  <w:tcW w:w="1710" w:type="dxa"/>
                  <w:tcBorders>
                    <w:top w:val="single" w:sz="6" w:space="0" w:color="auto"/>
                    <w:left w:val="single" w:sz="6" w:space="0" w:color="auto"/>
                    <w:bottom w:val="single" w:sz="6" w:space="0" w:color="auto"/>
                    <w:right w:val="single" w:sz="6" w:space="0" w:color="auto"/>
                  </w:tcBorders>
                </w:tcPr>
                <w:p w14:paraId="225951C9"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p>
              </w:tc>
              <w:tc>
                <w:tcPr>
                  <w:tcW w:w="1578" w:type="dxa"/>
                  <w:tcBorders>
                    <w:top w:val="single" w:sz="6" w:space="0" w:color="auto"/>
                    <w:left w:val="single" w:sz="6" w:space="0" w:color="auto"/>
                    <w:bottom w:val="single" w:sz="6" w:space="0" w:color="auto"/>
                  </w:tcBorders>
                </w:tcPr>
                <w:p w14:paraId="57A36050"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t>N/A</w:t>
                  </w:r>
                </w:p>
              </w:tc>
            </w:tr>
            <w:tr w:rsidR="002D5160" w:rsidRPr="00646A2C" w14:paraId="24D72F4D" w14:textId="77777777" w:rsidTr="008E27AC">
              <w:trPr>
                <w:trHeight w:val="336"/>
                <w:jc w:val="center"/>
              </w:trPr>
              <w:tc>
                <w:tcPr>
                  <w:tcW w:w="4639" w:type="dxa"/>
                  <w:tcBorders>
                    <w:top w:val="single" w:sz="6" w:space="0" w:color="auto"/>
                    <w:bottom w:val="single" w:sz="6" w:space="0" w:color="auto"/>
                    <w:right w:val="single" w:sz="6" w:space="0" w:color="auto"/>
                  </w:tcBorders>
                </w:tcPr>
                <w:p w14:paraId="321C56B3" w14:textId="77777777" w:rsidR="002D5160" w:rsidRPr="00646A2C" w:rsidRDefault="002D5160" w:rsidP="006F5E01">
                  <w:pPr>
                    <w:spacing w:after="120" w:line="276" w:lineRule="auto"/>
                    <w:rPr>
                      <w:rFonts w:ascii="Calibri" w:hAnsi="Calibri" w:cs="Calibri"/>
                    </w:rPr>
                  </w:pPr>
                  <w:r w:rsidRPr="00646A2C">
                    <w:rPr>
                      <w:rFonts w:ascii="Calibri" w:hAnsi="Calibri" w:cs="Calibri"/>
                      <w:sz w:val="22"/>
                      <w:szCs w:val="22"/>
                    </w:rPr>
                    <w:t>EEO 100 Staffing Plan and Instructions</w:t>
                  </w:r>
                </w:p>
              </w:tc>
              <w:tc>
                <w:tcPr>
                  <w:tcW w:w="1620" w:type="dxa"/>
                  <w:tcBorders>
                    <w:top w:val="single" w:sz="6" w:space="0" w:color="auto"/>
                    <w:left w:val="single" w:sz="6" w:space="0" w:color="auto"/>
                    <w:bottom w:val="single" w:sz="6" w:space="0" w:color="auto"/>
                    <w:right w:val="single" w:sz="6" w:space="0" w:color="auto"/>
                  </w:tcBorders>
                </w:tcPr>
                <w:p w14:paraId="0436E9E5"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p>
              </w:tc>
              <w:tc>
                <w:tcPr>
                  <w:tcW w:w="1710" w:type="dxa"/>
                  <w:tcBorders>
                    <w:top w:val="single" w:sz="6" w:space="0" w:color="auto"/>
                    <w:left w:val="single" w:sz="6" w:space="0" w:color="auto"/>
                    <w:bottom w:val="single" w:sz="6" w:space="0" w:color="auto"/>
                    <w:right w:val="single" w:sz="6" w:space="0" w:color="auto"/>
                  </w:tcBorders>
                </w:tcPr>
                <w:p w14:paraId="49B7BA00"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p>
              </w:tc>
              <w:tc>
                <w:tcPr>
                  <w:tcW w:w="1578" w:type="dxa"/>
                  <w:tcBorders>
                    <w:top w:val="single" w:sz="6" w:space="0" w:color="auto"/>
                    <w:left w:val="single" w:sz="6" w:space="0" w:color="auto"/>
                    <w:bottom w:val="single" w:sz="6" w:space="0" w:color="auto"/>
                  </w:tcBorders>
                </w:tcPr>
                <w:p w14:paraId="28677A9A"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p>
              </w:tc>
            </w:tr>
            <w:tr w:rsidR="002D5160" w:rsidRPr="00646A2C" w14:paraId="257F686F" w14:textId="77777777" w:rsidTr="008E27AC">
              <w:trPr>
                <w:trHeight w:val="336"/>
                <w:jc w:val="center"/>
              </w:trPr>
              <w:tc>
                <w:tcPr>
                  <w:tcW w:w="4639" w:type="dxa"/>
                  <w:tcBorders>
                    <w:top w:val="single" w:sz="6" w:space="0" w:color="auto"/>
                    <w:bottom w:val="single" w:sz="6" w:space="0" w:color="auto"/>
                    <w:right w:val="single" w:sz="6" w:space="0" w:color="auto"/>
                  </w:tcBorders>
                </w:tcPr>
                <w:p w14:paraId="6E3E7024" w14:textId="77777777" w:rsidR="002D5160" w:rsidRPr="00646A2C" w:rsidRDefault="002D5160" w:rsidP="006F5E01">
                  <w:pPr>
                    <w:spacing w:after="120" w:line="276" w:lineRule="auto"/>
                    <w:rPr>
                      <w:rFonts w:ascii="Calibri" w:hAnsi="Calibri" w:cs="Calibri"/>
                    </w:rPr>
                  </w:pPr>
                  <w:r w:rsidRPr="00646A2C">
                    <w:rPr>
                      <w:rFonts w:ascii="Calibri" w:hAnsi="Calibri" w:cs="Calibri"/>
                      <w:sz w:val="22"/>
                      <w:szCs w:val="22"/>
                    </w:rPr>
                    <w:t>M/WBE 105 Contractor’s Good Faith Efforts</w:t>
                  </w:r>
                </w:p>
              </w:tc>
              <w:tc>
                <w:tcPr>
                  <w:tcW w:w="1620" w:type="dxa"/>
                  <w:tcBorders>
                    <w:top w:val="single" w:sz="6" w:space="0" w:color="auto"/>
                    <w:left w:val="single" w:sz="6" w:space="0" w:color="auto"/>
                    <w:bottom w:val="single" w:sz="6" w:space="0" w:color="auto"/>
                    <w:right w:val="single" w:sz="6" w:space="0" w:color="auto"/>
                  </w:tcBorders>
                </w:tcPr>
                <w:p w14:paraId="6C6106BE"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t>N/A</w:t>
                  </w:r>
                </w:p>
              </w:tc>
              <w:tc>
                <w:tcPr>
                  <w:tcW w:w="1710" w:type="dxa"/>
                  <w:tcBorders>
                    <w:top w:val="single" w:sz="6" w:space="0" w:color="auto"/>
                    <w:left w:val="single" w:sz="6" w:space="0" w:color="auto"/>
                    <w:bottom w:val="single" w:sz="6" w:space="0" w:color="auto"/>
                    <w:right w:val="single" w:sz="6" w:space="0" w:color="auto"/>
                  </w:tcBorders>
                </w:tcPr>
                <w:p w14:paraId="614C95FE"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p>
              </w:tc>
              <w:tc>
                <w:tcPr>
                  <w:tcW w:w="1578" w:type="dxa"/>
                  <w:tcBorders>
                    <w:top w:val="single" w:sz="6" w:space="0" w:color="auto"/>
                    <w:left w:val="single" w:sz="6" w:space="0" w:color="auto"/>
                    <w:bottom w:val="single" w:sz="6" w:space="0" w:color="auto"/>
                  </w:tcBorders>
                </w:tcPr>
                <w:p w14:paraId="52230B90"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p>
              </w:tc>
            </w:tr>
            <w:tr w:rsidR="002D5160" w:rsidRPr="00646A2C" w14:paraId="6ED42F00" w14:textId="77777777" w:rsidTr="008E27AC">
              <w:trPr>
                <w:trHeight w:val="336"/>
                <w:jc w:val="center"/>
              </w:trPr>
              <w:tc>
                <w:tcPr>
                  <w:tcW w:w="4639" w:type="dxa"/>
                  <w:tcBorders>
                    <w:top w:val="single" w:sz="6" w:space="0" w:color="auto"/>
                    <w:right w:val="single" w:sz="6" w:space="0" w:color="auto"/>
                  </w:tcBorders>
                </w:tcPr>
                <w:p w14:paraId="23D62AFD" w14:textId="77777777" w:rsidR="002D5160" w:rsidRPr="00646A2C" w:rsidRDefault="002D5160" w:rsidP="006F5E01">
                  <w:pPr>
                    <w:spacing w:line="276" w:lineRule="auto"/>
                    <w:rPr>
                      <w:rFonts w:ascii="Calibri" w:hAnsi="Calibri" w:cs="Calibri"/>
                    </w:rPr>
                  </w:pPr>
                  <w:r w:rsidRPr="00646A2C">
                    <w:rPr>
                      <w:rFonts w:ascii="Calibri" w:hAnsi="Calibri" w:cs="Calibri"/>
                      <w:sz w:val="22"/>
                      <w:szCs w:val="22"/>
                    </w:rPr>
                    <w:t>M/WBE 101 Request for Waiver Form and Instructions</w:t>
                  </w:r>
                </w:p>
              </w:tc>
              <w:tc>
                <w:tcPr>
                  <w:tcW w:w="1620" w:type="dxa"/>
                  <w:tcBorders>
                    <w:top w:val="single" w:sz="6" w:space="0" w:color="auto"/>
                    <w:left w:val="single" w:sz="6" w:space="0" w:color="auto"/>
                    <w:right w:val="single" w:sz="6" w:space="0" w:color="auto"/>
                  </w:tcBorders>
                </w:tcPr>
                <w:p w14:paraId="6A3BFC62"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t>N/A</w:t>
                  </w:r>
                </w:p>
              </w:tc>
              <w:tc>
                <w:tcPr>
                  <w:tcW w:w="1710" w:type="dxa"/>
                  <w:tcBorders>
                    <w:top w:val="single" w:sz="6" w:space="0" w:color="auto"/>
                    <w:left w:val="single" w:sz="6" w:space="0" w:color="auto"/>
                    <w:right w:val="single" w:sz="6" w:space="0" w:color="auto"/>
                  </w:tcBorders>
                </w:tcPr>
                <w:p w14:paraId="1A4E1897"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p>
              </w:tc>
              <w:tc>
                <w:tcPr>
                  <w:tcW w:w="1578" w:type="dxa"/>
                  <w:tcBorders>
                    <w:top w:val="single" w:sz="6" w:space="0" w:color="auto"/>
                    <w:left w:val="single" w:sz="6" w:space="0" w:color="auto"/>
                  </w:tcBorders>
                </w:tcPr>
                <w:p w14:paraId="41121C4B"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646A2C">
                    <w:rPr>
                      <w:rFonts w:ascii="Calibri" w:hAnsi="Calibri" w:cs="Calibri"/>
                      <w:sz w:val="22"/>
                      <w:szCs w:val="22"/>
                    </w:rPr>
                    <w:fldChar w:fldCharType="end"/>
                  </w:r>
                </w:p>
              </w:tc>
            </w:tr>
          </w:tbl>
          <w:p w14:paraId="5D1C1752" w14:textId="77777777" w:rsidR="002D5160" w:rsidRPr="00646A2C" w:rsidRDefault="002D5160" w:rsidP="0002722A">
            <w:pPr>
              <w:jc w:val="center"/>
              <w:rPr>
                <w:rFonts w:ascii="Calibri" w:hAnsi="Calibri"/>
              </w:rPr>
            </w:pPr>
          </w:p>
        </w:tc>
      </w:tr>
      <w:tr w:rsidR="002D5160" w:rsidRPr="00BF4638" w14:paraId="7F70F6A1" w14:textId="77777777" w:rsidTr="008327D9">
        <w:trPr>
          <w:trHeight w:val="1286"/>
          <w:jc w:val="center"/>
        </w:trPr>
        <w:tc>
          <w:tcPr>
            <w:tcW w:w="9576" w:type="dxa"/>
            <w:shd w:val="clear" w:color="auto" w:fill="D9D9D9"/>
          </w:tcPr>
          <w:p w14:paraId="33FF846E" w14:textId="77777777" w:rsidR="002D5160" w:rsidRPr="00646A2C" w:rsidRDefault="002D5160" w:rsidP="00E01238">
            <w:pPr>
              <w:shd w:val="clear" w:color="auto" w:fill="BFBFBF"/>
              <w:rPr>
                <w:rFonts w:ascii="Calibri" w:hAnsi="Calibri"/>
                <w:b/>
              </w:rPr>
            </w:pPr>
            <w:r w:rsidRPr="00646A2C">
              <w:rPr>
                <w:rFonts w:ascii="Calibri" w:hAnsi="Calibri"/>
                <w:b/>
                <w:sz w:val="22"/>
                <w:szCs w:val="22"/>
              </w:rPr>
              <w:t>SED Comments:</w:t>
            </w:r>
          </w:p>
          <w:p w14:paraId="6C884A8C" w14:textId="77777777" w:rsidR="002D5160" w:rsidRPr="00646A2C" w:rsidRDefault="002D5160" w:rsidP="00E01238">
            <w:pPr>
              <w:shd w:val="clear" w:color="auto" w:fill="BFBFBF"/>
              <w:rPr>
                <w:rFonts w:ascii="Calibri" w:hAnsi="Calibri"/>
                <w:b/>
              </w:rPr>
            </w:pPr>
            <w:r w:rsidRPr="00646A2C">
              <w:rPr>
                <w:rFonts w:ascii="Calibri" w:hAnsi="Calibri"/>
                <w:b/>
                <w:sz w:val="22"/>
                <w:szCs w:val="22"/>
              </w:rPr>
              <w:t xml:space="preserve">Has the applicant submitted all of the documents listed above? </w:t>
            </w:r>
            <w:bookmarkStart w:id="1" w:name="Check9"/>
            <w:r w:rsidRPr="00646A2C">
              <w:rPr>
                <w:rFonts w:ascii="Calibri" w:hAnsi="Calibri"/>
                <w:b/>
                <w:sz w:val="22"/>
                <w:szCs w:val="22"/>
              </w:rPr>
              <w:fldChar w:fldCharType="begin">
                <w:ffData>
                  <w:name w:val="Check9"/>
                  <w:enabled/>
                  <w:calcOnExit w:val="0"/>
                  <w:checkBox>
                    <w:sizeAuto/>
                    <w:default w:val="0"/>
                  </w:checkBox>
                </w:ffData>
              </w:fldChar>
            </w:r>
            <w:r w:rsidRPr="00646A2C">
              <w:rPr>
                <w:rFonts w:ascii="Calibri" w:hAnsi="Calibri"/>
                <w:b/>
                <w:sz w:val="22"/>
                <w:szCs w:val="22"/>
              </w:rPr>
              <w:instrText xml:space="preserve"> FORMCHECKBOX </w:instrText>
            </w:r>
            <w:r w:rsidR="004B6B35">
              <w:rPr>
                <w:rFonts w:ascii="Calibri" w:hAnsi="Calibri"/>
                <w:b/>
                <w:sz w:val="22"/>
                <w:szCs w:val="22"/>
              </w:rPr>
            </w:r>
            <w:r w:rsidR="004B6B35">
              <w:rPr>
                <w:rFonts w:ascii="Calibri" w:hAnsi="Calibri"/>
                <w:b/>
                <w:sz w:val="22"/>
                <w:szCs w:val="22"/>
              </w:rPr>
              <w:fldChar w:fldCharType="separate"/>
            </w:r>
            <w:r w:rsidRPr="00646A2C">
              <w:rPr>
                <w:rFonts w:ascii="Calibri" w:hAnsi="Calibri"/>
                <w:b/>
                <w:sz w:val="22"/>
                <w:szCs w:val="22"/>
              </w:rPr>
              <w:fldChar w:fldCharType="end"/>
            </w:r>
            <w:bookmarkEnd w:id="1"/>
            <w:r w:rsidRPr="00646A2C">
              <w:rPr>
                <w:rFonts w:ascii="Calibri" w:hAnsi="Calibri"/>
                <w:b/>
                <w:sz w:val="22"/>
                <w:szCs w:val="22"/>
              </w:rPr>
              <w:t xml:space="preserve"> Yes  </w:t>
            </w:r>
            <w:r w:rsidRPr="00646A2C">
              <w:rPr>
                <w:rFonts w:ascii="Calibri" w:hAnsi="Calibri"/>
                <w:b/>
                <w:sz w:val="22"/>
                <w:szCs w:val="22"/>
              </w:rPr>
              <w:fldChar w:fldCharType="begin">
                <w:ffData>
                  <w:name w:val="Check10"/>
                  <w:enabled/>
                  <w:calcOnExit w:val="0"/>
                  <w:checkBox>
                    <w:sizeAuto/>
                    <w:default w:val="0"/>
                  </w:checkBox>
                </w:ffData>
              </w:fldChar>
            </w:r>
            <w:r w:rsidRPr="00646A2C">
              <w:rPr>
                <w:rFonts w:ascii="Calibri" w:hAnsi="Calibri"/>
                <w:b/>
                <w:sz w:val="22"/>
                <w:szCs w:val="22"/>
              </w:rPr>
              <w:instrText xml:space="preserve"> FORMCHECKBOX </w:instrText>
            </w:r>
            <w:r w:rsidR="004B6B35">
              <w:rPr>
                <w:rFonts w:ascii="Calibri" w:hAnsi="Calibri"/>
                <w:b/>
                <w:sz w:val="22"/>
                <w:szCs w:val="22"/>
              </w:rPr>
            </w:r>
            <w:r w:rsidR="004B6B35">
              <w:rPr>
                <w:rFonts w:ascii="Calibri" w:hAnsi="Calibri"/>
                <w:b/>
                <w:sz w:val="22"/>
                <w:szCs w:val="22"/>
              </w:rPr>
              <w:fldChar w:fldCharType="separate"/>
            </w:r>
            <w:r w:rsidRPr="00646A2C">
              <w:rPr>
                <w:rFonts w:ascii="Calibri" w:hAnsi="Calibri"/>
                <w:b/>
                <w:sz w:val="22"/>
                <w:szCs w:val="22"/>
              </w:rPr>
              <w:fldChar w:fldCharType="end"/>
            </w:r>
            <w:r w:rsidRPr="00646A2C">
              <w:rPr>
                <w:rFonts w:ascii="Calibri" w:hAnsi="Calibri"/>
                <w:b/>
                <w:sz w:val="22"/>
                <w:szCs w:val="22"/>
              </w:rPr>
              <w:t xml:space="preserve"> No</w:t>
            </w:r>
          </w:p>
          <w:p w14:paraId="43A0CDDA" w14:textId="77777777" w:rsidR="002D5160" w:rsidRDefault="002D5160" w:rsidP="00E01238">
            <w:pPr>
              <w:shd w:val="clear" w:color="auto" w:fill="BFBFBF"/>
            </w:pPr>
          </w:p>
          <w:p w14:paraId="0B05FABE" w14:textId="77777777" w:rsidR="002D5160" w:rsidRPr="00646A2C" w:rsidRDefault="002D5160" w:rsidP="00E01238">
            <w:pPr>
              <w:shd w:val="clear" w:color="auto" w:fill="BFBFBF"/>
              <w:rPr>
                <w:rFonts w:ascii="Calibri" w:hAnsi="Calibri" w:cs="Arial"/>
                <w:b/>
              </w:rPr>
            </w:pPr>
            <w:r w:rsidRPr="00646A2C">
              <w:rPr>
                <w:rFonts w:ascii="Calibri" w:hAnsi="Calibri"/>
                <w:b/>
                <w:sz w:val="22"/>
                <w:szCs w:val="22"/>
              </w:rPr>
              <w:t>Reviewer: _______________________________________________       Date: __________</w:t>
            </w:r>
            <w:r w:rsidRPr="00646A2C">
              <w:rPr>
                <w:rFonts w:ascii="Calibri" w:hAnsi="Calibri" w:cs="Arial"/>
                <w:b/>
                <w:sz w:val="22"/>
                <w:szCs w:val="22"/>
              </w:rPr>
              <w:t>___</w:t>
            </w:r>
          </w:p>
        </w:tc>
      </w:tr>
    </w:tbl>
    <w:p w14:paraId="2BB273C1" w14:textId="77777777" w:rsidR="002D5160" w:rsidRDefault="002D5160" w:rsidP="00011313">
      <w:pPr>
        <w:rPr>
          <w:rFonts w:ascii="Calibri" w:hAnsi="Calibri"/>
        </w:rPr>
        <w:sectPr w:rsidR="002D5160" w:rsidSect="008E27AC">
          <w:pgSz w:w="12240" w:h="15840"/>
          <w:pgMar w:top="1440" w:right="720" w:bottom="1440" w:left="810" w:header="720" w:footer="720" w:gutter="0"/>
          <w:cols w:space="720"/>
        </w:sectPr>
      </w:pPr>
    </w:p>
    <w:p w14:paraId="780F70ED" w14:textId="757238E2" w:rsidR="002D5160" w:rsidRDefault="002D5160" w:rsidP="00904850">
      <w:pPr>
        <w:jc w:val="center"/>
        <w:rPr>
          <w:rFonts w:ascii="Calibri" w:hAnsi="Calibri"/>
          <w:b/>
          <w:sz w:val="20"/>
        </w:rPr>
      </w:pPr>
      <w:r>
        <w:rPr>
          <w:rFonts w:ascii="Calibri" w:hAnsi="Calibri"/>
          <w:b/>
        </w:rPr>
        <w:lastRenderedPageBreak/>
        <w:t>PROPOSAL</w:t>
      </w:r>
      <w:r w:rsidRPr="003B1E09">
        <w:rPr>
          <w:rFonts w:ascii="Calibri" w:hAnsi="Calibri"/>
          <w:b/>
        </w:rPr>
        <w:t xml:space="preserve"> </w:t>
      </w:r>
      <w:r w:rsidRPr="000F38A7">
        <w:rPr>
          <w:rFonts w:ascii="Calibri" w:hAnsi="Calibri"/>
          <w:b/>
        </w:rPr>
        <w:t>NARRATIVE –</w:t>
      </w:r>
      <w:r w:rsidRPr="00131A97">
        <w:rPr>
          <w:rFonts w:ascii="Calibri" w:hAnsi="Calibri"/>
          <w:b/>
          <w:i/>
        </w:rPr>
        <w:t xml:space="preserve"> </w:t>
      </w:r>
      <w:r w:rsidRPr="00A16CE3">
        <w:rPr>
          <w:rFonts w:ascii="Calibri" w:hAnsi="Calibri"/>
          <w:b/>
          <w:i/>
        </w:rPr>
        <w:t>Turnaround</w:t>
      </w:r>
      <w:r w:rsidRPr="00A16CE3">
        <w:rPr>
          <w:rFonts w:ascii="Calibri" w:hAnsi="Calibri"/>
          <w:b/>
        </w:rPr>
        <w:t xml:space="preserve">, </w:t>
      </w:r>
      <w:r w:rsidRPr="00A16CE3">
        <w:rPr>
          <w:rFonts w:ascii="Calibri" w:hAnsi="Calibri"/>
          <w:b/>
          <w:i/>
        </w:rPr>
        <w:t>Restart</w:t>
      </w:r>
      <w:r w:rsidRPr="00A16CE3">
        <w:rPr>
          <w:rFonts w:ascii="Calibri" w:hAnsi="Calibri"/>
          <w:b/>
        </w:rPr>
        <w:t xml:space="preserve">, </w:t>
      </w:r>
      <w:r w:rsidRPr="00A16CE3">
        <w:rPr>
          <w:rFonts w:ascii="Calibri" w:hAnsi="Calibri"/>
          <w:b/>
          <w:i/>
        </w:rPr>
        <w:t>Transformation</w:t>
      </w:r>
      <w:r>
        <w:rPr>
          <w:rFonts w:ascii="Calibri" w:hAnsi="Calibri"/>
          <w:b/>
          <w:i/>
        </w:rPr>
        <w:t>,</w:t>
      </w:r>
      <w:r w:rsidRPr="00A16CE3">
        <w:rPr>
          <w:rFonts w:ascii="Calibri" w:hAnsi="Calibri"/>
          <w:b/>
        </w:rPr>
        <w:t xml:space="preserve"> </w:t>
      </w:r>
      <w:r>
        <w:rPr>
          <w:rFonts w:ascii="Calibri" w:hAnsi="Calibri" w:cs="Calibri"/>
          <w:b/>
          <w:i/>
        </w:rPr>
        <w:t xml:space="preserve">Innovation </w:t>
      </w:r>
      <w:r w:rsidR="00A60551">
        <w:rPr>
          <w:rFonts w:ascii="Calibri" w:hAnsi="Calibri" w:cs="Calibri"/>
          <w:b/>
          <w:i/>
        </w:rPr>
        <w:t xml:space="preserve">and Reform </w:t>
      </w:r>
      <w:r>
        <w:rPr>
          <w:rFonts w:ascii="Calibri" w:hAnsi="Calibri" w:cs="Calibri"/>
          <w:b/>
          <w:i/>
        </w:rPr>
        <w:t xml:space="preserve">Framework, Evidence-based </w:t>
      </w:r>
      <w:r w:rsidRPr="00DE655E">
        <w:rPr>
          <w:rFonts w:ascii="Calibri" w:hAnsi="Calibri" w:cs="Calibri"/>
          <w:b/>
        </w:rPr>
        <w:t>and</w:t>
      </w:r>
      <w:r>
        <w:rPr>
          <w:rFonts w:ascii="Calibri" w:hAnsi="Calibri" w:cs="Calibri"/>
          <w:b/>
          <w:i/>
        </w:rPr>
        <w:t xml:space="preserve"> Early Learning Intervention</w:t>
      </w:r>
      <w:r w:rsidRPr="00AD5709">
        <w:rPr>
          <w:rFonts w:ascii="Calibri" w:hAnsi="Calibri" w:cs="Calibri"/>
          <w:b/>
        </w:rPr>
        <w:t xml:space="preserve"> </w:t>
      </w:r>
      <w:r w:rsidRPr="00A16CE3">
        <w:rPr>
          <w:rFonts w:ascii="Calibri" w:hAnsi="Calibri"/>
          <w:b/>
        </w:rPr>
        <w:t>Models</w:t>
      </w:r>
    </w:p>
    <w:p w14:paraId="036C2EAF" w14:textId="77777777" w:rsidR="002D5160" w:rsidRPr="00E17781" w:rsidRDefault="002D5160" w:rsidP="00E17781">
      <w:pPr>
        <w:jc w:val="center"/>
        <w:rPr>
          <w:rFonts w:ascii="Calibri" w:hAnsi="Calibri"/>
          <w:b/>
          <w:sz w:val="16"/>
          <w:szCs w:val="16"/>
        </w:rPr>
      </w:pPr>
    </w:p>
    <w:p w14:paraId="6847A958" w14:textId="23355AD9" w:rsidR="002D5160" w:rsidRDefault="002D5160" w:rsidP="006133E3">
      <w:pPr>
        <w:jc w:val="both"/>
        <w:rPr>
          <w:rFonts w:ascii="Calibri" w:hAnsi="Calibri"/>
        </w:rPr>
      </w:pPr>
      <w:r w:rsidRPr="00830CBB">
        <w:rPr>
          <w:rFonts w:ascii="Calibri" w:hAnsi="Calibri"/>
          <w:b/>
        </w:rPr>
        <w:t>Applicants seeking to implement the Closure model should not respond to this portion of the project narrative.</w:t>
      </w:r>
      <w:r>
        <w:rPr>
          <w:rFonts w:ascii="Calibri" w:hAnsi="Calibri"/>
        </w:rPr>
        <w:t xml:space="preserve"> </w:t>
      </w:r>
      <w:r w:rsidRPr="000F38A7">
        <w:rPr>
          <w:rFonts w:ascii="Calibri" w:hAnsi="Calibri"/>
        </w:rPr>
        <w:t xml:space="preserve">This </w:t>
      </w:r>
      <w:r>
        <w:rPr>
          <w:rFonts w:ascii="Calibri" w:hAnsi="Calibri"/>
        </w:rPr>
        <w:t>proposal</w:t>
      </w:r>
      <w:r w:rsidRPr="000F38A7">
        <w:rPr>
          <w:rFonts w:ascii="Calibri" w:hAnsi="Calibri"/>
        </w:rPr>
        <w:t xml:space="preserve"> narrative applies specifically to </w:t>
      </w:r>
      <w:r>
        <w:rPr>
          <w:rFonts w:ascii="Calibri" w:hAnsi="Calibri" w:cs="Calibri"/>
          <w:i/>
        </w:rPr>
        <w:t xml:space="preserve">Turnaround, Restart, </w:t>
      </w:r>
      <w:r w:rsidRPr="00AD5709">
        <w:rPr>
          <w:rFonts w:ascii="Calibri" w:hAnsi="Calibri" w:cs="Calibri"/>
          <w:i/>
        </w:rPr>
        <w:t>Transformatio</w:t>
      </w:r>
      <w:r>
        <w:rPr>
          <w:rFonts w:ascii="Calibri" w:hAnsi="Calibri" w:cs="Calibri"/>
          <w:i/>
        </w:rPr>
        <w:t xml:space="preserve">n, Innovation </w:t>
      </w:r>
      <w:r w:rsidR="00970E2A">
        <w:rPr>
          <w:rFonts w:ascii="Calibri" w:hAnsi="Calibri" w:cs="Calibri"/>
          <w:i/>
        </w:rPr>
        <w:t xml:space="preserve">and Reform </w:t>
      </w:r>
      <w:r>
        <w:rPr>
          <w:rFonts w:ascii="Calibri" w:hAnsi="Calibri" w:cs="Calibri"/>
          <w:i/>
        </w:rPr>
        <w:t xml:space="preserve">Framework, Evidence-based, </w:t>
      </w:r>
      <w:r w:rsidRPr="00C520BB">
        <w:rPr>
          <w:rFonts w:ascii="Calibri" w:hAnsi="Calibri" w:cs="Calibri"/>
        </w:rPr>
        <w:t>and</w:t>
      </w:r>
      <w:r>
        <w:rPr>
          <w:rFonts w:ascii="Calibri" w:hAnsi="Calibri" w:cs="Calibri"/>
          <w:i/>
        </w:rPr>
        <w:t xml:space="preserve"> Early Learning Intervention </w:t>
      </w:r>
      <w:r>
        <w:rPr>
          <w:rFonts w:ascii="Calibri" w:hAnsi="Calibri"/>
        </w:rPr>
        <w:t>model</w:t>
      </w:r>
      <w:r w:rsidRPr="00142B91">
        <w:rPr>
          <w:rFonts w:ascii="Calibri" w:hAnsi="Calibri"/>
        </w:rPr>
        <w:t xml:space="preserve"> </w:t>
      </w:r>
      <w:r w:rsidRPr="000F38A7">
        <w:rPr>
          <w:rFonts w:ascii="Calibri" w:hAnsi="Calibri"/>
        </w:rPr>
        <w:t>applications, and</w:t>
      </w:r>
      <w:r>
        <w:rPr>
          <w:rFonts w:ascii="Calibri" w:hAnsi="Calibri"/>
        </w:rPr>
        <w:t xml:space="preserve"> contains three sections: I. District-level Plan (20 points); II. School-level Plan (6</w:t>
      </w:r>
      <w:r w:rsidR="00DA427D">
        <w:rPr>
          <w:rFonts w:ascii="Calibri" w:hAnsi="Calibri"/>
        </w:rPr>
        <w:t>0</w:t>
      </w:r>
      <w:r>
        <w:rPr>
          <w:rFonts w:ascii="Calibri" w:hAnsi="Calibri"/>
        </w:rPr>
        <w:t xml:space="preserve"> points); and III. SIG Budget (</w:t>
      </w:r>
      <w:r w:rsidR="00DA427D">
        <w:rPr>
          <w:rFonts w:ascii="Calibri" w:hAnsi="Calibri"/>
        </w:rPr>
        <w:t>20</w:t>
      </w:r>
      <w:r>
        <w:rPr>
          <w:rFonts w:ascii="Calibri" w:hAnsi="Calibri"/>
        </w:rPr>
        <w:t xml:space="preserve"> points). The District-level Plan, School-level Plan, and SIG Budget Documents together make up the full SIG plan for these models. The sections of proposal narrative are further broken down into the following categories with the accompanying final point values: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2808"/>
      </w:tblGrid>
      <w:tr w:rsidR="002D5160" w:rsidRPr="00856E96" w14:paraId="6BB6E3E2" w14:textId="77777777" w:rsidTr="009E3CF2">
        <w:tc>
          <w:tcPr>
            <w:tcW w:w="8010" w:type="dxa"/>
            <w:shd w:val="clear" w:color="auto" w:fill="D9D9D9"/>
          </w:tcPr>
          <w:p w14:paraId="20387089" w14:textId="77777777" w:rsidR="002D5160" w:rsidRPr="00856E96" w:rsidRDefault="002D5160" w:rsidP="006133E3">
            <w:pPr>
              <w:rPr>
                <w:rFonts w:ascii="Calibri" w:hAnsi="Calibri"/>
              </w:rPr>
            </w:pPr>
            <w:r w:rsidRPr="00856E96">
              <w:rPr>
                <w:rFonts w:ascii="Calibri" w:hAnsi="Calibri"/>
                <w:b/>
                <w:sz w:val="22"/>
                <w:szCs w:val="22"/>
              </w:rPr>
              <w:t xml:space="preserve">I. District-level Plan </w:t>
            </w:r>
            <w:r w:rsidRPr="00856E96">
              <w:rPr>
                <w:rFonts w:ascii="Calibri" w:hAnsi="Calibri"/>
                <w:b/>
                <w:sz w:val="22"/>
                <w:szCs w:val="22"/>
              </w:rPr>
              <w:tab/>
            </w:r>
            <w:r>
              <w:rPr>
                <w:rFonts w:ascii="Calibri" w:hAnsi="Calibri"/>
                <w:b/>
                <w:sz w:val="22"/>
                <w:szCs w:val="22"/>
              </w:rPr>
              <w:t xml:space="preserve"> (20</w:t>
            </w:r>
            <w:r w:rsidRPr="00856E96">
              <w:rPr>
                <w:rFonts w:ascii="Calibri" w:hAnsi="Calibri"/>
                <w:b/>
                <w:sz w:val="22"/>
                <w:szCs w:val="22"/>
              </w:rPr>
              <w:t xml:space="preserve"> points)</w:t>
            </w:r>
          </w:p>
        </w:tc>
        <w:tc>
          <w:tcPr>
            <w:tcW w:w="2808" w:type="dxa"/>
            <w:shd w:val="clear" w:color="auto" w:fill="D9D9D9"/>
          </w:tcPr>
          <w:p w14:paraId="3041E9E6" w14:textId="77777777" w:rsidR="002D5160" w:rsidRPr="00856E96" w:rsidRDefault="002D5160" w:rsidP="006133E3">
            <w:pPr>
              <w:jc w:val="right"/>
              <w:rPr>
                <w:rFonts w:ascii="Calibri" w:hAnsi="Calibri"/>
              </w:rPr>
            </w:pPr>
            <w:r w:rsidRPr="00856E96">
              <w:rPr>
                <w:rFonts w:ascii="Calibri" w:hAnsi="Calibri"/>
                <w:sz w:val="22"/>
                <w:szCs w:val="22"/>
              </w:rPr>
              <w:t>Points</w:t>
            </w:r>
          </w:p>
        </w:tc>
      </w:tr>
      <w:tr w:rsidR="002D5160" w:rsidRPr="00856E96" w14:paraId="03DF715D" w14:textId="77777777" w:rsidTr="009E3CF2">
        <w:tc>
          <w:tcPr>
            <w:tcW w:w="8010" w:type="dxa"/>
          </w:tcPr>
          <w:p w14:paraId="6251524E" w14:textId="77777777" w:rsidR="002D5160" w:rsidRDefault="002D5160" w:rsidP="003576BF">
            <w:pPr>
              <w:numPr>
                <w:ilvl w:val="0"/>
                <w:numId w:val="21"/>
              </w:numPr>
              <w:tabs>
                <w:tab w:val="clear" w:pos="2052"/>
              </w:tabs>
              <w:ind w:left="972"/>
              <w:rPr>
                <w:rFonts w:ascii="Calibri" w:hAnsi="Calibri"/>
              </w:rPr>
            </w:pPr>
            <w:r w:rsidRPr="00856E96">
              <w:rPr>
                <w:rFonts w:ascii="Calibri" w:hAnsi="Calibri"/>
                <w:sz w:val="22"/>
                <w:szCs w:val="22"/>
              </w:rPr>
              <w:t xml:space="preserve">District Overview </w:t>
            </w:r>
          </w:p>
        </w:tc>
        <w:tc>
          <w:tcPr>
            <w:tcW w:w="2808" w:type="dxa"/>
          </w:tcPr>
          <w:p w14:paraId="64CF6841" w14:textId="77777777" w:rsidR="002D5160" w:rsidRPr="00856E96" w:rsidRDefault="002D5160" w:rsidP="006133E3">
            <w:pPr>
              <w:jc w:val="right"/>
              <w:rPr>
                <w:rFonts w:ascii="Calibri" w:hAnsi="Calibri"/>
              </w:rPr>
            </w:pPr>
            <w:r w:rsidRPr="00856E96">
              <w:rPr>
                <w:rFonts w:ascii="Calibri" w:hAnsi="Calibri"/>
                <w:sz w:val="22"/>
                <w:szCs w:val="22"/>
              </w:rPr>
              <w:t>--</w:t>
            </w:r>
          </w:p>
        </w:tc>
      </w:tr>
      <w:tr w:rsidR="002D5160" w:rsidRPr="00856E96" w14:paraId="1CF79954" w14:textId="77777777" w:rsidTr="009E3CF2">
        <w:tc>
          <w:tcPr>
            <w:tcW w:w="8010" w:type="dxa"/>
          </w:tcPr>
          <w:p w14:paraId="2E0CB7E8" w14:textId="77777777" w:rsidR="002D5160" w:rsidRDefault="002D5160" w:rsidP="003576BF">
            <w:pPr>
              <w:numPr>
                <w:ilvl w:val="0"/>
                <w:numId w:val="21"/>
              </w:numPr>
              <w:tabs>
                <w:tab w:val="clear" w:pos="2052"/>
              </w:tabs>
              <w:ind w:left="972"/>
              <w:rPr>
                <w:rFonts w:ascii="Calibri" w:hAnsi="Calibri"/>
              </w:rPr>
            </w:pPr>
            <w:r w:rsidRPr="00856E96">
              <w:rPr>
                <w:rFonts w:ascii="Calibri" w:hAnsi="Calibri"/>
                <w:sz w:val="22"/>
                <w:szCs w:val="22"/>
              </w:rPr>
              <w:t xml:space="preserve">Operational Autonomies </w:t>
            </w:r>
          </w:p>
        </w:tc>
        <w:tc>
          <w:tcPr>
            <w:tcW w:w="2808" w:type="dxa"/>
          </w:tcPr>
          <w:p w14:paraId="38F7FED2" w14:textId="77777777" w:rsidR="002D5160" w:rsidRPr="0074123A" w:rsidRDefault="002D5160" w:rsidP="006133E3">
            <w:pPr>
              <w:jc w:val="right"/>
              <w:rPr>
                <w:rFonts w:ascii="Calibri" w:hAnsi="Calibri"/>
              </w:rPr>
            </w:pPr>
            <w:r>
              <w:rPr>
                <w:rFonts w:ascii="Calibri" w:hAnsi="Calibri"/>
                <w:sz w:val="22"/>
                <w:szCs w:val="22"/>
              </w:rPr>
              <w:t>4</w:t>
            </w:r>
          </w:p>
        </w:tc>
      </w:tr>
      <w:tr w:rsidR="002D5160" w:rsidRPr="00856E96" w14:paraId="79D4FF7C" w14:textId="77777777" w:rsidTr="009E3CF2">
        <w:tc>
          <w:tcPr>
            <w:tcW w:w="8010" w:type="dxa"/>
          </w:tcPr>
          <w:p w14:paraId="61C1F997" w14:textId="77777777" w:rsidR="002D5160" w:rsidRDefault="002D5160" w:rsidP="003576BF">
            <w:pPr>
              <w:numPr>
                <w:ilvl w:val="0"/>
                <w:numId w:val="21"/>
              </w:numPr>
              <w:tabs>
                <w:tab w:val="clear" w:pos="2052"/>
              </w:tabs>
              <w:ind w:left="972"/>
              <w:rPr>
                <w:rFonts w:ascii="Calibri" w:hAnsi="Calibri"/>
              </w:rPr>
            </w:pPr>
            <w:r w:rsidRPr="00856E96">
              <w:rPr>
                <w:rFonts w:ascii="Calibri" w:hAnsi="Calibri"/>
                <w:sz w:val="22"/>
                <w:szCs w:val="22"/>
              </w:rPr>
              <w:t>District Accountability and Support</w:t>
            </w:r>
            <w:r>
              <w:rPr>
                <w:rFonts w:ascii="Calibri" w:hAnsi="Calibri"/>
                <w:sz w:val="22"/>
                <w:szCs w:val="22"/>
              </w:rPr>
              <w:t xml:space="preserve"> </w:t>
            </w:r>
          </w:p>
        </w:tc>
        <w:tc>
          <w:tcPr>
            <w:tcW w:w="2808" w:type="dxa"/>
          </w:tcPr>
          <w:p w14:paraId="6990FA08" w14:textId="77777777" w:rsidR="002D5160" w:rsidRPr="00856E96" w:rsidRDefault="002D5160" w:rsidP="006133E3">
            <w:pPr>
              <w:jc w:val="right"/>
              <w:rPr>
                <w:rFonts w:ascii="Calibri" w:hAnsi="Calibri"/>
              </w:rPr>
            </w:pPr>
            <w:r>
              <w:rPr>
                <w:rFonts w:ascii="Calibri" w:hAnsi="Calibri"/>
                <w:sz w:val="22"/>
                <w:szCs w:val="22"/>
              </w:rPr>
              <w:t>4</w:t>
            </w:r>
          </w:p>
        </w:tc>
      </w:tr>
      <w:tr w:rsidR="002D5160" w:rsidRPr="00856E96" w14:paraId="320F95E3" w14:textId="77777777" w:rsidTr="009E3CF2">
        <w:tc>
          <w:tcPr>
            <w:tcW w:w="8010" w:type="dxa"/>
          </w:tcPr>
          <w:p w14:paraId="7B5A3E8A" w14:textId="77777777" w:rsidR="002D5160" w:rsidRDefault="002D5160" w:rsidP="003576BF">
            <w:pPr>
              <w:numPr>
                <w:ilvl w:val="0"/>
                <w:numId w:val="21"/>
              </w:numPr>
              <w:tabs>
                <w:tab w:val="clear" w:pos="2052"/>
              </w:tabs>
              <w:ind w:left="972"/>
              <w:rPr>
                <w:rFonts w:ascii="Calibri" w:hAnsi="Calibri"/>
              </w:rPr>
            </w:pPr>
            <w:r w:rsidRPr="00856E96">
              <w:rPr>
                <w:rFonts w:ascii="Calibri" w:hAnsi="Calibri"/>
                <w:sz w:val="22"/>
                <w:szCs w:val="22"/>
              </w:rPr>
              <w:t xml:space="preserve">Teacher and Leader Pipeline </w:t>
            </w:r>
          </w:p>
        </w:tc>
        <w:tc>
          <w:tcPr>
            <w:tcW w:w="2808" w:type="dxa"/>
          </w:tcPr>
          <w:p w14:paraId="501E3622" w14:textId="77777777" w:rsidR="002D5160" w:rsidRPr="00856E96" w:rsidRDefault="002D5160" w:rsidP="006133E3">
            <w:pPr>
              <w:jc w:val="right"/>
              <w:rPr>
                <w:rFonts w:ascii="Calibri" w:hAnsi="Calibri"/>
              </w:rPr>
            </w:pPr>
            <w:r>
              <w:rPr>
                <w:rFonts w:ascii="Calibri" w:hAnsi="Calibri"/>
                <w:sz w:val="22"/>
                <w:szCs w:val="22"/>
              </w:rPr>
              <w:t>4</w:t>
            </w:r>
          </w:p>
        </w:tc>
      </w:tr>
      <w:tr w:rsidR="002D5160" w:rsidRPr="00856E96" w14:paraId="182C23F8" w14:textId="77777777" w:rsidTr="009E3CF2">
        <w:tc>
          <w:tcPr>
            <w:tcW w:w="8010" w:type="dxa"/>
          </w:tcPr>
          <w:p w14:paraId="1AF5EFA5" w14:textId="77777777" w:rsidR="002D5160" w:rsidRDefault="002D5160" w:rsidP="003576BF">
            <w:pPr>
              <w:numPr>
                <w:ilvl w:val="0"/>
                <w:numId w:val="21"/>
              </w:numPr>
              <w:tabs>
                <w:tab w:val="clear" w:pos="2052"/>
              </w:tabs>
              <w:ind w:left="972"/>
              <w:rPr>
                <w:rFonts w:ascii="Calibri" w:hAnsi="Calibri"/>
              </w:rPr>
            </w:pPr>
            <w:r w:rsidRPr="00856E96">
              <w:rPr>
                <w:rFonts w:ascii="Calibri" w:hAnsi="Calibri"/>
                <w:sz w:val="22"/>
                <w:szCs w:val="22"/>
              </w:rPr>
              <w:t>External Partner Recruitment, Screening, and Matching to Priority Schools</w:t>
            </w:r>
          </w:p>
        </w:tc>
        <w:tc>
          <w:tcPr>
            <w:tcW w:w="2808" w:type="dxa"/>
          </w:tcPr>
          <w:p w14:paraId="67F76009" w14:textId="77777777" w:rsidR="002D5160" w:rsidRPr="00856E96" w:rsidRDefault="002D5160" w:rsidP="006133E3">
            <w:pPr>
              <w:jc w:val="right"/>
              <w:rPr>
                <w:rFonts w:ascii="Calibri" w:hAnsi="Calibri"/>
              </w:rPr>
            </w:pPr>
            <w:r>
              <w:rPr>
                <w:rFonts w:ascii="Calibri" w:hAnsi="Calibri"/>
                <w:sz w:val="22"/>
                <w:szCs w:val="22"/>
              </w:rPr>
              <w:t>4</w:t>
            </w:r>
          </w:p>
        </w:tc>
      </w:tr>
      <w:tr w:rsidR="002D5160" w:rsidRPr="00856E96" w14:paraId="341DF8EC" w14:textId="77777777" w:rsidTr="009E3CF2">
        <w:tc>
          <w:tcPr>
            <w:tcW w:w="8010" w:type="dxa"/>
          </w:tcPr>
          <w:p w14:paraId="706CADBE" w14:textId="77777777" w:rsidR="002D5160" w:rsidRDefault="002D5160" w:rsidP="003576BF">
            <w:pPr>
              <w:numPr>
                <w:ilvl w:val="0"/>
                <w:numId w:val="21"/>
              </w:numPr>
              <w:tabs>
                <w:tab w:val="clear" w:pos="2052"/>
              </w:tabs>
              <w:ind w:left="972"/>
              <w:rPr>
                <w:rFonts w:ascii="Calibri" w:hAnsi="Calibri"/>
              </w:rPr>
            </w:pPr>
            <w:r w:rsidRPr="00856E96">
              <w:rPr>
                <w:rFonts w:ascii="Calibri" w:hAnsi="Calibri"/>
                <w:sz w:val="22"/>
                <w:szCs w:val="22"/>
              </w:rPr>
              <w:t>Enrollment and Retention Policies, Practices, and Strategies</w:t>
            </w:r>
          </w:p>
        </w:tc>
        <w:tc>
          <w:tcPr>
            <w:tcW w:w="2808" w:type="dxa"/>
          </w:tcPr>
          <w:p w14:paraId="14524B43" w14:textId="77777777" w:rsidR="002D5160" w:rsidRPr="00856E96" w:rsidRDefault="002D5160" w:rsidP="006133E3">
            <w:pPr>
              <w:jc w:val="right"/>
              <w:rPr>
                <w:rFonts w:ascii="Calibri" w:hAnsi="Calibri"/>
              </w:rPr>
            </w:pPr>
            <w:r>
              <w:rPr>
                <w:rFonts w:ascii="Calibri" w:hAnsi="Calibri"/>
                <w:sz w:val="22"/>
                <w:szCs w:val="22"/>
              </w:rPr>
              <w:t>2</w:t>
            </w:r>
          </w:p>
        </w:tc>
      </w:tr>
      <w:tr w:rsidR="002D5160" w:rsidRPr="00856E96" w14:paraId="49092937" w14:textId="77777777" w:rsidTr="009E3CF2">
        <w:trPr>
          <w:trHeight w:val="90"/>
        </w:trPr>
        <w:tc>
          <w:tcPr>
            <w:tcW w:w="8010" w:type="dxa"/>
          </w:tcPr>
          <w:p w14:paraId="7CE33652" w14:textId="77777777" w:rsidR="002D5160" w:rsidRDefault="002D5160" w:rsidP="003576BF">
            <w:pPr>
              <w:numPr>
                <w:ilvl w:val="0"/>
                <w:numId w:val="21"/>
              </w:numPr>
              <w:tabs>
                <w:tab w:val="clear" w:pos="2052"/>
              </w:tabs>
              <w:ind w:left="972"/>
              <w:rPr>
                <w:rFonts w:ascii="Calibri" w:hAnsi="Calibri"/>
              </w:rPr>
            </w:pPr>
            <w:r w:rsidRPr="00856E96">
              <w:rPr>
                <w:rFonts w:ascii="Calibri" w:hAnsi="Calibri"/>
                <w:sz w:val="22"/>
                <w:szCs w:val="22"/>
              </w:rPr>
              <w:t>District-level Labor and Management Consultation and Collaboration</w:t>
            </w:r>
          </w:p>
        </w:tc>
        <w:tc>
          <w:tcPr>
            <w:tcW w:w="2808" w:type="dxa"/>
          </w:tcPr>
          <w:p w14:paraId="33A7D7A8" w14:textId="77777777" w:rsidR="002D5160" w:rsidRPr="00856E96" w:rsidRDefault="002D5160" w:rsidP="006133E3">
            <w:pPr>
              <w:jc w:val="right"/>
              <w:rPr>
                <w:rFonts w:ascii="Calibri" w:hAnsi="Calibri"/>
              </w:rPr>
            </w:pPr>
            <w:r>
              <w:rPr>
                <w:rFonts w:ascii="Calibri" w:hAnsi="Calibri"/>
                <w:sz w:val="22"/>
                <w:szCs w:val="22"/>
              </w:rPr>
              <w:t>2</w:t>
            </w:r>
          </w:p>
        </w:tc>
      </w:tr>
      <w:tr w:rsidR="002D5160" w:rsidRPr="00856E96" w14:paraId="07D4D0E8" w14:textId="77777777" w:rsidTr="009E3CF2">
        <w:tc>
          <w:tcPr>
            <w:tcW w:w="8010" w:type="dxa"/>
          </w:tcPr>
          <w:p w14:paraId="7F7EED02" w14:textId="77777777" w:rsidR="002D5160" w:rsidRPr="00856E96" w:rsidRDefault="002D5160" w:rsidP="00ED7688">
            <w:pPr>
              <w:jc w:val="right"/>
              <w:rPr>
                <w:rFonts w:ascii="Calibri" w:hAnsi="Calibri"/>
                <w:b/>
              </w:rPr>
            </w:pPr>
            <w:r w:rsidRPr="00856E96">
              <w:rPr>
                <w:rFonts w:ascii="Calibri" w:hAnsi="Calibri"/>
                <w:b/>
                <w:sz w:val="22"/>
                <w:szCs w:val="22"/>
              </w:rPr>
              <w:t>Total points for section I</w:t>
            </w:r>
          </w:p>
        </w:tc>
        <w:tc>
          <w:tcPr>
            <w:tcW w:w="2808" w:type="dxa"/>
          </w:tcPr>
          <w:p w14:paraId="43575140" w14:textId="77777777" w:rsidR="002D5160" w:rsidRPr="00856E96" w:rsidRDefault="002D5160" w:rsidP="006133E3">
            <w:pPr>
              <w:jc w:val="right"/>
              <w:rPr>
                <w:rFonts w:ascii="Calibri" w:hAnsi="Calibri"/>
                <w:b/>
              </w:rPr>
            </w:pPr>
            <w:r>
              <w:rPr>
                <w:rFonts w:ascii="Calibri" w:hAnsi="Calibri"/>
                <w:b/>
                <w:sz w:val="22"/>
                <w:szCs w:val="22"/>
              </w:rPr>
              <w:t>20</w:t>
            </w:r>
          </w:p>
        </w:tc>
      </w:tr>
      <w:tr w:rsidR="002D5160" w:rsidRPr="00856E96" w14:paraId="2755665D" w14:textId="77777777" w:rsidTr="009E3CF2">
        <w:tc>
          <w:tcPr>
            <w:tcW w:w="8010" w:type="dxa"/>
            <w:shd w:val="clear" w:color="auto" w:fill="D9D9D9"/>
          </w:tcPr>
          <w:p w14:paraId="0A5F00CB" w14:textId="77777777" w:rsidR="002D5160" w:rsidRPr="00856E96" w:rsidRDefault="002D5160" w:rsidP="006133E3">
            <w:pPr>
              <w:rPr>
                <w:rFonts w:ascii="Calibri" w:hAnsi="Calibri"/>
                <w:b/>
              </w:rPr>
            </w:pPr>
            <w:r>
              <w:rPr>
                <w:rFonts w:ascii="Calibri" w:hAnsi="Calibri"/>
                <w:b/>
                <w:sz w:val="22"/>
                <w:szCs w:val="22"/>
              </w:rPr>
              <w:t>II. School-level Plan       (6</w:t>
            </w:r>
            <w:r w:rsidR="001057B4">
              <w:rPr>
                <w:rFonts w:ascii="Calibri" w:hAnsi="Calibri"/>
                <w:b/>
                <w:sz w:val="22"/>
                <w:szCs w:val="22"/>
              </w:rPr>
              <w:t>0</w:t>
            </w:r>
            <w:r w:rsidRPr="00856E96">
              <w:rPr>
                <w:rFonts w:ascii="Calibri" w:hAnsi="Calibri"/>
                <w:b/>
                <w:sz w:val="22"/>
                <w:szCs w:val="22"/>
              </w:rPr>
              <w:t xml:space="preserve"> points)</w:t>
            </w:r>
          </w:p>
        </w:tc>
        <w:tc>
          <w:tcPr>
            <w:tcW w:w="2808" w:type="dxa"/>
            <w:shd w:val="clear" w:color="auto" w:fill="D9D9D9"/>
          </w:tcPr>
          <w:p w14:paraId="79AE1B2C" w14:textId="77777777" w:rsidR="002D5160" w:rsidRPr="00856E96" w:rsidRDefault="002D5160" w:rsidP="006133E3">
            <w:pPr>
              <w:jc w:val="right"/>
              <w:rPr>
                <w:rFonts w:ascii="Calibri" w:hAnsi="Calibri"/>
              </w:rPr>
            </w:pPr>
            <w:r w:rsidRPr="00856E96">
              <w:rPr>
                <w:rFonts w:ascii="Calibri" w:hAnsi="Calibri"/>
                <w:sz w:val="22"/>
                <w:szCs w:val="22"/>
              </w:rPr>
              <w:t>Points</w:t>
            </w:r>
          </w:p>
        </w:tc>
      </w:tr>
      <w:tr w:rsidR="002D5160" w:rsidRPr="00856E96" w14:paraId="7BBE4D4E" w14:textId="77777777" w:rsidTr="009E3CF2">
        <w:tc>
          <w:tcPr>
            <w:tcW w:w="8010" w:type="dxa"/>
          </w:tcPr>
          <w:p w14:paraId="1244CF89"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Assessing the Needs of the School Systems, Structures, Policies, and Students</w:t>
            </w:r>
          </w:p>
        </w:tc>
        <w:tc>
          <w:tcPr>
            <w:tcW w:w="2808" w:type="dxa"/>
          </w:tcPr>
          <w:p w14:paraId="74DA74C3" w14:textId="77777777" w:rsidR="002D5160" w:rsidRPr="00856E96" w:rsidRDefault="001057B4" w:rsidP="006133E3">
            <w:pPr>
              <w:jc w:val="right"/>
              <w:rPr>
                <w:rFonts w:ascii="Calibri" w:hAnsi="Calibri"/>
              </w:rPr>
            </w:pPr>
            <w:r>
              <w:rPr>
                <w:rFonts w:ascii="Calibri" w:hAnsi="Calibri"/>
                <w:sz w:val="22"/>
                <w:szCs w:val="22"/>
              </w:rPr>
              <w:t>4</w:t>
            </w:r>
          </w:p>
        </w:tc>
      </w:tr>
      <w:tr w:rsidR="002D5160" w:rsidRPr="00856E96" w14:paraId="675623FE" w14:textId="77777777" w:rsidTr="009E3CF2">
        <w:tc>
          <w:tcPr>
            <w:tcW w:w="8010" w:type="dxa"/>
          </w:tcPr>
          <w:p w14:paraId="4EA89BE7"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School Model Selection and Rationale</w:t>
            </w:r>
          </w:p>
        </w:tc>
        <w:tc>
          <w:tcPr>
            <w:tcW w:w="2808" w:type="dxa"/>
          </w:tcPr>
          <w:p w14:paraId="3571BC6B" w14:textId="77777777" w:rsidR="002D5160" w:rsidRPr="00856E96" w:rsidRDefault="001057B4" w:rsidP="006133E3">
            <w:pPr>
              <w:jc w:val="right"/>
              <w:rPr>
                <w:rFonts w:ascii="Calibri" w:hAnsi="Calibri"/>
              </w:rPr>
            </w:pPr>
            <w:r>
              <w:rPr>
                <w:rFonts w:ascii="Calibri" w:hAnsi="Calibri"/>
                <w:sz w:val="22"/>
                <w:szCs w:val="22"/>
              </w:rPr>
              <w:t>4</w:t>
            </w:r>
          </w:p>
        </w:tc>
      </w:tr>
      <w:tr w:rsidR="002D5160" w:rsidRPr="00856E96" w14:paraId="5FBB884F" w14:textId="77777777" w:rsidTr="009E3CF2">
        <w:tc>
          <w:tcPr>
            <w:tcW w:w="8010" w:type="dxa"/>
          </w:tcPr>
          <w:p w14:paraId="6EAFC048" w14:textId="77777777" w:rsidR="002D5160" w:rsidRPr="00C25F98" w:rsidRDefault="002D5160" w:rsidP="003576BF">
            <w:pPr>
              <w:numPr>
                <w:ilvl w:val="0"/>
                <w:numId w:val="22"/>
              </w:numPr>
              <w:tabs>
                <w:tab w:val="clear" w:pos="2052"/>
              </w:tabs>
              <w:ind w:left="972"/>
              <w:rPr>
                <w:rFonts w:ascii="Calibri" w:hAnsi="Calibri"/>
              </w:rPr>
            </w:pPr>
            <w:r w:rsidRPr="00C25F98">
              <w:rPr>
                <w:rFonts w:ascii="Calibri" w:hAnsi="Calibri"/>
                <w:sz w:val="22"/>
                <w:szCs w:val="22"/>
              </w:rPr>
              <w:t>Determining Goals and Objectives</w:t>
            </w:r>
          </w:p>
        </w:tc>
        <w:tc>
          <w:tcPr>
            <w:tcW w:w="2808" w:type="dxa"/>
          </w:tcPr>
          <w:p w14:paraId="67707168" w14:textId="77777777" w:rsidR="002D5160" w:rsidRPr="00856E96" w:rsidRDefault="002D5160" w:rsidP="006133E3">
            <w:pPr>
              <w:jc w:val="right"/>
              <w:rPr>
                <w:rFonts w:ascii="Calibri" w:hAnsi="Calibri"/>
              </w:rPr>
            </w:pPr>
            <w:r>
              <w:rPr>
                <w:rFonts w:ascii="Calibri" w:hAnsi="Calibri"/>
                <w:sz w:val="22"/>
                <w:szCs w:val="22"/>
              </w:rPr>
              <w:t>6</w:t>
            </w:r>
          </w:p>
        </w:tc>
      </w:tr>
      <w:tr w:rsidR="002D5160" w:rsidRPr="00856E96" w14:paraId="5BC0C256" w14:textId="77777777" w:rsidTr="009E3CF2">
        <w:tc>
          <w:tcPr>
            <w:tcW w:w="8010" w:type="dxa"/>
          </w:tcPr>
          <w:p w14:paraId="38691D42"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School Leadership</w:t>
            </w:r>
          </w:p>
        </w:tc>
        <w:tc>
          <w:tcPr>
            <w:tcW w:w="2808" w:type="dxa"/>
          </w:tcPr>
          <w:p w14:paraId="33944FA9" w14:textId="77777777" w:rsidR="002D5160" w:rsidRPr="00856E96" w:rsidRDefault="002D5160" w:rsidP="006133E3">
            <w:pPr>
              <w:jc w:val="right"/>
              <w:rPr>
                <w:rFonts w:ascii="Calibri" w:hAnsi="Calibri"/>
              </w:rPr>
            </w:pPr>
            <w:r>
              <w:rPr>
                <w:rFonts w:ascii="Calibri" w:hAnsi="Calibri"/>
                <w:sz w:val="22"/>
                <w:szCs w:val="22"/>
              </w:rPr>
              <w:t>6</w:t>
            </w:r>
          </w:p>
        </w:tc>
      </w:tr>
      <w:tr w:rsidR="002D5160" w:rsidRPr="00856E96" w14:paraId="4DA37BDE" w14:textId="77777777" w:rsidTr="009E3CF2">
        <w:tc>
          <w:tcPr>
            <w:tcW w:w="8010" w:type="dxa"/>
          </w:tcPr>
          <w:p w14:paraId="0CEC4313"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Instructional Staff</w:t>
            </w:r>
          </w:p>
        </w:tc>
        <w:tc>
          <w:tcPr>
            <w:tcW w:w="2808" w:type="dxa"/>
          </w:tcPr>
          <w:p w14:paraId="5ED5DD9B" w14:textId="77777777" w:rsidR="002D5160" w:rsidRPr="00856E96" w:rsidRDefault="002D5160" w:rsidP="006133E3">
            <w:pPr>
              <w:jc w:val="right"/>
              <w:rPr>
                <w:rFonts w:ascii="Calibri" w:hAnsi="Calibri"/>
              </w:rPr>
            </w:pPr>
            <w:r>
              <w:rPr>
                <w:rFonts w:ascii="Calibri" w:hAnsi="Calibri"/>
                <w:sz w:val="22"/>
                <w:szCs w:val="22"/>
              </w:rPr>
              <w:t>6</w:t>
            </w:r>
          </w:p>
        </w:tc>
      </w:tr>
      <w:tr w:rsidR="002D5160" w:rsidRPr="00856E96" w14:paraId="51AE307A" w14:textId="77777777" w:rsidTr="009E3CF2">
        <w:tc>
          <w:tcPr>
            <w:tcW w:w="8010" w:type="dxa"/>
          </w:tcPr>
          <w:p w14:paraId="13D3D775"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Partnerships</w:t>
            </w:r>
          </w:p>
        </w:tc>
        <w:tc>
          <w:tcPr>
            <w:tcW w:w="2808" w:type="dxa"/>
          </w:tcPr>
          <w:p w14:paraId="40FD54E2" w14:textId="77777777" w:rsidR="002D5160" w:rsidRPr="00856E96" w:rsidRDefault="002D5160" w:rsidP="006133E3">
            <w:pPr>
              <w:jc w:val="right"/>
              <w:rPr>
                <w:rFonts w:ascii="Calibri" w:hAnsi="Calibri"/>
              </w:rPr>
            </w:pPr>
            <w:r w:rsidRPr="00856E96">
              <w:rPr>
                <w:rFonts w:ascii="Calibri" w:hAnsi="Calibri"/>
                <w:sz w:val="22"/>
                <w:szCs w:val="22"/>
              </w:rPr>
              <w:t>6</w:t>
            </w:r>
          </w:p>
        </w:tc>
      </w:tr>
      <w:tr w:rsidR="002D5160" w:rsidRPr="00856E96" w14:paraId="486FC049" w14:textId="77777777" w:rsidTr="009E3CF2">
        <w:tc>
          <w:tcPr>
            <w:tcW w:w="8010" w:type="dxa"/>
          </w:tcPr>
          <w:p w14:paraId="22869203" w14:textId="57A6BCA5" w:rsidR="002D5160" w:rsidRDefault="005D46B6" w:rsidP="003576BF">
            <w:pPr>
              <w:numPr>
                <w:ilvl w:val="0"/>
                <w:numId w:val="22"/>
              </w:numPr>
              <w:tabs>
                <w:tab w:val="clear" w:pos="2052"/>
              </w:tabs>
              <w:ind w:left="972"/>
              <w:rPr>
                <w:rFonts w:ascii="Calibri" w:hAnsi="Calibri"/>
              </w:rPr>
            </w:pPr>
            <w:r>
              <w:rPr>
                <w:rFonts w:ascii="Calibri" w:hAnsi="Calibri"/>
                <w:sz w:val="22"/>
                <w:szCs w:val="22"/>
              </w:rPr>
              <w:t>Organizational Plan</w:t>
            </w:r>
          </w:p>
        </w:tc>
        <w:tc>
          <w:tcPr>
            <w:tcW w:w="2808" w:type="dxa"/>
          </w:tcPr>
          <w:p w14:paraId="1F9C40D4" w14:textId="77777777" w:rsidR="002D5160" w:rsidRPr="00856E96" w:rsidRDefault="002D5160" w:rsidP="006133E3">
            <w:pPr>
              <w:jc w:val="right"/>
              <w:rPr>
                <w:rFonts w:ascii="Calibri" w:hAnsi="Calibri"/>
              </w:rPr>
            </w:pPr>
            <w:r>
              <w:rPr>
                <w:rFonts w:ascii="Calibri" w:hAnsi="Calibri"/>
                <w:sz w:val="22"/>
                <w:szCs w:val="22"/>
              </w:rPr>
              <w:t>4</w:t>
            </w:r>
          </w:p>
        </w:tc>
      </w:tr>
      <w:tr w:rsidR="002D5160" w:rsidRPr="00856E96" w14:paraId="5758DB26" w14:textId="77777777" w:rsidTr="009E3CF2">
        <w:tc>
          <w:tcPr>
            <w:tcW w:w="8010" w:type="dxa"/>
          </w:tcPr>
          <w:p w14:paraId="02307E00"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Educational Plan</w:t>
            </w:r>
          </w:p>
        </w:tc>
        <w:tc>
          <w:tcPr>
            <w:tcW w:w="2808" w:type="dxa"/>
          </w:tcPr>
          <w:p w14:paraId="195E726F" w14:textId="77777777" w:rsidR="002D5160" w:rsidRPr="00856E96" w:rsidRDefault="001057B4" w:rsidP="006133E3">
            <w:pPr>
              <w:jc w:val="right"/>
              <w:rPr>
                <w:rFonts w:ascii="Calibri" w:hAnsi="Calibri"/>
              </w:rPr>
            </w:pPr>
            <w:r>
              <w:rPr>
                <w:rFonts w:ascii="Calibri" w:hAnsi="Calibri"/>
                <w:sz w:val="22"/>
                <w:szCs w:val="22"/>
              </w:rPr>
              <w:t>8</w:t>
            </w:r>
          </w:p>
        </w:tc>
      </w:tr>
      <w:tr w:rsidR="002D5160" w:rsidRPr="00856E96" w14:paraId="04F7790D" w14:textId="77777777" w:rsidTr="009E3CF2">
        <w:tc>
          <w:tcPr>
            <w:tcW w:w="8010" w:type="dxa"/>
          </w:tcPr>
          <w:p w14:paraId="06DC34F3"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Training, Support, and Professional Development</w:t>
            </w:r>
          </w:p>
        </w:tc>
        <w:tc>
          <w:tcPr>
            <w:tcW w:w="2808" w:type="dxa"/>
          </w:tcPr>
          <w:p w14:paraId="48E7F038" w14:textId="77777777" w:rsidR="002D5160" w:rsidRPr="00856E96" w:rsidRDefault="002D5160" w:rsidP="006133E3">
            <w:pPr>
              <w:jc w:val="right"/>
              <w:rPr>
                <w:rFonts w:ascii="Calibri" w:hAnsi="Calibri"/>
              </w:rPr>
            </w:pPr>
            <w:r>
              <w:rPr>
                <w:rFonts w:ascii="Calibri" w:hAnsi="Calibri"/>
                <w:sz w:val="22"/>
                <w:szCs w:val="22"/>
              </w:rPr>
              <w:t>6</w:t>
            </w:r>
          </w:p>
        </w:tc>
      </w:tr>
      <w:tr w:rsidR="002D5160" w:rsidRPr="00856E96" w14:paraId="200D87EC" w14:textId="77777777" w:rsidTr="009E3CF2">
        <w:tc>
          <w:tcPr>
            <w:tcW w:w="8010" w:type="dxa"/>
          </w:tcPr>
          <w:p w14:paraId="24EB9FFF"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Communication and Stakeholder Involvement/Engagement</w:t>
            </w:r>
          </w:p>
        </w:tc>
        <w:tc>
          <w:tcPr>
            <w:tcW w:w="2808" w:type="dxa"/>
          </w:tcPr>
          <w:p w14:paraId="7E65BCEB" w14:textId="77777777" w:rsidR="002D5160" w:rsidRPr="00856E96" w:rsidRDefault="002D5160" w:rsidP="006133E3">
            <w:pPr>
              <w:jc w:val="right"/>
              <w:rPr>
                <w:rFonts w:ascii="Calibri" w:hAnsi="Calibri"/>
              </w:rPr>
            </w:pPr>
            <w:r w:rsidRPr="00856E96">
              <w:rPr>
                <w:rFonts w:ascii="Calibri" w:hAnsi="Calibri"/>
                <w:sz w:val="22"/>
                <w:szCs w:val="22"/>
              </w:rPr>
              <w:t>4</w:t>
            </w:r>
          </w:p>
        </w:tc>
      </w:tr>
      <w:tr w:rsidR="002D5160" w:rsidRPr="00856E96" w14:paraId="08F53B20" w14:textId="77777777" w:rsidTr="009E3CF2">
        <w:tc>
          <w:tcPr>
            <w:tcW w:w="8010" w:type="dxa"/>
          </w:tcPr>
          <w:p w14:paraId="422428A6"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Project Plan and Timeline</w:t>
            </w:r>
          </w:p>
        </w:tc>
        <w:tc>
          <w:tcPr>
            <w:tcW w:w="2808" w:type="dxa"/>
          </w:tcPr>
          <w:p w14:paraId="00383FD3" w14:textId="77777777" w:rsidR="002D5160" w:rsidRPr="00856E96" w:rsidRDefault="002D5160" w:rsidP="006133E3">
            <w:pPr>
              <w:jc w:val="right"/>
              <w:rPr>
                <w:rFonts w:ascii="Calibri" w:hAnsi="Calibri"/>
              </w:rPr>
            </w:pPr>
            <w:r>
              <w:rPr>
                <w:rFonts w:ascii="Calibri" w:hAnsi="Calibri"/>
                <w:sz w:val="22"/>
                <w:szCs w:val="22"/>
              </w:rPr>
              <w:t>6</w:t>
            </w:r>
          </w:p>
        </w:tc>
      </w:tr>
      <w:tr w:rsidR="002D5160" w:rsidRPr="00856E96" w14:paraId="74ACA89F" w14:textId="77777777" w:rsidTr="009E3CF2">
        <w:tc>
          <w:tcPr>
            <w:tcW w:w="8010" w:type="dxa"/>
          </w:tcPr>
          <w:p w14:paraId="42E9FA51" w14:textId="77777777" w:rsidR="002D5160" w:rsidRPr="00856E96" w:rsidRDefault="002D5160" w:rsidP="00ED7688">
            <w:pPr>
              <w:jc w:val="right"/>
              <w:rPr>
                <w:rFonts w:ascii="Calibri" w:hAnsi="Calibri"/>
                <w:b/>
              </w:rPr>
            </w:pPr>
            <w:r w:rsidRPr="00856E96">
              <w:rPr>
                <w:rFonts w:ascii="Calibri" w:hAnsi="Calibri"/>
                <w:b/>
                <w:sz w:val="22"/>
                <w:szCs w:val="22"/>
              </w:rPr>
              <w:t>Total points for section II</w:t>
            </w:r>
          </w:p>
        </w:tc>
        <w:tc>
          <w:tcPr>
            <w:tcW w:w="2808" w:type="dxa"/>
          </w:tcPr>
          <w:p w14:paraId="2534C66A" w14:textId="77777777" w:rsidR="002D5160" w:rsidRPr="00856E96" w:rsidRDefault="002D5160" w:rsidP="006133E3">
            <w:pPr>
              <w:jc w:val="right"/>
              <w:rPr>
                <w:rFonts w:ascii="Calibri" w:hAnsi="Calibri"/>
                <w:b/>
              </w:rPr>
            </w:pPr>
            <w:r>
              <w:rPr>
                <w:rFonts w:ascii="Calibri" w:hAnsi="Calibri"/>
                <w:b/>
                <w:sz w:val="22"/>
                <w:szCs w:val="22"/>
              </w:rPr>
              <w:t>6</w:t>
            </w:r>
            <w:r w:rsidR="001057B4">
              <w:rPr>
                <w:rFonts w:ascii="Calibri" w:hAnsi="Calibri"/>
                <w:b/>
                <w:sz w:val="22"/>
                <w:szCs w:val="22"/>
              </w:rPr>
              <w:t>0</w:t>
            </w:r>
          </w:p>
        </w:tc>
      </w:tr>
      <w:tr w:rsidR="002D5160" w:rsidRPr="00856E96" w14:paraId="4A24C28C" w14:textId="77777777" w:rsidTr="009E3CF2">
        <w:tc>
          <w:tcPr>
            <w:tcW w:w="8010" w:type="dxa"/>
            <w:shd w:val="clear" w:color="auto" w:fill="D9D9D9"/>
          </w:tcPr>
          <w:p w14:paraId="1ECDCCFB" w14:textId="2E52AC8D" w:rsidR="002D5160" w:rsidRPr="00856E96" w:rsidRDefault="002D5160" w:rsidP="006133E3">
            <w:pPr>
              <w:rPr>
                <w:rFonts w:ascii="Calibri" w:hAnsi="Calibri"/>
                <w:b/>
              </w:rPr>
            </w:pPr>
            <w:r w:rsidRPr="00856E96">
              <w:rPr>
                <w:rFonts w:ascii="Calibri" w:hAnsi="Calibri"/>
                <w:b/>
                <w:sz w:val="22"/>
                <w:szCs w:val="22"/>
              </w:rPr>
              <w:t xml:space="preserve">III. SIG Budget </w:t>
            </w:r>
            <w:r>
              <w:rPr>
                <w:rFonts w:ascii="Calibri" w:hAnsi="Calibri"/>
                <w:b/>
                <w:sz w:val="22"/>
                <w:szCs w:val="22"/>
              </w:rPr>
              <w:t xml:space="preserve"> </w:t>
            </w:r>
            <w:r w:rsidR="00AF1D95">
              <w:rPr>
                <w:rFonts w:ascii="Calibri" w:hAnsi="Calibri"/>
                <w:b/>
                <w:sz w:val="22"/>
                <w:szCs w:val="22"/>
              </w:rPr>
              <w:t>Forms and Budget Narrative</w:t>
            </w:r>
            <w:r>
              <w:rPr>
                <w:rFonts w:ascii="Calibri" w:hAnsi="Calibri"/>
                <w:b/>
                <w:sz w:val="22"/>
                <w:szCs w:val="22"/>
              </w:rPr>
              <w:t xml:space="preserve">             (</w:t>
            </w:r>
            <w:r w:rsidR="001057B4">
              <w:rPr>
                <w:rFonts w:ascii="Calibri" w:hAnsi="Calibri"/>
                <w:b/>
                <w:sz w:val="22"/>
                <w:szCs w:val="22"/>
              </w:rPr>
              <w:t>20</w:t>
            </w:r>
            <w:r w:rsidRPr="00856E96">
              <w:rPr>
                <w:rFonts w:ascii="Calibri" w:hAnsi="Calibri"/>
                <w:b/>
                <w:sz w:val="22"/>
                <w:szCs w:val="22"/>
              </w:rPr>
              <w:t xml:space="preserve"> points)</w:t>
            </w:r>
          </w:p>
        </w:tc>
        <w:tc>
          <w:tcPr>
            <w:tcW w:w="2808" w:type="dxa"/>
            <w:shd w:val="clear" w:color="auto" w:fill="D9D9D9"/>
          </w:tcPr>
          <w:p w14:paraId="583D7E57" w14:textId="77777777" w:rsidR="002D5160" w:rsidRPr="00856E96" w:rsidRDefault="002D5160" w:rsidP="006133E3">
            <w:pPr>
              <w:jc w:val="right"/>
              <w:rPr>
                <w:rFonts w:ascii="Calibri" w:hAnsi="Calibri"/>
              </w:rPr>
            </w:pPr>
            <w:r w:rsidRPr="00856E96">
              <w:rPr>
                <w:rFonts w:ascii="Calibri" w:hAnsi="Calibri"/>
                <w:sz w:val="22"/>
                <w:szCs w:val="22"/>
              </w:rPr>
              <w:t>Points</w:t>
            </w:r>
          </w:p>
        </w:tc>
      </w:tr>
      <w:tr w:rsidR="002D5160" w:rsidRPr="00856E96" w14:paraId="3F188EC1" w14:textId="77777777" w:rsidTr="009E3CF2">
        <w:tc>
          <w:tcPr>
            <w:tcW w:w="8010" w:type="dxa"/>
          </w:tcPr>
          <w:p w14:paraId="7F4840C2" w14:textId="22CBF1DE" w:rsidR="002D5160" w:rsidRDefault="004E1A01" w:rsidP="006F50F3">
            <w:pPr>
              <w:numPr>
                <w:ilvl w:val="0"/>
                <w:numId w:val="44"/>
              </w:numPr>
              <w:ind w:left="972"/>
              <w:rPr>
                <w:rFonts w:ascii="Calibri" w:hAnsi="Calibri"/>
              </w:rPr>
            </w:pPr>
            <w:r>
              <w:rPr>
                <w:rFonts w:ascii="Calibri" w:hAnsi="Calibri"/>
                <w:sz w:val="22"/>
                <w:szCs w:val="22"/>
              </w:rPr>
              <w:t>Alignment with Program Goals and Objectives</w:t>
            </w:r>
          </w:p>
        </w:tc>
        <w:tc>
          <w:tcPr>
            <w:tcW w:w="2808" w:type="dxa"/>
          </w:tcPr>
          <w:p w14:paraId="11E952C2" w14:textId="77777777" w:rsidR="002D5160" w:rsidRPr="00856E96" w:rsidRDefault="001057B4" w:rsidP="006133E3">
            <w:pPr>
              <w:jc w:val="right"/>
              <w:rPr>
                <w:rFonts w:ascii="Calibri" w:hAnsi="Calibri"/>
              </w:rPr>
            </w:pPr>
            <w:r>
              <w:rPr>
                <w:rFonts w:ascii="Calibri" w:hAnsi="Calibri"/>
                <w:sz w:val="22"/>
                <w:szCs w:val="22"/>
              </w:rPr>
              <w:t>10</w:t>
            </w:r>
          </w:p>
        </w:tc>
      </w:tr>
      <w:tr w:rsidR="002D5160" w:rsidRPr="00856E96" w14:paraId="2375A820" w14:textId="77777777" w:rsidTr="009E3CF2">
        <w:tc>
          <w:tcPr>
            <w:tcW w:w="8010" w:type="dxa"/>
          </w:tcPr>
          <w:p w14:paraId="2C295762" w14:textId="13BB0EE6" w:rsidR="002D5160" w:rsidRPr="00856E96" w:rsidRDefault="004E1A01" w:rsidP="006F50F3">
            <w:pPr>
              <w:numPr>
                <w:ilvl w:val="0"/>
                <w:numId w:val="44"/>
              </w:numPr>
              <w:ind w:left="972"/>
              <w:rPr>
                <w:rFonts w:ascii="Calibri" w:hAnsi="Calibri"/>
              </w:rPr>
            </w:pPr>
            <w:r>
              <w:rPr>
                <w:rFonts w:ascii="Calibri" w:hAnsi="Calibri"/>
                <w:sz w:val="22"/>
                <w:szCs w:val="22"/>
              </w:rPr>
              <w:t>School Size and Need</w:t>
            </w:r>
          </w:p>
        </w:tc>
        <w:tc>
          <w:tcPr>
            <w:tcW w:w="2808" w:type="dxa"/>
          </w:tcPr>
          <w:p w14:paraId="490A1933" w14:textId="5AD05FCC" w:rsidR="002D5160" w:rsidRDefault="004E1A01" w:rsidP="006133E3">
            <w:pPr>
              <w:jc w:val="right"/>
              <w:rPr>
                <w:rFonts w:ascii="Calibri" w:hAnsi="Calibri"/>
              </w:rPr>
            </w:pPr>
            <w:r>
              <w:rPr>
                <w:rFonts w:ascii="Calibri" w:hAnsi="Calibri"/>
                <w:sz w:val="22"/>
                <w:szCs w:val="22"/>
              </w:rPr>
              <w:t>4</w:t>
            </w:r>
          </w:p>
        </w:tc>
      </w:tr>
      <w:tr w:rsidR="004E1A01" w:rsidRPr="00856E96" w14:paraId="36229D10" w14:textId="77777777" w:rsidTr="009E3CF2">
        <w:tc>
          <w:tcPr>
            <w:tcW w:w="8010" w:type="dxa"/>
          </w:tcPr>
          <w:p w14:paraId="1686C320" w14:textId="0A373F63" w:rsidR="004E1A01" w:rsidRPr="00856E96" w:rsidRDefault="004E1A01" w:rsidP="006F50F3">
            <w:pPr>
              <w:numPr>
                <w:ilvl w:val="0"/>
                <w:numId w:val="44"/>
              </w:numPr>
              <w:ind w:left="972"/>
              <w:rPr>
                <w:rFonts w:ascii="Calibri" w:hAnsi="Calibri"/>
                <w:sz w:val="22"/>
                <w:szCs w:val="22"/>
              </w:rPr>
            </w:pPr>
            <w:r>
              <w:rPr>
                <w:rFonts w:ascii="Calibri" w:hAnsi="Calibri"/>
                <w:sz w:val="22"/>
                <w:szCs w:val="22"/>
              </w:rPr>
              <w:t>Impact on School-Level Implementation</w:t>
            </w:r>
          </w:p>
        </w:tc>
        <w:tc>
          <w:tcPr>
            <w:tcW w:w="2808" w:type="dxa"/>
          </w:tcPr>
          <w:p w14:paraId="4AF86409" w14:textId="06F7F4A6" w:rsidR="004E1A01" w:rsidRDefault="004E1A01" w:rsidP="006133E3">
            <w:pPr>
              <w:jc w:val="right"/>
              <w:rPr>
                <w:rFonts w:ascii="Calibri" w:hAnsi="Calibri"/>
                <w:sz w:val="22"/>
                <w:szCs w:val="22"/>
              </w:rPr>
            </w:pPr>
            <w:r>
              <w:rPr>
                <w:rFonts w:ascii="Calibri" w:hAnsi="Calibri"/>
                <w:sz w:val="22"/>
                <w:szCs w:val="22"/>
              </w:rPr>
              <w:t>4</w:t>
            </w:r>
          </w:p>
        </w:tc>
      </w:tr>
      <w:tr w:rsidR="004E1A01" w:rsidRPr="00856E96" w14:paraId="6344E73C" w14:textId="77777777" w:rsidTr="009E3CF2">
        <w:tc>
          <w:tcPr>
            <w:tcW w:w="8010" w:type="dxa"/>
          </w:tcPr>
          <w:p w14:paraId="5E775FAC" w14:textId="04876FEE" w:rsidR="004E1A01" w:rsidRPr="00856E96" w:rsidRDefault="004E1A01" w:rsidP="006F50F3">
            <w:pPr>
              <w:numPr>
                <w:ilvl w:val="0"/>
                <w:numId w:val="44"/>
              </w:numPr>
              <w:ind w:left="972"/>
              <w:rPr>
                <w:rFonts w:ascii="Calibri" w:hAnsi="Calibri"/>
                <w:sz w:val="22"/>
                <w:szCs w:val="22"/>
              </w:rPr>
            </w:pPr>
            <w:r>
              <w:rPr>
                <w:rFonts w:ascii="Calibri" w:hAnsi="Calibri"/>
                <w:sz w:val="22"/>
                <w:szCs w:val="22"/>
              </w:rPr>
              <w:t xml:space="preserve">Sustainability </w:t>
            </w:r>
          </w:p>
        </w:tc>
        <w:tc>
          <w:tcPr>
            <w:tcW w:w="2808" w:type="dxa"/>
          </w:tcPr>
          <w:p w14:paraId="249E2D84" w14:textId="7171281E" w:rsidR="004E1A01" w:rsidRDefault="004E1A01" w:rsidP="006133E3">
            <w:pPr>
              <w:jc w:val="right"/>
              <w:rPr>
                <w:rFonts w:ascii="Calibri" w:hAnsi="Calibri"/>
                <w:sz w:val="22"/>
                <w:szCs w:val="22"/>
              </w:rPr>
            </w:pPr>
            <w:r>
              <w:rPr>
                <w:rFonts w:ascii="Calibri" w:hAnsi="Calibri"/>
                <w:sz w:val="22"/>
                <w:szCs w:val="22"/>
              </w:rPr>
              <w:t>2</w:t>
            </w:r>
          </w:p>
        </w:tc>
      </w:tr>
      <w:tr w:rsidR="002D5160" w:rsidRPr="00856E96" w14:paraId="52A754C0" w14:textId="77777777" w:rsidTr="009E3CF2">
        <w:tc>
          <w:tcPr>
            <w:tcW w:w="8010" w:type="dxa"/>
          </w:tcPr>
          <w:p w14:paraId="73BF8AFF" w14:textId="77777777" w:rsidR="002D5160" w:rsidRPr="00856E96" w:rsidRDefault="002D5160" w:rsidP="00ED7688">
            <w:pPr>
              <w:jc w:val="right"/>
              <w:rPr>
                <w:rFonts w:ascii="Calibri" w:hAnsi="Calibri"/>
                <w:b/>
              </w:rPr>
            </w:pPr>
            <w:r w:rsidRPr="00856E96">
              <w:rPr>
                <w:rFonts w:ascii="Calibri" w:hAnsi="Calibri"/>
                <w:b/>
                <w:sz w:val="22"/>
                <w:szCs w:val="22"/>
              </w:rPr>
              <w:t>Total points for section III</w:t>
            </w:r>
          </w:p>
        </w:tc>
        <w:tc>
          <w:tcPr>
            <w:tcW w:w="2808" w:type="dxa"/>
          </w:tcPr>
          <w:p w14:paraId="16443B65" w14:textId="77777777" w:rsidR="002D5160" w:rsidRPr="00856E96" w:rsidRDefault="001057B4" w:rsidP="006133E3">
            <w:pPr>
              <w:jc w:val="right"/>
              <w:rPr>
                <w:rFonts w:ascii="Calibri" w:hAnsi="Calibri"/>
                <w:b/>
              </w:rPr>
            </w:pPr>
            <w:r>
              <w:rPr>
                <w:rFonts w:ascii="Calibri" w:hAnsi="Calibri"/>
                <w:b/>
                <w:sz w:val="22"/>
                <w:szCs w:val="22"/>
              </w:rPr>
              <w:t>20</w:t>
            </w:r>
          </w:p>
        </w:tc>
      </w:tr>
      <w:tr w:rsidR="002D5160" w:rsidRPr="00856E96" w14:paraId="55ED57B0" w14:textId="77777777" w:rsidTr="009E3CF2">
        <w:tc>
          <w:tcPr>
            <w:tcW w:w="8010" w:type="dxa"/>
            <w:shd w:val="clear" w:color="auto" w:fill="D9D9D9"/>
          </w:tcPr>
          <w:p w14:paraId="786B3964" w14:textId="77777777" w:rsidR="002D5160" w:rsidRPr="00856E96" w:rsidRDefault="002D5160" w:rsidP="006133E3">
            <w:pPr>
              <w:jc w:val="right"/>
              <w:rPr>
                <w:rFonts w:ascii="Calibri" w:hAnsi="Calibri"/>
                <w:b/>
              </w:rPr>
            </w:pPr>
            <w:r w:rsidRPr="00856E96">
              <w:rPr>
                <w:rFonts w:ascii="Calibri" w:hAnsi="Calibri"/>
                <w:b/>
                <w:sz w:val="22"/>
                <w:szCs w:val="22"/>
              </w:rPr>
              <w:t>TOTAL POINTS</w:t>
            </w:r>
          </w:p>
        </w:tc>
        <w:tc>
          <w:tcPr>
            <w:tcW w:w="2808" w:type="dxa"/>
            <w:shd w:val="clear" w:color="auto" w:fill="D9D9D9"/>
          </w:tcPr>
          <w:p w14:paraId="4485A3E5" w14:textId="77777777" w:rsidR="002D5160" w:rsidRPr="00856E96" w:rsidRDefault="002D5160" w:rsidP="006133E3">
            <w:pPr>
              <w:jc w:val="right"/>
              <w:rPr>
                <w:rFonts w:ascii="Calibri" w:hAnsi="Calibri"/>
                <w:b/>
              </w:rPr>
            </w:pPr>
            <w:r w:rsidRPr="00856E96">
              <w:rPr>
                <w:rFonts w:ascii="Calibri" w:hAnsi="Calibri"/>
                <w:b/>
                <w:sz w:val="22"/>
                <w:szCs w:val="22"/>
              </w:rPr>
              <w:t>100</w:t>
            </w:r>
          </w:p>
        </w:tc>
      </w:tr>
    </w:tbl>
    <w:p w14:paraId="0D49F06E" w14:textId="77777777" w:rsidR="002D5160" w:rsidRDefault="002D5160" w:rsidP="006133E3">
      <w:pPr>
        <w:jc w:val="both"/>
        <w:rPr>
          <w:rFonts w:ascii="Calibri" w:hAnsi="Calibri" w:cs="Arial"/>
        </w:rPr>
      </w:pPr>
    </w:p>
    <w:p w14:paraId="6899583E" w14:textId="5FB593F3" w:rsidR="002D5160" w:rsidRDefault="002D5160" w:rsidP="006133E3">
      <w:pPr>
        <w:jc w:val="both"/>
        <w:rPr>
          <w:rFonts w:ascii="Calibri" w:hAnsi="Calibri" w:cs="Arial"/>
        </w:rPr>
      </w:pPr>
      <w:r>
        <w:rPr>
          <w:rFonts w:ascii="Calibri" w:hAnsi="Calibri" w:cs="Arial"/>
        </w:rPr>
        <w:t>The proposal narrative should not exceed 50 pages (not including required charts and forms). It</w:t>
      </w:r>
      <w:r w:rsidRPr="00DC0F8F">
        <w:rPr>
          <w:rFonts w:ascii="Calibri" w:hAnsi="Calibri" w:cs="Arial"/>
        </w:rPr>
        <w:t xml:space="preserve"> should be</w:t>
      </w:r>
      <w:r w:rsidRPr="00DC0F8F">
        <w:rPr>
          <w:rFonts w:ascii="Calibri" w:hAnsi="Calibri" w:cs="Arial"/>
          <w:b/>
        </w:rPr>
        <w:t xml:space="preserve"> </w:t>
      </w:r>
      <w:r w:rsidRPr="00DC0F8F">
        <w:rPr>
          <w:rFonts w:ascii="Calibri" w:hAnsi="Calibri" w:cs="Arial"/>
        </w:rPr>
        <w:t xml:space="preserve">typed, </w:t>
      </w:r>
      <w:r w:rsidRPr="001A0577">
        <w:rPr>
          <w:rFonts w:ascii="Calibri" w:hAnsi="Calibri" w:cs="Arial"/>
        </w:rPr>
        <w:t>single-spaced</w:t>
      </w:r>
      <w:r w:rsidRPr="00DC0F8F">
        <w:rPr>
          <w:rFonts w:ascii="Calibri" w:hAnsi="Calibri" w:cs="Arial"/>
        </w:rPr>
        <w:t xml:space="preserve">, letter-sized, (8.5” X 11”) page with 1” margins on all sides.  </w:t>
      </w:r>
      <w:r>
        <w:rPr>
          <w:rFonts w:ascii="Calibri" w:hAnsi="Calibri" w:cs="Arial"/>
        </w:rPr>
        <w:t xml:space="preserve">Font </w:t>
      </w:r>
      <w:r w:rsidR="00FA1420">
        <w:rPr>
          <w:rFonts w:ascii="Calibri" w:hAnsi="Calibri" w:cs="Arial"/>
        </w:rPr>
        <w:t>should</w:t>
      </w:r>
      <w:r>
        <w:rPr>
          <w:rFonts w:ascii="Calibri" w:hAnsi="Calibri" w:cs="Arial"/>
        </w:rPr>
        <w:t xml:space="preserve"> </w:t>
      </w:r>
      <w:r w:rsidR="00FA1420">
        <w:rPr>
          <w:rFonts w:ascii="Calibri" w:hAnsi="Calibri" w:cs="Arial"/>
        </w:rPr>
        <w:t>not</w:t>
      </w:r>
      <w:r>
        <w:rPr>
          <w:rFonts w:ascii="Calibri" w:hAnsi="Calibri" w:cs="Arial"/>
        </w:rPr>
        <w:t xml:space="preserve"> be less than 12 </w:t>
      </w:r>
      <w:proofErr w:type="spellStart"/>
      <w:r>
        <w:rPr>
          <w:rFonts w:ascii="Calibri" w:hAnsi="Calibri" w:cs="Arial"/>
        </w:rPr>
        <w:t>pt</w:t>
      </w:r>
      <w:proofErr w:type="spellEnd"/>
      <w:r>
        <w:rPr>
          <w:rFonts w:ascii="Calibri" w:hAnsi="Calibri" w:cs="Arial"/>
        </w:rPr>
        <w:t xml:space="preserve"> Times New Roman font at 100%. Charts and forms do not require 12pt Times New Roman font. The proposal narrative submission must be organized under the same headings in the same order as are </w:t>
      </w:r>
      <w:r>
        <w:rPr>
          <w:rFonts w:ascii="Calibri" w:hAnsi="Calibri" w:cs="Arial"/>
        </w:rPr>
        <w:lastRenderedPageBreak/>
        <w:t xml:space="preserve">identified in this section. The complete project and budget narratives, including budgets, charts, and forms, </w:t>
      </w:r>
      <w:r w:rsidR="00FA1420">
        <w:rPr>
          <w:rFonts w:ascii="Calibri" w:hAnsi="Calibri" w:cs="Arial"/>
        </w:rPr>
        <w:t xml:space="preserve">may </w:t>
      </w:r>
      <w:r>
        <w:rPr>
          <w:rFonts w:ascii="Calibri" w:hAnsi="Calibri" w:cs="Arial"/>
        </w:rPr>
        <w:t>be posted on the NYSED website and shared with stakeholders upon request.</w:t>
      </w:r>
    </w:p>
    <w:p w14:paraId="5DDB29C6" w14:textId="77777777" w:rsidR="002D5160" w:rsidRPr="00BD41C6" w:rsidRDefault="002D5160" w:rsidP="006133E3">
      <w:pPr>
        <w:jc w:val="both"/>
        <w:rPr>
          <w:rFonts w:ascii="Calibri" w:hAnsi="Calibri" w:cs="Arial"/>
        </w:rPr>
        <w:sectPr w:rsidR="002D5160" w:rsidRPr="00BD41C6" w:rsidSect="008E27AC">
          <w:pgSz w:w="12240" w:h="15840"/>
          <w:pgMar w:top="1440" w:right="720" w:bottom="1080" w:left="81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2D5160" w:rsidRPr="00962F70" w14:paraId="606D8552" w14:textId="77777777">
        <w:trPr>
          <w:trHeight w:val="620"/>
        </w:trPr>
        <w:tc>
          <w:tcPr>
            <w:tcW w:w="10818" w:type="dxa"/>
          </w:tcPr>
          <w:p w14:paraId="3BDE764F" w14:textId="50EB0A00" w:rsidR="002D5160" w:rsidRPr="00962F70" w:rsidRDefault="002D5160" w:rsidP="00ED12BC">
            <w:pPr>
              <w:jc w:val="both"/>
              <w:rPr>
                <w:rFonts w:ascii="Calibri" w:hAnsi="Calibri"/>
              </w:rPr>
            </w:pPr>
            <w:r>
              <w:rPr>
                <w:rFonts w:ascii="Calibri" w:hAnsi="Calibri"/>
                <w:b/>
              </w:rPr>
              <w:lastRenderedPageBreak/>
              <w:t xml:space="preserve">I. </w:t>
            </w:r>
            <w:r w:rsidRPr="008E27AC">
              <w:rPr>
                <w:rFonts w:ascii="Calibri" w:hAnsi="Calibri"/>
                <w:b/>
                <w:u w:val="single"/>
              </w:rPr>
              <w:t>District-level Plan</w:t>
            </w:r>
            <w:r>
              <w:rPr>
                <w:rFonts w:ascii="Calibri" w:hAnsi="Calibri"/>
                <w:b/>
              </w:rPr>
              <w:t xml:space="preserve"> - </w:t>
            </w:r>
            <w:r w:rsidRPr="00A16CE3">
              <w:rPr>
                <w:rFonts w:ascii="Calibri" w:hAnsi="Calibri"/>
                <w:b/>
                <w:i/>
              </w:rPr>
              <w:t>Turnaround</w:t>
            </w:r>
            <w:r w:rsidRPr="00A16CE3">
              <w:rPr>
                <w:rFonts w:ascii="Calibri" w:hAnsi="Calibri"/>
                <w:b/>
              </w:rPr>
              <w:t xml:space="preserve">, </w:t>
            </w:r>
            <w:r w:rsidRPr="00A16CE3">
              <w:rPr>
                <w:rFonts w:ascii="Calibri" w:hAnsi="Calibri"/>
                <w:b/>
                <w:i/>
              </w:rPr>
              <w:t>Restart</w:t>
            </w:r>
            <w:r w:rsidRPr="00A16CE3">
              <w:rPr>
                <w:rFonts w:ascii="Calibri" w:hAnsi="Calibri"/>
                <w:b/>
              </w:rPr>
              <w:t xml:space="preserve">, </w:t>
            </w:r>
            <w:r w:rsidRPr="00A16CE3">
              <w:rPr>
                <w:rFonts w:ascii="Calibri" w:hAnsi="Calibri"/>
                <w:b/>
                <w:i/>
              </w:rPr>
              <w:t>Transformation</w:t>
            </w:r>
            <w:r>
              <w:rPr>
                <w:rFonts w:ascii="Calibri" w:hAnsi="Calibri"/>
                <w:b/>
                <w:i/>
              </w:rPr>
              <w:t>,</w:t>
            </w:r>
            <w:r w:rsidRPr="00A16CE3">
              <w:rPr>
                <w:rFonts w:ascii="Calibri" w:hAnsi="Calibri"/>
                <w:b/>
              </w:rPr>
              <w:t xml:space="preserve"> </w:t>
            </w:r>
            <w:r>
              <w:rPr>
                <w:rFonts w:ascii="Calibri" w:hAnsi="Calibri" w:cs="Calibri"/>
                <w:b/>
                <w:i/>
              </w:rPr>
              <w:t xml:space="preserve">Innovation </w:t>
            </w:r>
            <w:r w:rsidR="00970E2A">
              <w:rPr>
                <w:rFonts w:ascii="Calibri" w:hAnsi="Calibri" w:cs="Calibri"/>
                <w:b/>
                <w:i/>
              </w:rPr>
              <w:t xml:space="preserve">and Reform </w:t>
            </w:r>
            <w:r>
              <w:rPr>
                <w:rFonts w:ascii="Calibri" w:hAnsi="Calibri" w:cs="Calibri"/>
                <w:b/>
                <w:i/>
              </w:rPr>
              <w:t xml:space="preserve">Framework, Evidence-based </w:t>
            </w:r>
            <w:r w:rsidRPr="00DE655E">
              <w:rPr>
                <w:rFonts w:ascii="Calibri" w:hAnsi="Calibri" w:cs="Calibri"/>
                <w:b/>
              </w:rPr>
              <w:t>and</w:t>
            </w:r>
            <w:r>
              <w:rPr>
                <w:rFonts w:ascii="Calibri" w:hAnsi="Calibri" w:cs="Calibri"/>
                <w:b/>
                <w:i/>
              </w:rPr>
              <w:t xml:space="preserve"> Early Learning Intervention</w:t>
            </w:r>
          </w:p>
        </w:tc>
      </w:tr>
      <w:tr w:rsidR="002D5160" w:rsidRPr="00962F70" w14:paraId="7D3678AC" w14:textId="77777777">
        <w:tc>
          <w:tcPr>
            <w:tcW w:w="10818" w:type="dxa"/>
            <w:shd w:val="clear" w:color="auto" w:fill="CCCCCC"/>
          </w:tcPr>
          <w:p w14:paraId="64A085B6" w14:textId="77777777" w:rsidR="002D5160" w:rsidRPr="00962F70" w:rsidRDefault="002D5160" w:rsidP="006133E3">
            <w:pPr>
              <w:jc w:val="both"/>
              <w:rPr>
                <w:rFonts w:ascii="Calibri" w:hAnsi="Calibri"/>
                <w:sz w:val="20"/>
                <w:szCs w:val="20"/>
              </w:rPr>
            </w:pPr>
            <w:r w:rsidRPr="00962F70">
              <w:rPr>
                <w:rFonts w:ascii="Calibri" w:hAnsi="Calibri"/>
                <w:sz w:val="20"/>
                <w:szCs w:val="20"/>
              </w:rPr>
              <w:t xml:space="preserve">A. </w:t>
            </w:r>
            <w:r>
              <w:rPr>
                <w:rFonts w:ascii="Calibri" w:hAnsi="Calibri"/>
                <w:sz w:val="20"/>
                <w:szCs w:val="20"/>
              </w:rPr>
              <w:t>District Overview</w:t>
            </w:r>
          </w:p>
        </w:tc>
      </w:tr>
      <w:tr w:rsidR="002D5160" w:rsidRPr="00962F70" w14:paraId="1F7DA23C" w14:textId="77777777">
        <w:trPr>
          <w:trHeight w:val="2312"/>
        </w:trPr>
        <w:tc>
          <w:tcPr>
            <w:tcW w:w="10818" w:type="dxa"/>
          </w:tcPr>
          <w:p w14:paraId="2DC04B5B" w14:textId="77777777" w:rsidR="002D5160" w:rsidRPr="006C390F" w:rsidRDefault="002D5160" w:rsidP="006133E3">
            <w:pPr>
              <w:jc w:val="both"/>
              <w:rPr>
                <w:rFonts w:ascii="Calibri" w:hAnsi="Calibri"/>
                <w:sz w:val="20"/>
                <w:szCs w:val="18"/>
              </w:rPr>
            </w:pPr>
            <w:r w:rsidRPr="006C390F">
              <w:rPr>
                <w:rStyle w:val="CharChar71"/>
                <w:rFonts w:ascii="Calibri" w:hAnsi="Calibri"/>
                <w:sz w:val="20"/>
                <w:szCs w:val="18"/>
              </w:rPr>
              <w:t>The LEA must demonstrate a commitment to success in the turnaround of its lowest achieving schools</w:t>
            </w:r>
            <w:r>
              <w:rPr>
                <w:rStyle w:val="CharChar71"/>
                <w:rFonts w:ascii="Calibri" w:hAnsi="Calibri"/>
                <w:sz w:val="20"/>
                <w:szCs w:val="18"/>
              </w:rPr>
              <w:t xml:space="preserve"> and the capacity to implement the model proposed</w:t>
            </w:r>
            <w:r w:rsidRPr="006C390F">
              <w:rPr>
                <w:rStyle w:val="CharChar71"/>
                <w:rFonts w:ascii="Calibri" w:hAnsi="Calibri"/>
                <w:sz w:val="20"/>
                <w:szCs w:val="18"/>
              </w:rPr>
              <w:t xml:space="preserve">.  The district overview must contain the following elements: </w:t>
            </w:r>
            <w:r w:rsidRPr="006C390F">
              <w:rPr>
                <w:rFonts w:ascii="Calibri" w:hAnsi="Calibri"/>
                <w:sz w:val="20"/>
                <w:szCs w:val="18"/>
              </w:rPr>
              <w:t xml:space="preserve"> </w:t>
            </w:r>
          </w:p>
          <w:p w14:paraId="4517B90D" w14:textId="77777777" w:rsidR="002D5160" w:rsidRPr="006C390F" w:rsidRDefault="002D5160" w:rsidP="006133E3">
            <w:pPr>
              <w:jc w:val="both"/>
              <w:rPr>
                <w:rFonts w:ascii="Calibri" w:hAnsi="Calibri"/>
                <w:sz w:val="20"/>
                <w:szCs w:val="18"/>
              </w:rPr>
            </w:pPr>
          </w:p>
          <w:p w14:paraId="3A22FD24" w14:textId="77777777" w:rsidR="002D5160" w:rsidRDefault="002D5160" w:rsidP="003576BF">
            <w:pPr>
              <w:numPr>
                <w:ilvl w:val="0"/>
                <w:numId w:val="10"/>
              </w:numPr>
              <w:jc w:val="both"/>
              <w:rPr>
                <w:rFonts w:ascii="Calibri" w:hAnsi="Calibri"/>
                <w:sz w:val="20"/>
                <w:szCs w:val="18"/>
              </w:rPr>
            </w:pPr>
            <w:r w:rsidRPr="006C390F">
              <w:rPr>
                <w:rFonts w:ascii="Calibri" w:hAnsi="Calibri"/>
                <w:sz w:val="20"/>
                <w:szCs w:val="18"/>
              </w:rPr>
              <w:t xml:space="preserve">Describe the district motivation/intention as well as the theories of action guiding </w:t>
            </w:r>
            <w:r w:rsidRPr="00DA156C">
              <w:rPr>
                <w:rFonts w:ascii="Calibri" w:hAnsi="Calibri"/>
                <w:sz w:val="20"/>
                <w:szCs w:val="18"/>
              </w:rPr>
              <w:t>key district</w:t>
            </w:r>
            <w:r>
              <w:rPr>
                <w:rFonts w:ascii="Calibri" w:hAnsi="Calibri"/>
                <w:sz w:val="20"/>
                <w:szCs w:val="18"/>
              </w:rPr>
              <w:t xml:space="preserve"> </w:t>
            </w:r>
            <w:r w:rsidRPr="006C390F">
              <w:rPr>
                <w:rFonts w:ascii="Calibri" w:hAnsi="Calibri"/>
                <w:sz w:val="20"/>
                <w:szCs w:val="18"/>
              </w:rPr>
              <w:t>strategies to support its lowest achieving schools and ensuring that all students graduate high school ready for college and careers.</w:t>
            </w:r>
          </w:p>
          <w:p w14:paraId="6B562A9D" w14:textId="77777777" w:rsidR="002D5160" w:rsidRDefault="002D5160" w:rsidP="003576BF">
            <w:pPr>
              <w:numPr>
                <w:ilvl w:val="0"/>
                <w:numId w:val="10"/>
              </w:numPr>
              <w:jc w:val="both"/>
              <w:rPr>
                <w:rFonts w:ascii="Calibri" w:hAnsi="Calibri"/>
                <w:sz w:val="20"/>
                <w:szCs w:val="18"/>
              </w:rPr>
            </w:pPr>
            <w:r w:rsidRPr="006C390F">
              <w:rPr>
                <w:rFonts w:ascii="Calibri" w:hAnsi="Calibri"/>
                <w:sz w:val="20"/>
                <w:szCs w:val="18"/>
              </w:rPr>
              <w:t xml:space="preserve">Provide a clear and cogent district approach and set of actions in supporting the turnaround of its lowest achieving schools and its desired impact on Priority Schools. </w:t>
            </w:r>
          </w:p>
          <w:p w14:paraId="63ADAF63" w14:textId="77777777" w:rsidR="002D5160" w:rsidRDefault="002D5160" w:rsidP="003576BF">
            <w:pPr>
              <w:numPr>
                <w:ilvl w:val="0"/>
                <w:numId w:val="10"/>
              </w:numPr>
              <w:jc w:val="both"/>
              <w:rPr>
                <w:rFonts w:ascii="Calibri" w:hAnsi="Calibri"/>
                <w:sz w:val="20"/>
                <w:szCs w:val="18"/>
              </w:rPr>
            </w:pPr>
            <w:r w:rsidRPr="006C390F">
              <w:rPr>
                <w:rFonts w:ascii="Calibri" w:hAnsi="Calibri"/>
                <w:sz w:val="20"/>
                <w:szCs w:val="18"/>
              </w:rPr>
              <w:t xml:space="preserve">Describe the evidence of district readiness to build upon its current strengths and identify opportunities for system-wide improvement in its Priority Schools. </w:t>
            </w:r>
          </w:p>
          <w:p w14:paraId="192E479A" w14:textId="77777777" w:rsidR="002D5160" w:rsidRPr="00962F70" w:rsidRDefault="002D5160" w:rsidP="006133E3">
            <w:pPr>
              <w:ind w:left="360"/>
              <w:jc w:val="both"/>
              <w:rPr>
                <w:rFonts w:ascii="Calibri" w:hAnsi="Calibri"/>
                <w:sz w:val="20"/>
                <w:szCs w:val="20"/>
              </w:rPr>
            </w:pPr>
          </w:p>
        </w:tc>
      </w:tr>
      <w:tr w:rsidR="002D5160" w:rsidRPr="00962F70" w14:paraId="0323869B" w14:textId="77777777">
        <w:tc>
          <w:tcPr>
            <w:tcW w:w="10818" w:type="dxa"/>
            <w:shd w:val="clear" w:color="auto" w:fill="CCCCCC"/>
          </w:tcPr>
          <w:p w14:paraId="31C58F9F" w14:textId="77777777" w:rsidR="002D5160" w:rsidRPr="00962F70" w:rsidRDefault="002D5160" w:rsidP="00DD4600">
            <w:pPr>
              <w:jc w:val="both"/>
              <w:rPr>
                <w:rFonts w:ascii="Calibri" w:hAnsi="Calibri"/>
                <w:sz w:val="20"/>
                <w:szCs w:val="20"/>
              </w:rPr>
            </w:pPr>
            <w:r w:rsidRPr="00962F70">
              <w:rPr>
                <w:rFonts w:ascii="Calibri" w:hAnsi="Calibri"/>
                <w:sz w:val="20"/>
                <w:szCs w:val="20"/>
              </w:rPr>
              <w:t xml:space="preserve">B. </w:t>
            </w:r>
            <w:r>
              <w:rPr>
                <w:rFonts w:ascii="Calibri" w:hAnsi="Calibri"/>
                <w:sz w:val="20"/>
                <w:szCs w:val="20"/>
              </w:rPr>
              <w:t xml:space="preserve">Operational Autonomies </w:t>
            </w:r>
          </w:p>
        </w:tc>
      </w:tr>
      <w:tr w:rsidR="002D5160" w:rsidRPr="00962F70" w14:paraId="7A96A969" w14:textId="77777777">
        <w:trPr>
          <w:trHeight w:val="2726"/>
        </w:trPr>
        <w:tc>
          <w:tcPr>
            <w:tcW w:w="10818" w:type="dxa"/>
          </w:tcPr>
          <w:p w14:paraId="04EF927F" w14:textId="77777777" w:rsidR="002D5160" w:rsidRPr="006C390F" w:rsidRDefault="002D5160" w:rsidP="006133E3">
            <w:pPr>
              <w:jc w:val="both"/>
              <w:rPr>
                <w:rFonts w:ascii="Calibri" w:hAnsi="Calibri"/>
                <w:sz w:val="20"/>
                <w:szCs w:val="18"/>
              </w:rPr>
            </w:pPr>
            <w:r w:rsidRPr="00FF34E2">
              <w:rPr>
                <w:rFonts w:ascii="Calibri" w:hAnsi="Calibri"/>
                <w:sz w:val="20"/>
                <w:szCs w:val="18"/>
              </w:rPr>
              <w:t xml:space="preserve">The LEA must </w:t>
            </w:r>
            <w:r>
              <w:rPr>
                <w:rFonts w:ascii="Calibri" w:hAnsi="Calibri"/>
                <w:sz w:val="20"/>
                <w:szCs w:val="18"/>
              </w:rPr>
              <w:t>provide operational autonomies for</w:t>
            </w:r>
            <w:r w:rsidRPr="00FF34E2">
              <w:rPr>
                <w:rFonts w:ascii="Calibri" w:hAnsi="Calibri"/>
                <w:sz w:val="20"/>
                <w:szCs w:val="18"/>
              </w:rPr>
              <w:t xml:space="preserve"> Priority Schools in exchange for greater accounta</w:t>
            </w:r>
            <w:r>
              <w:rPr>
                <w:rFonts w:ascii="Calibri" w:hAnsi="Calibri"/>
                <w:sz w:val="20"/>
                <w:szCs w:val="18"/>
              </w:rPr>
              <w:t xml:space="preserve">bility for performance results in the following areas: </w:t>
            </w:r>
            <w:r w:rsidRPr="00FF34E2">
              <w:rPr>
                <w:rFonts w:ascii="Calibri" w:hAnsi="Calibri"/>
                <w:sz w:val="20"/>
                <w:szCs w:val="18"/>
              </w:rPr>
              <w:t>1) staffing; 2) school-based budgeting</w:t>
            </w:r>
            <w:r>
              <w:rPr>
                <w:rFonts w:ascii="Calibri" w:hAnsi="Calibri"/>
                <w:sz w:val="20"/>
                <w:szCs w:val="18"/>
              </w:rPr>
              <w:t>; 3) u</w:t>
            </w:r>
            <w:r w:rsidRPr="00FF34E2">
              <w:rPr>
                <w:rFonts w:ascii="Calibri" w:hAnsi="Calibri"/>
                <w:sz w:val="20"/>
                <w:szCs w:val="18"/>
              </w:rPr>
              <w:t xml:space="preserve">se </w:t>
            </w:r>
            <w:r>
              <w:rPr>
                <w:rFonts w:ascii="Calibri" w:hAnsi="Calibri"/>
                <w:sz w:val="20"/>
                <w:szCs w:val="18"/>
              </w:rPr>
              <w:t xml:space="preserve">of time during and after school; </w:t>
            </w:r>
            <w:r w:rsidRPr="00FF34E2">
              <w:rPr>
                <w:rFonts w:ascii="Calibri" w:hAnsi="Calibri"/>
                <w:sz w:val="20"/>
                <w:szCs w:val="18"/>
              </w:rPr>
              <w:t>4) program selection</w:t>
            </w:r>
            <w:r>
              <w:rPr>
                <w:rFonts w:ascii="Calibri" w:hAnsi="Calibri"/>
                <w:sz w:val="20"/>
                <w:szCs w:val="18"/>
              </w:rPr>
              <w:t>;</w:t>
            </w:r>
            <w:r w:rsidRPr="00FF34E2">
              <w:rPr>
                <w:rFonts w:ascii="Calibri" w:hAnsi="Calibri"/>
                <w:sz w:val="20"/>
                <w:szCs w:val="18"/>
              </w:rPr>
              <w:t xml:space="preserve"> </w:t>
            </w:r>
            <w:r>
              <w:rPr>
                <w:rFonts w:ascii="Calibri" w:hAnsi="Calibri"/>
                <w:sz w:val="20"/>
                <w:szCs w:val="18"/>
              </w:rPr>
              <w:t xml:space="preserve">and </w:t>
            </w:r>
            <w:r w:rsidRPr="00FF34E2">
              <w:rPr>
                <w:rFonts w:ascii="Calibri" w:hAnsi="Calibri"/>
                <w:sz w:val="20"/>
                <w:szCs w:val="18"/>
              </w:rPr>
              <w:t>5) educational partner selection</w:t>
            </w:r>
            <w:r>
              <w:rPr>
                <w:rFonts w:ascii="Calibri" w:hAnsi="Calibri"/>
                <w:sz w:val="20"/>
                <w:szCs w:val="18"/>
              </w:rPr>
              <w:t>. In addition to providing quality responses to each element requested in this section of the Project Narrative, t</w:t>
            </w:r>
            <w:r w:rsidRPr="00FF34E2">
              <w:rPr>
                <w:rFonts w:ascii="Calibri" w:hAnsi="Calibri"/>
                <w:sz w:val="20"/>
                <w:szCs w:val="18"/>
              </w:rPr>
              <w:t>he Priority School must have school-level autonomy in at least two of the</w:t>
            </w:r>
            <w:r>
              <w:rPr>
                <w:rFonts w:ascii="Calibri" w:hAnsi="Calibri"/>
                <w:sz w:val="20"/>
                <w:szCs w:val="18"/>
              </w:rPr>
              <w:t>se</w:t>
            </w:r>
            <w:r w:rsidRPr="00FF34E2">
              <w:rPr>
                <w:rFonts w:ascii="Calibri" w:hAnsi="Calibri"/>
                <w:sz w:val="20"/>
                <w:szCs w:val="18"/>
              </w:rPr>
              <w:t xml:space="preserve"> areas for an </w:t>
            </w:r>
            <w:r w:rsidRPr="007E5F4D">
              <w:rPr>
                <w:rFonts w:ascii="Calibri" w:hAnsi="Calibri"/>
                <w:i/>
                <w:sz w:val="20"/>
                <w:szCs w:val="18"/>
              </w:rPr>
              <w:t>acceptable</w:t>
            </w:r>
            <w:r w:rsidRPr="00FF34E2">
              <w:rPr>
                <w:rFonts w:ascii="Calibri" w:hAnsi="Calibri"/>
                <w:sz w:val="20"/>
                <w:szCs w:val="18"/>
              </w:rPr>
              <w:t xml:space="preserve"> rating</w:t>
            </w:r>
            <w:r>
              <w:rPr>
                <w:rFonts w:ascii="Calibri" w:hAnsi="Calibri"/>
                <w:sz w:val="20"/>
                <w:szCs w:val="18"/>
              </w:rPr>
              <w:t xml:space="preserve"> in this category. Applications that provide quality responses and </w:t>
            </w:r>
            <w:r w:rsidRPr="00FF34E2">
              <w:rPr>
                <w:rFonts w:ascii="Calibri" w:hAnsi="Calibri"/>
                <w:sz w:val="20"/>
                <w:szCs w:val="18"/>
              </w:rPr>
              <w:t xml:space="preserve">that are granted anywhere from 3 to 5 of these autonomies will receive a rating of </w:t>
            </w:r>
            <w:r w:rsidRPr="007E5F4D">
              <w:rPr>
                <w:rFonts w:ascii="Calibri" w:hAnsi="Calibri"/>
                <w:i/>
                <w:sz w:val="20"/>
                <w:szCs w:val="18"/>
              </w:rPr>
              <w:t>exemplary</w:t>
            </w:r>
            <w:r>
              <w:rPr>
                <w:rFonts w:ascii="Calibri" w:hAnsi="Calibri"/>
                <w:sz w:val="20"/>
                <w:szCs w:val="18"/>
              </w:rPr>
              <w:t xml:space="preserve"> for this category</w:t>
            </w:r>
            <w:r w:rsidRPr="00FF34E2">
              <w:rPr>
                <w:rFonts w:ascii="Calibri" w:hAnsi="Calibri"/>
                <w:sz w:val="20"/>
                <w:szCs w:val="18"/>
              </w:rPr>
              <w:t>.</w:t>
            </w:r>
            <w:r>
              <w:rPr>
                <w:rFonts w:ascii="Calibri" w:hAnsi="Calibri"/>
                <w:sz w:val="20"/>
                <w:szCs w:val="18"/>
              </w:rPr>
              <w:t xml:space="preserve"> </w:t>
            </w:r>
            <w:r w:rsidRPr="006C390F">
              <w:rPr>
                <w:rFonts w:ascii="Calibri" w:hAnsi="Calibri"/>
                <w:sz w:val="20"/>
                <w:szCs w:val="18"/>
              </w:rPr>
              <w:t xml:space="preserve">The LEA must respond to each of the following:  </w:t>
            </w:r>
          </w:p>
          <w:p w14:paraId="75D3CFBA" w14:textId="77777777" w:rsidR="002D5160" w:rsidRPr="006C390F" w:rsidRDefault="002D5160" w:rsidP="006133E3">
            <w:pPr>
              <w:jc w:val="both"/>
              <w:rPr>
                <w:rFonts w:ascii="Calibri" w:hAnsi="Calibri"/>
                <w:sz w:val="20"/>
                <w:szCs w:val="18"/>
              </w:rPr>
            </w:pPr>
          </w:p>
          <w:p w14:paraId="59D50F3E" w14:textId="77777777" w:rsidR="002D5160" w:rsidRDefault="002D5160" w:rsidP="003576BF">
            <w:pPr>
              <w:numPr>
                <w:ilvl w:val="0"/>
                <w:numId w:val="25"/>
              </w:numPr>
              <w:jc w:val="both"/>
              <w:rPr>
                <w:rFonts w:ascii="Calibri" w:hAnsi="Calibri"/>
                <w:sz w:val="20"/>
                <w:szCs w:val="18"/>
              </w:rPr>
            </w:pPr>
            <w:r w:rsidRPr="006C390F">
              <w:rPr>
                <w:rFonts w:ascii="Calibri" w:hAnsi="Calibri"/>
                <w:sz w:val="20"/>
                <w:szCs w:val="18"/>
              </w:rPr>
              <w:t>Describe the operational autonomies the LE</w:t>
            </w:r>
            <w:r>
              <w:rPr>
                <w:rFonts w:ascii="Calibri" w:hAnsi="Calibri"/>
                <w:sz w:val="20"/>
                <w:szCs w:val="18"/>
              </w:rPr>
              <w:t>A has created for the Priority S</w:t>
            </w:r>
            <w:r w:rsidRPr="006C390F">
              <w:rPr>
                <w:rFonts w:ascii="Calibri" w:hAnsi="Calibri"/>
                <w:sz w:val="20"/>
                <w:szCs w:val="18"/>
              </w:rPr>
              <w:t xml:space="preserve">chool in this application. Articulate how these autonomies are different and unique from those of the other schools within </w:t>
            </w:r>
            <w:r>
              <w:rPr>
                <w:rFonts w:ascii="Calibri" w:hAnsi="Calibri"/>
                <w:sz w:val="20"/>
                <w:szCs w:val="18"/>
              </w:rPr>
              <w:t xml:space="preserve">the </w:t>
            </w:r>
            <w:r w:rsidRPr="006C390F">
              <w:rPr>
                <w:rFonts w:ascii="Calibri" w:hAnsi="Calibri"/>
                <w:sz w:val="20"/>
                <w:szCs w:val="18"/>
              </w:rPr>
              <w:t xml:space="preserve">district and what accountability measures the district has put in place in exchange for these autonomies. </w:t>
            </w:r>
          </w:p>
          <w:p w14:paraId="5DB691D1" w14:textId="77777777" w:rsidR="002D5160" w:rsidRDefault="002D5160" w:rsidP="003576BF">
            <w:pPr>
              <w:numPr>
                <w:ilvl w:val="0"/>
                <w:numId w:val="25"/>
              </w:numPr>
              <w:jc w:val="both"/>
              <w:rPr>
                <w:rFonts w:ascii="Calibri" w:hAnsi="Calibri"/>
                <w:sz w:val="20"/>
                <w:szCs w:val="18"/>
              </w:rPr>
            </w:pPr>
            <w:r w:rsidRPr="006C390F">
              <w:rPr>
                <w:rFonts w:ascii="Calibri" w:hAnsi="Calibri"/>
                <w:sz w:val="20"/>
                <w:szCs w:val="18"/>
              </w:rPr>
              <w:t xml:space="preserve">Provide as evidence formally adopted Board of Education policies and/or procedures for providing the school the appropriate autonomy, operating flexibility, resources, and support to reduce barriers and overly burdensome compliance requirements. </w:t>
            </w:r>
          </w:p>
          <w:p w14:paraId="4004E607" w14:textId="77777777" w:rsidR="002D5160" w:rsidRDefault="002D5160" w:rsidP="003576BF">
            <w:pPr>
              <w:numPr>
                <w:ilvl w:val="0"/>
                <w:numId w:val="25"/>
              </w:numPr>
              <w:jc w:val="both"/>
              <w:rPr>
                <w:rFonts w:ascii="Calibri" w:hAnsi="Calibri"/>
                <w:sz w:val="20"/>
                <w:szCs w:val="18"/>
              </w:rPr>
            </w:pPr>
            <w:r w:rsidRPr="006C390F">
              <w:rPr>
                <w:rFonts w:ascii="Calibri" w:hAnsi="Calibri" w:cs="Arial"/>
                <w:sz w:val="20"/>
                <w:szCs w:val="18"/>
              </w:rPr>
              <w:t xml:space="preserve">Submit as additional evidence, supporting labor-management documentation such as formally executed thin-contracts or election-to-work agreements, or school-based options, that state the conditions for work that match the design needs of </w:t>
            </w:r>
            <w:r>
              <w:rPr>
                <w:rFonts w:ascii="Calibri" w:hAnsi="Calibri" w:cs="Arial"/>
                <w:sz w:val="20"/>
                <w:szCs w:val="18"/>
              </w:rPr>
              <w:t>Priority School</w:t>
            </w:r>
            <w:r w:rsidRPr="006C390F">
              <w:rPr>
                <w:rFonts w:ascii="Calibri" w:hAnsi="Calibri" w:cs="Arial"/>
                <w:sz w:val="20"/>
                <w:szCs w:val="18"/>
              </w:rPr>
              <w:t>.</w:t>
            </w:r>
          </w:p>
          <w:p w14:paraId="16F971FD" w14:textId="77777777" w:rsidR="002D5160" w:rsidRPr="00962F70" w:rsidRDefault="002D5160" w:rsidP="006133E3">
            <w:pPr>
              <w:ind w:left="90"/>
              <w:jc w:val="both"/>
              <w:rPr>
                <w:rFonts w:ascii="Calibri" w:hAnsi="Calibri"/>
                <w:sz w:val="20"/>
                <w:szCs w:val="20"/>
              </w:rPr>
            </w:pPr>
          </w:p>
        </w:tc>
      </w:tr>
      <w:tr w:rsidR="002D5160" w:rsidRPr="00962F70" w14:paraId="47350B1A" w14:textId="77777777">
        <w:tc>
          <w:tcPr>
            <w:tcW w:w="10818" w:type="dxa"/>
            <w:shd w:val="clear" w:color="auto" w:fill="CCCCCC"/>
          </w:tcPr>
          <w:p w14:paraId="00EE0B52" w14:textId="77777777" w:rsidR="002D5160" w:rsidRPr="00962F70" w:rsidRDefault="002D5160" w:rsidP="00DD4600">
            <w:pPr>
              <w:ind w:left="-31"/>
              <w:jc w:val="both"/>
              <w:rPr>
                <w:rFonts w:ascii="Calibri" w:hAnsi="Calibri"/>
                <w:sz w:val="20"/>
                <w:szCs w:val="20"/>
              </w:rPr>
            </w:pPr>
            <w:r w:rsidRPr="00962F70">
              <w:rPr>
                <w:rFonts w:ascii="Calibri" w:hAnsi="Calibri"/>
                <w:sz w:val="20"/>
                <w:szCs w:val="20"/>
              </w:rPr>
              <w:t xml:space="preserve">C. </w:t>
            </w:r>
            <w:r>
              <w:rPr>
                <w:rFonts w:ascii="Calibri" w:hAnsi="Calibri"/>
                <w:sz w:val="20"/>
                <w:szCs w:val="20"/>
              </w:rPr>
              <w:t xml:space="preserve">District Accountability and Support </w:t>
            </w:r>
          </w:p>
        </w:tc>
      </w:tr>
      <w:tr w:rsidR="002D5160" w:rsidRPr="00962F70" w14:paraId="421B5ECB" w14:textId="77777777">
        <w:tc>
          <w:tcPr>
            <w:tcW w:w="10818" w:type="dxa"/>
          </w:tcPr>
          <w:p w14:paraId="58F7B4C5" w14:textId="77777777" w:rsidR="002D5160" w:rsidRPr="006C390F" w:rsidRDefault="002D5160" w:rsidP="006133E3">
            <w:pPr>
              <w:jc w:val="both"/>
              <w:rPr>
                <w:rFonts w:ascii="Calibri" w:hAnsi="Calibri"/>
                <w:sz w:val="20"/>
                <w:szCs w:val="18"/>
              </w:rPr>
            </w:pPr>
            <w:r w:rsidRPr="006C390F">
              <w:rPr>
                <w:rFonts w:ascii="Calibri" w:hAnsi="Calibri" w:cs="Tahoma"/>
                <w:sz w:val="20"/>
                <w:szCs w:val="18"/>
              </w:rPr>
              <w:t xml:space="preserve">The LEA must have the organizational structures and functions in place at the district-level to provide quality oversight and support for its identified Priority Schools in the implementation of their </w:t>
            </w:r>
            <w:r>
              <w:rPr>
                <w:rFonts w:ascii="Calibri" w:hAnsi="Calibri" w:cs="Tahoma"/>
                <w:sz w:val="20"/>
                <w:szCs w:val="18"/>
              </w:rPr>
              <w:t>SIG plans</w:t>
            </w:r>
            <w:r w:rsidRPr="006C390F">
              <w:rPr>
                <w:rFonts w:ascii="Calibri" w:hAnsi="Calibri" w:cs="Tahoma"/>
                <w:sz w:val="20"/>
                <w:szCs w:val="18"/>
              </w:rPr>
              <w:t>.  The LEA plan for accountability and support must contain each of the following elements:</w:t>
            </w:r>
          </w:p>
          <w:p w14:paraId="31DEC415" w14:textId="77777777" w:rsidR="002D5160" w:rsidRPr="006C390F" w:rsidRDefault="002D5160" w:rsidP="006133E3">
            <w:pPr>
              <w:jc w:val="both"/>
              <w:rPr>
                <w:rFonts w:ascii="Calibri" w:hAnsi="Calibri" w:cs="Tahoma"/>
                <w:sz w:val="20"/>
                <w:szCs w:val="18"/>
              </w:rPr>
            </w:pPr>
          </w:p>
          <w:p w14:paraId="4A151D4A" w14:textId="77777777" w:rsidR="002D5160" w:rsidRDefault="002D5160" w:rsidP="003576BF">
            <w:pPr>
              <w:numPr>
                <w:ilvl w:val="0"/>
                <w:numId w:val="26"/>
              </w:numPr>
              <w:jc w:val="both"/>
              <w:rPr>
                <w:rFonts w:ascii="Calibri" w:hAnsi="Calibri"/>
                <w:sz w:val="20"/>
                <w:szCs w:val="18"/>
              </w:rPr>
            </w:pPr>
            <w:r>
              <w:rPr>
                <w:rFonts w:ascii="Calibri" w:hAnsi="Calibri"/>
                <w:sz w:val="20"/>
                <w:szCs w:val="18"/>
              </w:rPr>
              <w:t>Describe in detail the manner by which the district ensures that all federal requirements of a school’s chosen model are fulfilled and continue to be fulfilled throughout the duration of the grant.</w:t>
            </w:r>
          </w:p>
          <w:p w14:paraId="27117A8C" w14:textId="77777777" w:rsidR="002D5160" w:rsidRDefault="002D5160" w:rsidP="003576BF">
            <w:pPr>
              <w:numPr>
                <w:ilvl w:val="0"/>
                <w:numId w:val="26"/>
              </w:numPr>
              <w:jc w:val="both"/>
              <w:rPr>
                <w:rFonts w:ascii="Calibri" w:hAnsi="Calibri"/>
                <w:sz w:val="20"/>
                <w:szCs w:val="18"/>
              </w:rPr>
            </w:pPr>
            <w:r w:rsidRPr="006C390F">
              <w:rPr>
                <w:rFonts w:ascii="Calibri" w:hAnsi="Calibri"/>
                <w:sz w:val="20"/>
                <w:szCs w:val="18"/>
              </w:rPr>
              <w:t xml:space="preserve">Identify specific senior leadership that will direct and coordinate district’s turnaround efforts and </w:t>
            </w:r>
            <w:r w:rsidRPr="006C390F">
              <w:rPr>
                <w:rFonts w:ascii="Calibri" w:hAnsi="Calibri" w:cs="Tahoma"/>
                <w:sz w:val="20"/>
                <w:szCs w:val="18"/>
              </w:rPr>
              <w:t xml:space="preserve">submit an organizational chart (or charts) identifying the management structures at the district-level that are responsible for providing oversight </w:t>
            </w:r>
            <w:r w:rsidRPr="006C390F">
              <w:rPr>
                <w:rFonts w:ascii="Calibri" w:hAnsi="Calibri" w:cs="Tahoma"/>
                <w:sz w:val="20"/>
                <w:szCs w:val="18"/>
                <w:u w:val="single"/>
              </w:rPr>
              <w:t>and</w:t>
            </w:r>
            <w:r w:rsidRPr="006C390F">
              <w:rPr>
                <w:rFonts w:ascii="Calibri" w:hAnsi="Calibri" w:cs="Tahoma"/>
                <w:sz w:val="20"/>
                <w:szCs w:val="18"/>
              </w:rPr>
              <w:t xml:space="preserve"> support to the LEA’s lowest achieving schools. </w:t>
            </w:r>
          </w:p>
          <w:p w14:paraId="64971E74" w14:textId="77777777" w:rsidR="002D5160" w:rsidRDefault="002D5160" w:rsidP="003576BF">
            <w:pPr>
              <w:numPr>
                <w:ilvl w:val="0"/>
                <w:numId w:val="26"/>
              </w:numPr>
              <w:jc w:val="both"/>
              <w:rPr>
                <w:rFonts w:ascii="Calibri" w:hAnsi="Calibri" w:cs="Tahoma"/>
                <w:sz w:val="20"/>
                <w:szCs w:val="18"/>
              </w:rPr>
            </w:pPr>
            <w:r w:rsidRPr="006C390F">
              <w:rPr>
                <w:rFonts w:ascii="Calibri" w:hAnsi="Calibri" w:cs="Tahoma"/>
                <w:sz w:val="20"/>
                <w:szCs w:val="18"/>
              </w:rPr>
              <w:t>Describe in detail how the structures identified in “</w:t>
            </w:r>
            <w:proofErr w:type="spellStart"/>
            <w:r>
              <w:rPr>
                <w:rFonts w:ascii="Calibri" w:hAnsi="Calibri" w:cs="Tahoma"/>
                <w:sz w:val="20"/>
                <w:szCs w:val="18"/>
              </w:rPr>
              <w:t>i</w:t>
            </w:r>
            <w:proofErr w:type="spellEnd"/>
            <w:r w:rsidRPr="006C390F">
              <w:rPr>
                <w:rFonts w:ascii="Calibri" w:hAnsi="Calibri" w:cs="Tahoma"/>
                <w:sz w:val="20"/>
                <w:szCs w:val="18"/>
              </w:rPr>
              <w:t xml:space="preserve">” of this section function in a coordinated manner, to provide high quality accountability and support. Describe and discuss the specific cycle of planning, action, evaluation, feedback, and adaptation between the district and the school leadership.  This response should be very specific about the type, nature, and frequency of interaction between the district personnel with school leadership and identified external partner organizations in </w:t>
            </w:r>
            <w:r w:rsidRPr="005131B6">
              <w:rPr>
                <w:rFonts w:ascii="Calibri" w:hAnsi="Calibri" w:cs="Tahoma"/>
                <w:sz w:val="20"/>
                <w:szCs w:val="18"/>
                <w:u w:val="single"/>
              </w:rPr>
              <w:t>this specific</w:t>
            </w:r>
            <w:r w:rsidRPr="006C390F">
              <w:rPr>
                <w:rFonts w:ascii="Calibri" w:hAnsi="Calibri" w:cs="Tahoma"/>
                <w:sz w:val="20"/>
                <w:szCs w:val="18"/>
              </w:rPr>
              <w:t xml:space="preserve"> Priority School</w:t>
            </w:r>
            <w:r>
              <w:rPr>
                <w:rFonts w:ascii="Calibri" w:hAnsi="Calibri" w:cs="Tahoma"/>
                <w:sz w:val="20"/>
                <w:szCs w:val="18"/>
              </w:rPr>
              <w:t xml:space="preserve"> application</w:t>
            </w:r>
            <w:r w:rsidRPr="006C390F">
              <w:rPr>
                <w:rFonts w:ascii="Calibri" w:hAnsi="Calibri" w:cs="Tahoma"/>
                <w:sz w:val="20"/>
                <w:szCs w:val="18"/>
              </w:rPr>
              <w:t xml:space="preserve">. </w:t>
            </w:r>
          </w:p>
          <w:p w14:paraId="147840EE" w14:textId="77777777" w:rsidR="002D5160" w:rsidRDefault="002D5160" w:rsidP="003576BF">
            <w:pPr>
              <w:numPr>
                <w:ilvl w:val="0"/>
                <w:numId w:val="26"/>
              </w:numPr>
              <w:jc w:val="both"/>
              <w:rPr>
                <w:rFonts w:ascii="Calibri" w:hAnsi="Calibri" w:cs="Tahoma"/>
                <w:sz w:val="20"/>
                <w:szCs w:val="18"/>
              </w:rPr>
            </w:pPr>
            <w:r w:rsidRPr="006C390F">
              <w:rPr>
                <w:rFonts w:ascii="Calibri" w:hAnsi="Calibri"/>
                <w:sz w:val="20"/>
                <w:szCs w:val="18"/>
              </w:rPr>
              <w:t>For each planned interaction, provide a time</w:t>
            </w:r>
            <w:r>
              <w:rPr>
                <w:rFonts w:ascii="Calibri" w:hAnsi="Calibri"/>
                <w:sz w:val="20"/>
                <w:szCs w:val="18"/>
              </w:rPr>
              <w:t>frame</w:t>
            </w:r>
            <w:r w:rsidRPr="006C390F">
              <w:rPr>
                <w:rFonts w:ascii="Calibri" w:hAnsi="Calibri"/>
                <w:sz w:val="20"/>
                <w:szCs w:val="18"/>
              </w:rPr>
              <w:t xml:space="preserve"> and identify the specific person responsible for delivery. </w:t>
            </w:r>
          </w:p>
          <w:p w14:paraId="645F9671" w14:textId="77777777" w:rsidR="002D5160" w:rsidRPr="00962F70" w:rsidRDefault="002D5160" w:rsidP="006133E3">
            <w:pPr>
              <w:ind w:left="90"/>
              <w:jc w:val="both"/>
              <w:rPr>
                <w:rFonts w:ascii="Calibri" w:hAnsi="Calibri"/>
                <w:sz w:val="20"/>
                <w:szCs w:val="20"/>
              </w:rPr>
            </w:pPr>
          </w:p>
        </w:tc>
      </w:tr>
      <w:tr w:rsidR="002D5160" w:rsidRPr="00962F70" w14:paraId="226F7D03" w14:textId="77777777">
        <w:tc>
          <w:tcPr>
            <w:tcW w:w="10818" w:type="dxa"/>
            <w:shd w:val="clear" w:color="auto" w:fill="CCCCCC"/>
          </w:tcPr>
          <w:p w14:paraId="2F10613F"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t xml:space="preserve">D. </w:t>
            </w:r>
            <w:r>
              <w:rPr>
                <w:rFonts w:ascii="Calibri" w:hAnsi="Calibri"/>
                <w:sz w:val="20"/>
                <w:szCs w:val="20"/>
              </w:rPr>
              <w:t>Teacher and Leader Pipeline</w:t>
            </w:r>
            <w:r w:rsidRPr="00962F70">
              <w:rPr>
                <w:rFonts w:ascii="Calibri" w:hAnsi="Calibri"/>
                <w:sz w:val="20"/>
                <w:szCs w:val="20"/>
              </w:rPr>
              <w:t xml:space="preserve"> </w:t>
            </w:r>
          </w:p>
        </w:tc>
      </w:tr>
      <w:tr w:rsidR="002D5160" w:rsidRPr="00962F70" w14:paraId="6CCFC9AF" w14:textId="77777777">
        <w:tc>
          <w:tcPr>
            <w:tcW w:w="10818" w:type="dxa"/>
          </w:tcPr>
          <w:p w14:paraId="2A1BAEBD" w14:textId="77777777" w:rsidR="002D5160" w:rsidRPr="006C390F" w:rsidRDefault="002D5160" w:rsidP="006133E3">
            <w:pPr>
              <w:ind w:left="5"/>
              <w:jc w:val="both"/>
              <w:rPr>
                <w:rFonts w:ascii="Calibri" w:hAnsi="Calibri"/>
                <w:sz w:val="20"/>
                <w:szCs w:val="18"/>
              </w:rPr>
            </w:pPr>
            <w:r w:rsidRPr="006C390F">
              <w:rPr>
                <w:rFonts w:ascii="Calibri" w:hAnsi="Calibri"/>
                <w:sz w:val="20"/>
                <w:szCs w:val="18"/>
              </w:rPr>
              <w:t xml:space="preserve">The LEA must have a clear understanding of the type and nature of teachers and leaders that are needed to create dramatic improvement in its lowest-achieving schools. In addition, the LEA must have a coherent set of goals and actions that lead to the successful recruitment, training, and retention of teachers and leaders who are effective in low-achieving schools. The LEA’s plan </w:t>
            </w:r>
            <w:r w:rsidRPr="006C390F">
              <w:rPr>
                <w:rFonts w:ascii="Calibri" w:hAnsi="Calibri"/>
                <w:sz w:val="20"/>
                <w:szCs w:val="18"/>
              </w:rPr>
              <w:lastRenderedPageBreak/>
              <w:t xml:space="preserve">must include each of the following elements: </w:t>
            </w:r>
          </w:p>
          <w:p w14:paraId="030B498D" w14:textId="77777777" w:rsidR="002D5160" w:rsidRPr="006C390F" w:rsidRDefault="002D5160" w:rsidP="006133E3">
            <w:pPr>
              <w:ind w:left="5"/>
              <w:jc w:val="both"/>
              <w:rPr>
                <w:rFonts w:ascii="Calibri" w:hAnsi="Calibri"/>
                <w:sz w:val="20"/>
                <w:szCs w:val="18"/>
              </w:rPr>
            </w:pPr>
          </w:p>
          <w:p w14:paraId="6311653C" w14:textId="77777777" w:rsidR="002D5160" w:rsidRDefault="002D5160" w:rsidP="003576BF">
            <w:pPr>
              <w:numPr>
                <w:ilvl w:val="0"/>
                <w:numId w:val="27"/>
              </w:numPr>
              <w:jc w:val="both"/>
              <w:rPr>
                <w:rFonts w:ascii="Calibri" w:hAnsi="Calibri"/>
                <w:sz w:val="20"/>
                <w:szCs w:val="18"/>
              </w:rPr>
            </w:pPr>
            <w:r w:rsidRPr="006C390F">
              <w:rPr>
                <w:rFonts w:ascii="Calibri" w:hAnsi="Calibri"/>
                <w:sz w:val="20"/>
                <w:szCs w:val="18"/>
              </w:rPr>
              <w:t xml:space="preserve">Identify and describe recruitment goals and strategies for high poverty and high minority schools to ensure that students in those schools have equal access to high-quality leaders and teachers. </w:t>
            </w:r>
          </w:p>
          <w:p w14:paraId="2D65A5C9" w14:textId="77777777" w:rsidR="002D5160" w:rsidRDefault="002D5160" w:rsidP="003576BF">
            <w:pPr>
              <w:numPr>
                <w:ilvl w:val="0"/>
                <w:numId w:val="27"/>
              </w:numPr>
              <w:jc w:val="both"/>
              <w:rPr>
                <w:rFonts w:ascii="Calibri" w:hAnsi="Calibri"/>
                <w:sz w:val="20"/>
                <w:szCs w:val="18"/>
              </w:rPr>
            </w:pPr>
            <w:r w:rsidRPr="006C390F">
              <w:rPr>
                <w:rFonts w:ascii="Calibri" w:hAnsi="Calibri"/>
                <w:sz w:val="20"/>
                <w:szCs w:val="18"/>
              </w:rPr>
              <w:t>Describe the district processes for altering hiring procedures and budget timelines to ensure that the appropriate number and types of teachers and principals can be recruited and hired in time to bring schools through dramatic change.</w:t>
            </w:r>
          </w:p>
          <w:p w14:paraId="2F95EB95" w14:textId="46ABAB78" w:rsidR="002D5160" w:rsidRPr="00131DDC" w:rsidRDefault="002D5160" w:rsidP="003576BF">
            <w:pPr>
              <w:numPr>
                <w:ilvl w:val="0"/>
                <w:numId w:val="27"/>
              </w:numPr>
              <w:jc w:val="both"/>
              <w:rPr>
                <w:rFonts w:ascii="Calibri" w:hAnsi="Calibri"/>
                <w:sz w:val="20"/>
                <w:szCs w:val="18"/>
              </w:rPr>
            </w:pPr>
            <w:r w:rsidRPr="006C390F">
              <w:rPr>
                <w:rFonts w:ascii="Calibri" w:hAnsi="Calibri"/>
                <w:sz w:val="20"/>
                <w:szCs w:val="18"/>
              </w:rPr>
              <w:t xml:space="preserve">Identify and describe any district-wide training programs designed to build the capacity of </w:t>
            </w:r>
            <w:r w:rsidRPr="00585E47">
              <w:rPr>
                <w:rFonts w:ascii="Calibri" w:hAnsi="Calibri"/>
                <w:i/>
                <w:sz w:val="20"/>
                <w:szCs w:val="18"/>
              </w:rPr>
              <w:t>leaders</w:t>
            </w:r>
            <w:r w:rsidRPr="006C390F">
              <w:rPr>
                <w:rFonts w:ascii="Calibri" w:hAnsi="Calibri"/>
                <w:sz w:val="20"/>
                <w:szCs w:val="18"/>
              </w:rPr>
              <w:t xml:space="preserve"> to be successful in leading dramatic change in low-achieving schools. In addition, describe how these programs are aligned to the implementation of the specific </w:t>
            </w:r>
            <w:r w:rsidRPr="00131DDC">
              <w:rPr>
                <w:rFonts w:ascii="Calibri" w:hAnsi="Calibri"/>
                <w:sz w:val="20"/>
                <w:szCs w:val="18"/>
              </w:rPr>
              <w:t xml:space="preserve">model chosen </w:t>
            </w:r>
            <w:r w:rsidRPr="00131DDC">
              <w:rPr>
                <w:rFonts w:ascii="Calibri" w:hAnsi="Calibri"/>
                <w:sz w:val="20"/>
                <w:szCs w:val="20"/>
              </w:rPr>
              <w:t>(</w:t>
            </w:r>
            <w:r w:rsidRPr="00131DDC">
              <w:rPr>
                <w:rFonts w:ascii="Calibri" w:hAnsi="Calibri"/>
                <w:i/>
                <w:sz w:val="20"/>
                <w:szCs w:val="20"/>
              </w:rPr>
              <w:t>Turnaround</w:t>
            </w:r>
            <w:r w:rsidRPr="00131DDC">
              <w:rPr>
                <w:rFonts w:ascii="Calibri" w:hAnsi="Calibri"/>
                <w:sz w:val="20"/>
                <w:szCs w:val="20"/>
              </w:rPr>
              <w:t xml:space="preserve">, </w:t>
            </w:r>
            <w:r w:rsidRPr="00131DDC">
              <w:rPr>
                <w:rFonts w:ascii="Calibri" w:hAnsi="Calibri"/>
                <w:i/>
                <w:sz w:val="20"/>
                <w:szCs w:val="20"/>
              </w:rPr>
              <w:t>Restart</w:t>
            </w:r>
            <w:r w:rsidRPr="00131DDC">
              <w:rPr>
                <w:rFonts w:ascii="Calibri" w:hAnsi="Calibri"/>
                <w:sz w:val="20"/>
                <w:szCs w:val="20"/>
              </w:rPr>
              <w:t xml:space="preserve">, </w:t>
            </w:r>
            <w:r>
              <w:rPr>
                <w:rFonts w:ascii="Calibri" w:hAnsi="Calibri"/>
                <w:i/>
                <w:sz w:val="20"/>
                <w:szCs w:val="20"/>
              </w:rPr>
              <w:t>Transformation, Innovatio</w:t>
            </w:r>
            <w:r w:rsidRPr="00131DDC">
              <w:rPr>
                <w:rFonts w:ascii="Calibri" w:hAnsi="Calibri"/>
                <w:i/>
                <w:sz w:val="20"/>
                <w:szCs w:val="20"/>
              </w:rPr>
              <w:t xml:space="preserve">n </w:t>
            </w:r>
            <w:r w:rsidR="00B454EF">
              <w:rPr>
                <w:rFonts w:ascii="Calibri" w:hAnsi="Calibri"/>
                <w:i/>
                <w:sz w:val="20"/>
                <w:szCs w:val="20"/>
              </w:rPr>
              <w:t xml:space="preserve">and Reform </w:t>
            </w:r>
            <w:r w:rsidRPr="00131DDC">
              <w:rPr>
                <w:rFonts w:ascii="Calibri" w:hAnsi="Calibri"/>
                <w:i/>
                <w:sz w:val="20"/>
                <w:szCs w:val="20"/>
              </w:rPr>
              <w:t>Framework, Evidence-based, or Early Learning Intervention</w:t>
            </w:r>
            <w:r w:rsidRPr="00131DDC">
              <w:rPr>
                <w:rFonts w:ascii="Calibri" w:hAnsi="Calibri"/>
                <w:sz w:val="20"/>
                <w:szCs w:val="20"/>
              </w:rPr>
              <w:t>)</w:t>
            </w:r>
            <w:r w:rsidRPr="00131DDC">
              <w:rPr>
                <w:rFonts w:ascii="Calibri" w:hAnsi="Calibri"/>
                <w:sz w:val="20"/>
                <w:szCs w:val="18"/>
              </w:rPr>
              <w:t>. Provide a history of these or similarly purposed programs in the district, how they are or have been funded, and identify whether the school principals chosen to lead the new school designs proposed in this application have emerged as a direct result of these programs. Please identify the goals in terms of quantity and quality of effective leader development.*</w:t>
            </w:r>
          </w:p>
          <w:p w14:paraId="257B8B9F" w14:textId="77777777" w:rsidR="002D5160" w:rsidRPr="00C537FD" w:rsidRDefault="002D5160" w:rsidP="003576BF">
            <w:pPr>
              <w:numPr>
                <w:ilvl w:val="0"/>
                <w:numId w:val="27"/>
              </w:numPr>
              <w:jc w:val="both"/>
              <w:rPr>
                <w:rFonts w:ascii="Calibri" w:hAnsi="Calibri"/>
                <w:sz w:val="20"/>
                <w:szCs w:val="18"/>
              </w:rPr>
            </w:pPr>
            <w:r w:rsidRPr="006C390F">
              <w:rPr>
                <w:rFonts w:ascii="Calibri" w:hAnsi="Calibri"/>
                <w:sz w:val="20"/>
                <w:szCs w:val="18"/>
              </w:rPr>
              <w:t xml:space="preserve">Identify and describe any district-wide training programs designed to build the capacity of </w:t>
            </w:r>
            <w:r w:rsidRPr="00585E47">
              <w:rPr>
                <w:rFonts w:ascii="Calibri" w:hAnsi="Calibri"/>
                <w:i/>
                <w:sz w:val="20"/>
                <w:szCs w:val="18"/>
              </w:rPr>
              <w:t>teachers</w:t>
            </w:r>
            <w:r w:rsidRPr="006C390F">
              <w:rPr>
                <w:rFonts w:ascii="Calibri" w:hAnsi="Calibri"/>
                <w:sz w:val="20"/>
                <w:szCs w:val="18"/>
              </w:rPr>
              <w:t xml:space="preserve"> to be effective specifically in low-achieving schools. Provide a history of these programs in the district, how they are or have been funded, and identify whether the instructional staff chosen for the new school designs proposed in this application have emerged as a direct result of these programs. If the programs are newly proposed, please identify the goals in terms of quantity and quality of effective teacher development.</w:t>
            </w:r>
            <w:r>
              <w:rPr>
                <w:rFonts w:ascii="Calibri" w:hAnsi="Calibri"/>
                <w:sz w:val="20"/>
                <w:szCs w:val="18"/>
              </w:rPr>
              <w:t>*</w:t>
            </w:r>
          </w:p>
          <w:p w14:paraId="0FA81A19" w14:textId="2236E3FB" w:rsidR="002D5160" w:rsidRDefault="002D5160" w:rsidP="003576BF">
            <w:pPr>
              <w:numPr>
                <w:ilvl w:val="0"/>
                <w:numId w:val="27"/>
              </w:numPr>
              <w:jc w:val="both"/>
              <w:rPr>
                <w:rFonts w:ascii="Calibri" w:hAnsi="Calibri"/>
                <w:sz w:val="20"/>
                <w:szCs w:val="18"/>
              </w:rPr>
            </w:pPr>
            <w:r w:rsidRPr="006C390F">
              <w:rPr>
                <w:rFonts w:ascii="Calibri" w:hAnsi="Calibri"/>
                <w:sz w:val="20"/>
                <w:szCs w:val="18"/>
              </w:rPr>
              <w:t>Identify in chart form, the district-offered training events for items “</w:t>
            </w:r>
            <w:r>
              <w:rPr>
                <w:rFonts w:ascii="Calibri" w:hAnsi="Calibri"/>
                <w:sz w:val="20"/>
                <w:szCs w:val="18"/>
              </w:rPr>
              <w:t>iii &amp; iv</w:t>
            </w:r>
            <w:r w:rsidRPr="006C390F">
              <w:rPr>
                <w:rFonts w:ascii="Calibri" w:hAnsi="Calibri"/>
                <w:sz w:val="20"/>
                <w:szCs w:val="18"/>
              </w:rPr>
              <w:t xml:space="preserve">” above, scheduled during the </w:t>
            </w:r>
            <w:r w:rsidRPr="004256C0">
              <w:rPr>
                <w:rFonts w:ascii="Calibri" w:hAnsi="Calibri"/>
                <w:sz w:val="20"/>
                <w:szCs w:val="18"/>
                <w:u w:val="single"/>
              </w:rPr>
              <w:t>year-one implementation period</w:t>
            </w:r>
            <w:r w:rsidRPr="00C50AAF">
              <w:rPr>
                <w:rFonts w:ascii="Calibri" w:hAnsi="Calibri"/>
                <w:sz w:val="20"/>
                <w:szCs w:val="18"/>
                <w:u w:val="single"/>
              </w:rPr>
              <w:t xml:space="preserve"> </w:t>
            </w:r>
            <w:r w:rsidRPr="001A4593">
              <w:rPr>
                <w:rFonts w:ascii="Calibri" w:hAnsi="Calibri"/>
                <w:sz w:val="20"/>
                <w:szCs w:val="18"/>
                <w:u w:val="single"/>
              </w:rPr>
              <w:t>(</w:t>
            </w:r>
            <w:r w:rsidR="009A569F" w:rsidRPr="001A4593">
              <w:rPr>
                <w:rFonts w:ascii="Calibri" w:hAnsi="Calibri"/>
                <w:sz w:val="20"/>
                <w:szCs w:val="18"/>
                <w:u w:val="single"/>
              </w:rPr>
              <w:t xml:space="preserve">September </w:t>
            </w:r>
            <w:r w:rsidR="00E21169" w:rsidRPr="001A4593">
              <w:rPr>
                <w:rFonts w:ascii="Calibri" w:hAnsi="Calibri"/>
                <w:sz w:val="20"/>
                <w:szCs w:val="18"/>
                <w:u w:val="single"/>
              </w:rPr>
              <w:t>1, 201</w:t>
            </w:r>
            <w:r w:rsidR="009A569F" w:rsidRPr="001A4593">
              <w:rPr>
                <w:rFonts w:ascii="Calibri" w:hAnsi="Calibri"/>
                <w:sz w:val="20"/>
                <w:szCs w:val="18"/>
                <w:u w:val="single"/>
              </w:rPr>
              <w:t>6</w:t>
            </w:r>
            <w:r w:rsidR="00E21169" w:rsidRPr="001A4593">
              <w:rPr>
                <w:rFonts w:ascii="Calibri" w:hAnsi="Calibri"/>
                <w:sz w:val="20"/>
                <w:szCs w:val="18"/>
                <w:u w:val="single"/>
              </w:rPr>
              <w:t xml:space="preserve"> to </w:t>
            </w:r>
            <w:r w:rsidR="009A569F" w:rsidRPr="001A4593">
              <w:rPr>
                <w:rFonts w:ascii="Calibri" w:hAnsi="Calibri"/>
                <w:sz w:val="20"/>
                <w:szCs w:val="18"/>
                <w:u w:val="single"/>
              </w:rPr>
              <w:t xml:space="preserve">June </w:t>
            </w:r>
            <w:r w:rsidR="00E21169" w:rsidRPr="001A4593">
              <w:rPr>
                <w:rFonts w:ascii="Calibri" w:hAnsi="Calibri"/>
                <w:sz w:val="20"/>
                <w:szCs w:val="18"/>
                <w:u w:val="single"/>
              </w:rPr>
              <w:t>3</w:t>
            </w:r>
            <w:r w:rsidR="009A569F" w:rsidRPr="001A4593">
              <w:rPr>
                <w:rFonts w:ascii="Calibri" w:hAnsi="Calibri"/>
                <w:sz w:val="20"/>
                <w:szCs w:val="18"/>
                <w:u w:val="single"/>
              </w:rPr>
              <w:t>0</w:t>
            </w:r>
            <w:r w:rsidR="00E21169" w:rsidRPr="001A4593">
              <w:rPr>
                <w:rFonts w:ascii="Calibri" w:hAnsi="Calibri"/>
                <w:sz w:val="20"/>
                <w:szCs w:val="18"/>
                <w:u w:val="single"/>
              </w:rPr>
              <w:t>, 2017</w:t>
            </w:r>
            <w:r w:rsidRPr="001A4593">
              <w:rPr>
                <w:rFonts w:ascii="Calibri" w:hAnsi="Calibri"/>
                <w:sz w:val="20"/>
                <w:szCs w:val="18"/>
                <w:u w:val="single"/>
              </w:rPr>
              <w:t>)</w:t>
            </w:r>
            <w:r w:rsidRPr="001A4593">
              <w:rPr>
                <w:rFonts w:ascii="Calibri" w:hAnsi="Calibri"/>
                <w:sz w:val="20"/>
                <w:szCs w:val="18"/>
              </w:rPr>
              <w:t>.</w:t>
            </w:r>
            <w:r w:rsidRPr="006C390F">
              <w:rPr>
                <w:rFonts w:ascii="Calibri" w:hAnsi="Calibri"/>
                <w:sz w:val="20"/>
                <w:szCs w:val="18"/>
              </w:rPr>
              <w:t xml:space="preserve"> For each planned event, identify the specific agent/organization responsible for delivery, the desired measurable outcomes, and the method by which outcomes will be analyzed and reported. Provide a rationale for each planned event and why it will be critical to the successful implementation of the SIG plan. </w:t>
            </w:r>
          </w:p>
          <w:p w14:paraId="3EFDE190" w14:textId="77777777" w:rsidR="002D5160" w:rsidRDefault="002D5160" w:rsidP="00F06D45">
            <w:pPr>
              <w:jc w:val="both"/>
              <w:rPr>
                <w:rFonts w:ascii="Calibri" w:hAnsi="Calibri"/>
                <w:sz w:val="20"/>
                <w:szCs w:val="18"/>
              </w:rPr>
            </w:pPr>
          </w:p>
          <w:p w14:paraId="2CC318CC" w14:textId="396F1386" w:rsidR="002D5160" w:rsidRDefault="002D5160" w:rsidP="00F06D45">
            <w:pPr>
              <w:jc w:val="both"/>
              <w:rPr>
                <w:rFonts w:ascii="Calibri" w:hAnsi="Calibri"/>
                <w:sz w:val="20"/>
                <w:szCs w:val="18"/>
              </w:rPr>
            </w:pPr>
            <w:r>
              <w:rPr>
                <w:rFonts w:ascii="Calibri" w:hAnsi="Calibri"/>
                <w:sz w:val="20"/>
                <w:szCs w:val="18"/>
              </w:rPr>
              <w:t xml:space="preserve">*The district-wide training and professional development programs to be identified in this section are those that are offered by the district to a group or cluster of like schools </w:t>
            </w:r>
            <w:r w:rsidRPr="00962F70">
              <w:rPr>
                <w:rFonts w:ascii="Calibri" w:hAnsi="Calibri"/>
                <w:sz w:val="20"/>
                <w:szCs w:val="20"/>
              </w:rPr>
              <w:t>(</w:t>
            </w:r>
            <w:r w:rsidRPr="00A920F1">
              <w:rPr>
                <w:rFonts w:ascii="Calibri" w:hAnsi="Calibri"/>
                <w:i/>
                <w:sz w:val="20"/>
                <w:szCs w:val="20"/>
              </w:rPr>
              <w:t>Turnaround</w:t>
            </w:r>
            <w:r w:rsidRPr="00962F70">
              <w:rPr>
                <w:rFonts w:ascii="Calibri" w:hAnsi="Calibri"/>
                <w:sz w:val="20"/>
                <w:szCs w:val="20"/>
              </w:rPr>
              <w:t xml:space="preserve">, </w:t>
            </w:r>
            <w:r>
              <w:rPr>
                <w:rFonts w:ascii="Calibri" w:hAnsi="Calibri"/>
                <w:i/>
                <w:sz w:val="20"/>
                <w:szCs w:val="20"/>
              </w:rPr>
              <w:t>Restart</w:t>
            </w:r>
            <w:r w:rsidRPr="00962F70">
              <w:rPr>
                <w:rFonts w:ascii="Calibri" w:hAnsi="Calibri"/>
                <w:sz w:val="20"/>
                <w:szCs w:val="20"/>
              </w:rPr>
              <w:t xml:space="preserve">, </w:t>
            </w:r>
            <w:r>
              <w:rPr>
                <w:rFonts w:ascii="Calibri" w:hAnsi="Calibri"/>
                <w:i/>
                <w:sz w:val="20"/>
                <w:szCs w:val="20"/>
              </w:rPr>
              <w:t xml:space="preserve">Transformation, Innovation </w:t>
            </w:r>
            <w:r w:rsidR="00125FD9">
              <w:rPr>
                <w:rFonts w:ascii="Calibri" w:hAnsi="Calibri"/>
                <w:i/>
                <w:sz w:val="20"/>
                <w:szCs w:val="20"/>
              </w:rPr>
              <w:t xml:space="preserve">and Reform </w:t>
            </w:r>
            <w:r>
              <w:rPr>
                <w:rFonts w:ascii="Calibri" w:hAnsi="Calibri"/>
                <w:i/>
                <w:sz w:val="20"/>
                <w:szCs w:val="20"/>
              </w:rPr>
              <w:t>Framework, Evidence-based, or Early Learning Intervention</w:t>
            </w:r>
            <w:r w:rsidRPr="00962F70">
              <w:rPr>
                <w:rFonts w:ascii="Calibri" w:hAnsi="Calibri"/>
                <w:sz w:val="20"/>
                <w:szCs w:val="20"/>
              </w:rPr>
              <w:t>)</w:t>
            </w:r>
            <w:r>
              <w:rPr>
                <w:rFonts w:ascii="Calibri" w:hAnsi="Calibri"/>
                <w:sz w:val="20"/>
                <w:szCs w:val="18"/>
              </w:rPr>
              <w:t xml:space="preserve"> and/or to cohorts of teachers and leaders who will serve in them (e.g., training for turnaround leaders; training for teachers who need to accelerate learning in Priority Schools where students are several levels below proficiency; training for school climate and culture in Priority Schools, etc.). </w:t>
            </w:r>
            <w:r w:rsidR="00F2519A">
              <w:rPr>
                <w:rFonts w:ascii="Calibri" w:hAnsi="Calibri"/>
                <w:sz w:val="20"/>
                <w:szCs w:val="18"/>
              </w:rPr>
              <w:t xml:space="preserve">NYSED’s Strengthening Teacher and Leader Effectiveness (STLE) grant may provide suitable examples of the types of training and professional development expected in this section.  </w:t>
            </w:r>
            <w:r w:rsidR="00F2519A" w:rsidRPr="00DA0686">
              <w:rPr>
                <w:rFonts w:ascii="Calibri" w:hAnsi="Calibri"/>
                <w:sz w:val="20"/>
                <w:szCs w:val="18"/>
              </w:rPr>
              <w:t xml:space="preserve">See </w:t>
            </w:r>
            <w:hyperlink r:id="rId40" w:history="1">
              <w:r w:rsidR="00F2519A" w:rsidRPr="00DA0686">
                <w:rPr>
                  <w:rStyle w:val="Hyperlink"/>
                  <w:rFonts w:ascii="Calibri" w:hAnsi="Calibri"/>
                  <w:sz w:val="20"/>
                  <w:szCs w:val="18"/>
                </w:rPr>
                <w:t>https://www.engageny.org/resource/improving-practice</w:t>
              </w:r>
            </w:hyperlink>
            <w:r w:rsidR="00F2519A" w:rsidRPr="00DA0686">
              <w:rPr>
                <w:rFonts w:ascii="Calibri" w:hAnsi="Calibri"/>
                <w:sz w:val="20"/>
                <w:szCs w:val="18"/>
              </w:rPr>
              <w:t xml:space="preserve">. </w:t>
            </w:r>
            <w:r w:rsidRPr="00DA0686">
              <w:rPr>
                <w:rFonts w:ascii="Calibri" w:hAnsi="Calibri"/>
                <w:sz w:val="20"/>
                <w:szCs w:val="18"/>
              </w:rPr>
              <w:t>School</w:t>
            </w:r>
            <w:r>
              <w:rPr>
                <w:rFonts w:ascii="Calibri" w:hAnsi="Calibri"/>
                <w:sz w:val="20"/>
                <w:szCs w:val="18"/>
              </w:rPr>
              <w:t xml:space="preserve">-specific and embedded training and professional-development should be detailed in Section II. I. </w:t>
            </w:r>
          </w:p>
          <w:p w14:paraId="539B0886" w14:textId="77777777" w:rsidR="00F2519A" w:rsidDel="00F66696" w:rsidRDefault="00F2519A" w:rsidP="00F06D45">
            <w:pPr>
              <w:jc w:val="both"/>
              <w:rPr>
                <w:rFonts w:ascii="Calibri" w:hAnsi="Calibri"/>
                <w:sz w:val="20"/>
                <w:szCs w:val="18"/>
              </w:rPr>
            </w:pPr>
          </w:p>
          <w:p w14:paraId="7DA2E247" w14:textId="77777777" w:rsidR="002D5160" w:rsidRPr="00962F70" w:rsidRDefault="002D5160" w:rsidP="006133E3">
            <w:pPr>
              <w:jc w:val="both"/>
              <w:rPr>
                <w:rFonts w:ascii="Calibri" w:hAnsi="Calibri"/>
                <w:sz w:val="20"/>
                <w:szCs w:val="20"/>
              </w:rPr>
            </w:pPr>
          </w:p>
        </w:tc>
      </w:tr>
      <w:tr w:rsidR="002D5160" w:rsidRPr="00962F70" w14:paraId="136263FB" w14:textId="77777777">
        <w:tc>
          <w:tcPr>
            <w:tcW w:w="10818" w:type="dxa"/>
            <w:shd w:val="clear" w:color="auto" w:fill="CCCCCC"/>
          </w:tcPr>
          <w:p w14:paraId="7A791D35"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lastRenderedPageBreak/>
              <w:t xml:space="preserve">E. </w:t>
            </w:r>
            <w:r>
              <w:rPr>
                <w:rFonts w:ascii="Calibri" w:hAnsi="Calibri"/>
                <w:sz w:val="20"/>
                <w:szCs w:val="20"/>
              </w:rPr>
              <w:t>External Partner Recruitment, Screening, and Matching</w:t>
            </w:r>
          </w:p>
        </w:tc>
      </w:tr>
      <w:tr w:rsidR="002D5160" w:rsidRPr="00962F70" w14:paraId="322BE1A8" w14:textId="77777777">
        <w:tc>
          <w:tcPr>
            <w:tcW w:w="10818" w:type="dxa"/>
          </w:tcPr>
          <w:p w14:paraId="40A2530C" w14:textId="77777777" w:rsidR="002D5160" w:rsidRPr="006C390F" w:rsidRDefault="002D5160" w:rsidP="006133E3">
            <w:pPr>
              <w:jc w:val="both"/>
              <w:rPr>
                <w:rFonts w:ascii="Calibri" w:hAnsi="Calibri"/>
                <w:sz w:val="20"/>
                <w:szCs w:val="18"/>
              </w:rPr>
            </w:pPr>
            <w:r w:rsidRPr="006C390F">
              <w:rPr>
                <w:rFonts w:ascii="Calibri" w:hAnsi="Calibri"/>
                <w:sz w:val="20"/>
                <w:szCs w:val="18"/>
              </w:rPr>
              <w:t xml:space="preserve">The LEA must have a rigorous process for identifying, screening, selecting, matching, and evaluating partner organizations that provide critical services to Priority Schools. </w:t>
            </w:r>
          </w:p>
          <w:p w14:paraId="2E58DC69" w14:textId="77777777" w:rsidR="002D5160" w:rsidRPr="006C390F" w:rsidRDefault="002D5160" w:rsidP="006133E3">
            <w:pPr>
              <w:jc w:val="both"/>
              <w:rPr>
                <w:rFonts w:ascii="Calibri" w:hAnsi="Calibri"/>
                <w:sz w:val="20"/>
                <w:szCs w:val="18"/>
              </w:rPr>
            </w:pPr>
          </w:p>
          <w:p w14:paraId="220C74F3" w14:textId="77777777" w:rsidR="002D5160" w:rsidRPr="00131DDC" w:rsidRDefault="002D5160" w:rsidP="005E746C">
            <w:pPr>
              <w:pStyle w:val="ColorfulList-Accent12"/>
              <w:numPr>
                <w:ilvl w:val="0"/>
                <w:numId w:val="28"/>
              </w:numPr>
              <w:jc w:val="both"/>
              <w:rPr>
                <w:sz w:val="20"/>
                <w:szCs w:val="18"/>
              </w:rPr>
            </w:pPr>
            <w:r w:rsidRPr="006C390F">
              <w:rPr>
                <w:sz w:val="20"/>
                <w:szCs w:val="18"/>
              </w:rPr>
              <w:t xml:space="preserve">Describe the rigorous process and formal LEA mechanisms for identifying, screening, selecting, matching, and evaluating </w:t>
            </w:r>
            <w:r w:rsidRPr="00131DDC">
              <w:rPr>
                <w:sz w:val="20"/>
                <w:szCs w:val="18"/>
              </w:rPr>
              <w:t xml:space="preserve">external partner organizations that are providing support to this Priority school. </w:t>
            </w:r>
          </w:p>
          <w:p w14:paraId="52EF48B8" w14:textId="77777777" w:rsidR="002D5160" w:rsidRPr="00131DDC" w:rsidRDefault="002D5160" w:rsidP="005E746C">
            <w:pPr>
              <w:pStyle w:val="ColorfulList-Accent12"/>
              <w:numPr>
                <w:ilvl w:val="0"/>
                <w:numId w:val="28"/>
              </w:numPr>
              <w:jc w:val="both"/>
              <w:rPr>
                <w:sz w:val="20"/>
                <w:szCs w:val="18"/>
              </w:rPr>
            </w:pPr>
            <w:r w:rsidRPr="00131DDC">
              <w:rPr>
                <w:sz w:val="20"/>
                <w:szCs w:val="18"/>
              </w:rPr>
              <w:t xml:space="preserve">Describe the LEA processes for procurement and budget timelines (and/or any modifications to standard processes) that will ensure this Priority School will have access to effective external partner support prior to or directly at the start of the year-one </w:t>
            </w:r>
            <w:r>
              <w:rPr>
                <w:sz w:val="20"/>
                <w:szCs w:val="18"/>
              </w:rPr>
              <w:t>pre-</w:t>
            </w:r>
            <w:r w:rsidRPr="00131DDC">
              <w:rPr>
                <w:sz w:val="20"/>
                <w:szCs w:val="18"/>
              </w:rPr>
              <w:t>implementation period</w:t>
            </w:r>
            <w:r>
              <w:rPr>
                <w:sz w:val="20"/>
                <w:szCs w:val="18"/>
              </w:rPr>
              <w:t xml:space="preserve"> and subsequent implementation periods</w:t>
            </w:r>
            <w:r w:rsidRPr="00131DDC">
              <w:rPr>
                <w:sz w:val="20"/>
                <w:szCs w:val="18"/>
              </w:rPr>
              <w:t xml:space="preserve">. </w:t>
            </w:r>
          </w:p>
          <w:p w14:paraId="40C5AEC2" w14:textId="77777777" w:rsidR="002D5160" w:rsidRDefault="002D5160" w:rsidP="005E746C">
            <w:pPr>
              <w:numPr>
                <w:ilvl w:val="0"/>
                <w:numId w:val="28"/>
              </w:numPr>
              <w:jc w:val="both"/>
              <w:rPr>
                <w:rFonts w:ascii="Calibri" w:hAnsi="Calibri"/>
                <w:sz w:val="20"/>
                <w:szCs w:val="18"/>
              </w:rPr>
            </w:pPr>
            <w:r w:rsidRPr="006C390F">
              <w:rPr>
                <w:rFonts w:ascii="Calibri" w:hAnsi="Calibri"/>
                <w:sz w:val="20"/>
                <w:szCs w:val="18"/>
              </w:rPr>
              <w:t xml:space="preserve">Describe the role of the district and the role of the school principal in terms of identifying, screening, selecting, matching, and evaluating partner organizations supporting this school. Describe the level of choice that the school principal has in terms of the educational partners available and how those options are accessible in a timeline that matches the preparation and start-up of the new school year. </w:t>
            </w:r>
          </w:p>
          <w:p w14:paraId="7ACE223D" w14:textId="77777777" w:rsidR="005E746C" w:rsidRDefault="005E746C" w:rsidP="005E746C">
            <w:pPr>
              <w:pStyle w:val="ColorfulList-Accent12"/>
              <w:numPr>
                <w:ilvl w:val="0"/>
                <w:numId w:val="28"/>
              </w:numPr>
              <w:jc w:val="both"/>
              <w:rPr>
                <w:sz w:val="20"/>
                <w:szCs w:val="20"/>
              </w:rPr>
            </w:pPr>
            <w:r>
              <w:rPr>
                <w:rFonts w:cs="Arial"/>
                <w:sz w:val="20"/>
                <w:szCs w:val="20"/>
              </w:rPr>
              <w:t xml:space="preserve">If the model chosen is </w:t>
            </w:r>
            <w:r w:rsidRPr="008F7C82">
              <w:rPr>
                <w:rFonts w:cs="Arial"/>
                <w:i/>
                <w:sz w:val="20"/>
                <w:szCs w:val="20"/>
              </w:rPr>
              <w:t>Restart</w:t>
            </w:r>
            <w:r>
              <w:rPr>
                <w:rFonts w:cs="Arial"/>
                <w:sz w:val="20"/>
                <w:szCs w:val="20"/>
              </w:rPr>
              <w:t xml:space="preserve">, the LEA/school must describe in detail the rigorous review process that includes a determination by </w:t>
            </w:r>
            <w:r w:rsidRPr="00DA0686">
              <w:rPr>
                <w:rFonts w:cs="Arial"/>
                <w:sz w:val="20"/>
                <w:szCs w:val="20"/>
              </w:rPr>
              <w:t xml:space="preserve">the LEA that the selected CMO or EMO is likely to produce strong results for the school.  See federal definition of ‘strong results’ at </w:t>
            </w:r>
            <w:hyperlink r:id="rId41" w:history="1">
              <w:r w:rsidRPr="00DA0686">
                <w:rPr>
                  <w:rStyle w:val="Hyperlink"/>
                  <w:rFonts w:cs="Arial"/>
                  <w:sz w:val="20"/>
                  <w:szCs w:val="20"/>
                </w:rPr>
                <w:t>http://www2.ed.gov/programs/sif/index.html</w:t>
              </w:r>
            </w:hyperlink>
            <w:r w:rsidRPr="00DA0686">
              <w:rPr>
                <w:rFonts w:cs="Arial"/>
                <w:sz w:val="20"/>
                <w:szCs w:val="20"/>
              </w:rPr>
              <w:t xml:space="preserve">. </w:t>
            </w:r>
            <w:r w:rsidR="00E274FF" w:rsidRPr="00DA0686">
              <w:rPr>
                <w:rFonts w:cs="Arial"/>
                <w:sz w:val="20"/>
                <w:szCs w:val="20"/>
              </w:rPr>
              <w:t>Federal</w:t>
            </w:r>
            <w:r w:rsidR="00E274FF">
              <w:rPr>
                <w:rFonts w:cs="Arial"/>
                <w:sz w:val="20"/>
                <w:szCs w:val="20"/>
              </w:rPr>
              <w:t xml:space="preserve"> Register, vol. 80, no. 26, pg. 7242. </w:t>
            </w:r>
          </w:p>
          <w:p w14:paraId="51046F3A" w14:textId="77777777" w:rsidR="002D5160" w:rsidRPr="00962F70" w:rsidRDefault="002D5160" w:rsidP="006133E3">
            <w:pPr>
              <w:jc w:val="both"/>
              <w:rPr>
                <w:rFonts w:ascii="Calibri" w:hAnsi="Calibri"/>
                <w:sz w:val="20"/>
                <w:szCs w:val="20"/>
              </w:rPr>
            </w:pPr>
          </w:p>
        </w:tc>
      </w:tr>
      <w:tr w:rsidR="002D5160" w:rsidRPr="00962F70" w14:paraId="44B27C59" w14:textId="77777777">
        <w:tc>
          <w:tcPr>
            <w:tcW w:w="10818" w:type="dxa"/>
            <w:shd w:val="clear" w:color="auto" w:fill="CCCCCC"/>
          </w:tcPr>
          <w:p w14:paraId="587CBED9"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lastRenderedPageBreak/>
              <w:t xml:space="preserve">F.  </w:t>
            </w:r>
            <w:r>
              <w:rPr>
                <w:rFonts w:ascii="Calibri" w:hAnsi="Calibri"/>
                <w:sz w:val="20"/>
                <w:szCs w:val="20"/>
              </w:rPr>
              <w:t>Enrollment and Retention Polices, Practices, and Strategies</w:t>
            </w:r>
          </w:p>
        </w:tc>
      </w:tr>
      <w:tr w:rsidR="002D5160" w:rsidRPr="00962F70" w14:paraId="12FCF74B" w14:textId="77777777">
        <w:tc>
          <w:tcPr>
            <w:tcW w:w="10818" w:type="dxa"/>
          </w:tcPr>
          <w:p w14:paraId="0E59434B" w14:textId="77777777" w:rsidR="002D5160" w:rsidRPr="006C390F" w:rsidRDefault="002D5160" w:rsidP="006133E3">
            <w:pPr>
              <w:jc w:val="both"/>
              <w:rPr>
                <w:rFonts w:ascii="Calibri" w:hAnsi="Calibri"/>
                <w:sz w:val="20"/>
                <w:szCs w:val="18"/>
              </w:rPr>
            </w:pPr>
            <w:r w:rsidRPr="006C390F">
              <w:rPr>
                <w:rFonts w:ascii="Calibri" w:hAnsi="Calibri"/>
                <w:sz w:val="20"/>
                <w:szCs w:val="18"/>
              </w:rPr>
              <w:t xml:space="preserve">The LEA must have clear policies, practices, and strategies for managing student enrollment and retention to ensure that Priority Schools are not receiving disproportionately high numbers of students with disabilities, English-language learners, and students performing below proficiency. </w:t>
            </w:r>
          </w:p>
          <w:p w14:paraId="11774960" w14:textId="77777777" w:rsidR="002D5160" w:rsidRPr="006C390F" w:rsidRDefault="002D5160" w:rsidP="006133E3">
            <w:pPr>
              <w:jc w:val="both"/>
              <w:rPr>
                <w:rFonts w:ascii="Calibri" w:hAnsi="Calibri"/>
                <w:sz w:val="20"/>
                <w:szCs w:val="18"/>
              </w:rPr>
            </w:pPr>
          </w:p>
          <w:p w14:paraId="28469309" w14:textId="77777777" w:rsidR="002D5160" w:rsidRDefault="002D5160" w:rsidP="003576BF">
            <w:pPr>
              <w:numPr>
                <w:ilvl w:val="0"/>
                <w:numId w:val="23"/>
              </w:numPr>
              <w:jc w:val="both"/>
              <w:rPr>
                <w:rFonts w:ascii="Calibri" w:hAnsi="Calibri"/>
                <w:sz w:val="20"/>
                <w:szCs w:val="18"/>
              </w:rPr>
            </w:pPr>
            <w:r w:rsidRPr="006C390F">
              <w:rPr>
                <w:rFonts w:ascii="Calibri" w:hAnsi="Calibri"/>
                <w:sz w:val="20"/>
                <w:szCs w:val="18"/>
              </w:rPr>
              <w:t>Identify and describe similarities and differences in the school enrollment of SWDs, ELLs, and students p</w:t>
            </w:r>
            <w:r>
              <w:rPr>
                <w:rFonts w:ascii="Calibri" w:hAnsi="Calibri"/>
                <w:sz w:val="20"/>
                <w:szCs w:val="18"/>
              </w:rPr>
              <w:t xml:space="preserve">erforming below proficiency in </w:t>
            </w:r>
            <w:r w:rsidRPr="006C390F">
              <w:rPr>
                <w:rFonts w:ascii="Calibri" w:hAnsi="Calibri"/>
                <w:sz w:val="20"/>
                <w:szCs w:val="18"/>
              </w:rPr>
              <w:t xml:space="preserve">this Priority School as compared with other schools within the district. Discuss the reasons why these similarities and differences exist. </w:t>
            </w:r>
          </w:p>
          <w:p w14:paraId="36838BB9" w14:textId="77777777" w:rsidR="002D5160" w:rsidRDefault="002D5160" w:rsidP="003576BF">
            <w:pPr>
              <w:numPr>
                <w:ilvl w:val="0"/>
                <w:numId w:val="23"/>
              </w:numPr>
              <w:jc w:val="both"/>
              <w:rPr>
                <w:rFonts w:ascii="Calibri" w:hAnsi="Calibri"/>
                <w:sz w:val="20"/>
                <w:szCs w:val="18"/>
              </w:rPr>
            </w:pPr>
            <w:r w:rsidRPr="006C390F">
              <w:rPr>
                <w:rFonts w:ascii="Calibri" w:hAnsi="Calibri"/>
                <w:sz w:val="20"/>
                <w:szCs w:val="18"/>
              </w:rPr>
              <w:t>Describe the district policies and practices that help to ensure SWDs, ELLs, and students performing below proficiency have increasing access to diverse</w:t>
            </w:r>
            <w:r>
              <w:rPr>
                <w:rFonts w:ascii="Calibri" w:hAnsi="Calibri"/>
                <w:sz w:val="20"/>
                <w:szCs w:val="18"/>
              </w:rPr>
              <w:t xml:space="preserve"> and high quality school </w:t>
            </w:r>
            <w:r w:rsidRPr="006C390F">
              <w:rPr>
                <w:rFonts w:ascii="Calibri" w:hAnsi="Calibri"/>
                <w:sz w:val="20"/>
                <w:szCs w:val="18"/>
              </w:rPr>
              <w:t xml:space="preserve">programs across the district. </w:t>
            </w:r>
          </w:p>
          <w:p w14:paraId="6F940EAC" w14:textId="77777777" w:rsidR="002D5160" w:rsidRDefault="002D5160" w:rsidP="003576BF">
            <w:pPr>
              <w:numPr>
                <w:ilvl w:val="0"/>
                <w:numId w:val="23"/>
              </w:numPr>
              <w:jc w:val="both"/>
              <w:rPr>
                <w:rFonts w:ascii="Calibri" w:hAnsi="Calibri"/>
                <w:sz w:val="20"/>
                <w:szCs w:val="18"/>
              </w:rPr>
            </w:pPr>
            <w:r w:rsidRPr="006C390F">
              <w:rPr>
                <w:rFonts w:ascii="Calibri" w:hAnsi="Calibri"/>
                <w:sz w:val="20"/>
                <w:szCs w:val="18"/>
              </w:rPr>
              <w:t xml:space="preserve">Describe specific strategies employed by the district to ensure that Priority schools in the district are not receiving or incentivized to receive disproportionately high numbers of SWDs, ELLs, and students performing below proficiency. </w:t>
            </w:r>
          </w:p>
          <w:p w14:paraId="1E03CDDA" w14:textId="77777777" w:rsidR="002D5160" w:rsidRPr="00962F70" w:rsidRDefault="002D5160" w:rsidP="006133E3">
            <w:pPr>
              <w:jc w:val="both"/>
              <w:rPr>
                <w:rFonts w:ascii="Calibri" w:hAnsi="Calibri"/>
                <w:sz w:val="20"/>
                <w:szCs w:val="20"/>
              </w:rPr>
            </w:pPr>
          </w:p>
        </w:tc>
      </w:tr>
      <w:tr w:rsidR="002D5160" w:rsidRPr="00962F70" w14:paraId="76FA6CC7" w14:textId="77777777">
        <w:tc>
          <w:tcPr>
            <w:tcW w:w="10818" w:type="dxa"/>
            <w:shd w:val="clear" w:color="auto" w:fill="CCCCCC"/>
          </w:tcPr>
          <w:p w14:paraId="0DA7BC96"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t xml:space="preserve">G. </w:t>
            </w:r>
            <w:r w:rsidRPr="006C390F">
              <w:rPr>
                <w:rFonts w:ascii="Calibri" w:hAnsi="Calibri"/>
                <w:sz w:val="20"/>
                <w:szCs w:val="18"/>
              </w:rPr>
              <w:t>District-level Labor and Management Consultation and Collaboration</w:t>
            </w:r>
          </w:p>
        </w:tc>
      </w:tr>
      <w:tr w:rsidR="002D5160" w:rsidRPr="00962F70" w14:paraId="6F077006" w14:textId="77777777">
        <w:tc>
          <w:tcPr>
            <w:tcW w:w="10818" w:type="dxa"/>
          </w:tcPr>
          <w:p w14:paraId="002C0788" w14:textId="77777777" w:rsidR="002D5160" w:rsidRPr="006C390F" w:rsidRDefault="002D5160" w:rsidP="006133E3">
            <w:pPr>
              <w:jc w:val="both"/>
              <w:rPr>
                <w:rFonts w:ascii="Calibri" w:hAnsi="Calibri" w:cs="Tahoma"/>
                <w:sz w:val="20"/>
                <w:szCs w:val="18"/>
              </w:rPr>
            </w:pPr>
            <w:r w:rsidRPr="006C390F">
              <w:rPr>
                <w:rFonts w:ascii="Calibri" w:hAnsi="Calibri" w:cs="Tahoma"/>
                <w:sz w:val="20"/>
                <w:szCs w:val="18"/>
              </w:rPr>
              <w:t>The LEA/school must fully and transparently consult and collaborate with recognized district leaders of the principals’ and teachers’ labor unions about district Priority Schools and the development and implementation of the plan proposed for this specific Priority School proposed in this application. The evidence of consultation and collaboration provided by the LEA must contain each of the following elements:</w:t>
            </w:r>
          </w:p>
          <w:p w14:paraId="34299BFD" w14:textId="77777777" w:rsidR="002D5160" w:rsidRPr="006C390F" w:rsidRDefault="002D5160" w:rsidP="006133E3">
            <w:pPr>
              <w:jc w:val="both"/>
              <w:rPr>
                <w:rFonts w:ascii="Calibri" w:hAnsi="Calibri" w:cs="Tahoma"/>
                <w:sz w:val="20"/>
                <w:szCs w:val="18"/>
              </w:rPr>
            </w:pPr>
            <w:r w:rsidRPr="006C390F">
              <w:rPr>
                <w:rFonts w:ascii="Calibri" w:hAnsi="Calibri" w:cs="Tahoma"/>
                <w:sz w:val="20"/>
                <w:szCs w:val="18"/>
              </w:rPr>
              <w:t xml:space="preserve">      </w:t>
            </w:r>
          </w:p>
          <w:p w14:paraId="3B51F980" w14:textId="77777777" w:rsidR="002D5160" w:rsidRDefault="002D5160" w:rsidP="003576BF">
            <w:pPr>
              <w:numPr>
                <w:ilvl w:val="0"/>
                <w:numId w:val="24"/>
              </w:numPr>
              <w:jc w:val="both"/>
              <w:rPr>
                <w:rFonts w:ascii="Calibri" w:hAnsi="Calibri"/>
                <w:sz w:val="20"/>
                <w:szCs w:val="18"/>
              </w:rPr>
            </w:pPr>
            <w:r w:rsidRPr="006C390F">
              <w:rPr>
                <w:rFonts w:ascii="Calibri" w:hAnsi="Calibri"/>
                <w:sz w:val="20"/>
                <w:szCs w:val="18"/>
              </w:rPr>
              <w:t xml:space="preserve">Describe in detail the steps that have occurred to consult and collaborate in the development of the district and school-level implementation plans.  </w:t>
            </w:r>
          </w:p>
          <w:p w14:paraId="52DD7B64" w14:textId="77777777" w:rsidR="002D5160" w:rsidRDefault="002D5160" w:rsidP="003576BF">
            <w:pPr>
              <w:numPr>
                <w:ilvl w:val="0"/>
                <w:numId w:val="24"/>
              </w:numPr>
              <w:jc w:val="both"/>
              <w:rPr>
                <w:rFonts w:ascii="Calibri" w:hAnsi="Calibri"/>
                <w:sz w:val="20"/>
                <w:szCs w:val="20"/>
              </w:rPr>
            </w:pPr>
            <w:r>
              <w:rPr>
                <w:rFonts w:ascii="Calibri" w:hAnsi="Calibri"/>
                <w:sz w:val="20"/>
                <w:szCs w:val="18"/>
              </w:rPr>
              <w:t xml:space="preserve">Complete the Consultation and Collaboration Form and submit with this application </w:t>
            </w:r>
            <w:r w:rsidRPr="00E776B3">
              <w:rPr>
                <w:rFonts w:ascii="Calibri" w:hAnsi="Calibri"/>
                <w:sz w:val="20"/>
                <w:szCs w:val="18"/>
              </w:rPr>
              <w:t xml:space="preserve">(Attachment </w:t>
            </w:r>
            <w:r>
              <w:rPr>
                <w:rFonts w:ascii="Calibri" w:hAnsi="Calibri"/>
                <w:sz w:val="20"/>
                <w:szCs w:val="18"/>
              </w:rPr>
              <w:t>A</w:t>
            </w:r>
            <w:r w:rsidRPr="00E776B3">
              <w:rPr>
                <w:rFonts w:ascii="Calibri" w:hAnsi="Calibri"/>
                <w:sz w:val="20"/>
                <w:szCs w:val="18"/>
              </w:rPr>
              <w:t>).</w:t>
            </w:r>
            <w:r>
              <w:rPr>
                <w:rFonts w:ascii="Calibri" w:hAnsi="Calibri"/>
                <w:sz w:val="20"/>
                <w:szCs w:val="18"/>
              </w:rPr>
              <w:t xml:space="preserve"> </w:t>
            </w:r>
          </w:p>
          <w:p w14:paraId="15D387A5" w14:textId="77777777" w:rsidR="002D5160" w:rsidRPr="00962F70" w:rsidRDefault="002D5160" w:rsidP="006133E3">
            <w:pPr>
              <w:jc w:val="both"/>
              <w:rPr>
                <w:rFonts w:ascii="Calibri" w:hAnsi="Calibri" w:cs="Tahoma"/>
                <w:sz w:val="20"/>
                <w:szCs w:val="20"/>
              </w:rPr>
            </w:pPr>
          </w:p>
        </w:tc>
      </w:tr>
    </w:tbl>
    <w:p w14:paraId="0B618108" w14:textId="77777777" w:rsidR="002D5160" w:rsidRDefault="002D51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2D5160" w:rsidRPr="00962F70" w14:paraId="2A39D6B9" w14:textId="77777777">
        <w:trPr>
          <w:trHeight w:val="629"/>
        </w:trPr>
        <w:tc>
          <w:tcPr>
            <w:tcW w:w="10818" w:type="dxa"/>
          </w:tcPr>
          <w:p w14:paraId="369FC448" w14:textId="63EB93AA" w:rsidR="002D5160" w:rsidRPr="00962F70" w:rsidRDefault="002D5160" w:rsidP="00ED12BC">
            <w:pPr>
              <w:jc w:val="both"/>
              <w:rPr>
                <w:rFonts w:ascii="Calibri" w:hAnsi="Calibri"/>
              </w:rPr>
            </w:pPr>
            <w:r>
              <w:rPr>
                <w:rFonts w:ascii="Calibri" w:hAnsi="Calibri"/>
                <w:b/>
              </w:rPr>
              <w:t xml:space="preserve"> II. </w:t>
            </w:r>
            <w:r w:rsidRPr="008E27AC">
              <w:rPr>
                <w:rFonts w:ascii="Calibri" w:hAnsi="Calibri"/>
                <w:b/>
                <w:u w:val="single"/>
              </w:rPr>
              <w:t>School-level Plan</w:t>
            </w:r>
            <w:r>
              <w:rPr>
                <w:rFonts w:ascii="Calibri" w:hAnsi="Calibri"/>
                <w:b/>
              </w:rPr>
              <w:t xml:space="preserve"> – </w:t>
            </w:r>
            <w:r w:rsidRPr="00A16CE3">
              <w:rPr>
                <w:rFonts w:ascii="Calibri" w:hAnsi="Calibri"/>
                <w:b/>
                <w:i/>
              </w:rPr>
              <w:t>Turnaround</w:t>
            </w:r>
            <w:r w:rsidRPr="00A16CE3">
              <w:rPr>
                <w:rFonts w:ascii="Calibri" w:hAnsi="Calibri"/>
                <w:b/>
              </w:rPr>
              <w:t xml:space="preserve">, </w:t>
            </w:r>
            <w:r w:rsidRPr="00A16CE3">
              <w:rPr>
                <w:rFonts w:ascii="Calibri" w:hAnsi="Calibri"/>
                <w:b/>
                <w:i/>
              </w:rPr>
              <w:t>Restart</w:t>
            </w:r>
            <w:r w:rsidRPr="00A16CE3">
              <w:rPr>
                <w:rFonts w:ascii="Calibri" w:hAnsi="Calibri"/>
                <w:b/>
              </w:rPr>
              <w:t xml:space="preserve">, </w:t>
            </w:r>
            <w:r w:rsidRPr="00A16CE3">
              <w:rPr>
                <w:rFonts w:ascii="Calibri" w:hAnsi="Calibri"/>
                <w:b/>
                <w:i/>
              </w:rPr>
              <w:t>Transformation</w:t>
            </w:r>
            <w:r>
              <w:rPr>
                <w:rFonts w:ascii="Calibri" w:hAnsi="Calibri"/>
                <w:b/>
                <w:i/>
              </w:rPr>
              <w:t>,</w:t>
            </w:r>
            <w:r w:rsidRPr="00A16CE3">
              <w:rPr>
                <w:rFonts w:ascii="Calibri" w:hAnsi="Calibri"/>
                <w:b/>
              </w:rPr>
              <w:t xml:space="preserve"> </w:t>
            </w:r>
            <w:r>
              <w:rPr>
                <w:rFonts w:ascii="Calibri" w:hAnsi="Calibri" w:cs="Calibri"/>
                <w:b/>
                <w:i/>
              </w:rPr>
              <w:t xml:space="preserve">Innovation </w:t>
            </w:r>
            <w:r w:rsidR="00970E2A">
              <w:rPr>
                <w:rFonts w:ascii="Calibri" w:hAnsi="Calibri" w:cs="Calibri"/>
                <w:b/>
                <w:i/>
              </w:rPr>
              <w:t xml:space="preserve">and Reform </w:t>
            </w:r>
            <w:r>
              <w:rPr>
                <w:rFonts w:ascii="Calibri" w:hAnsi="Calibri" w:cs="Calibri"/>
                <w:b/>
                <w:i/>
              </w:rPr>
              <w:t xml:space="preserve">Framework, Evidence-based </w:t>
            </w:r>
            <w:r w:rsidRPr="00DE655E">
              <w:rPr>
                <w:rFonts w:ascii="Calibri" w:hAnsi="Calibri" w:cs="Calibri"/>
                <w:b/>
              </w:rPr>
              <w:t>and</w:t>
            </w:r>
            <w:r>
              <w:rPr>
                <w:rFonts w:ascii="Calibri" w:hAnsi="Calibri" w:cs="Calibri"/>
                <w:b/>
                <w:i/>
              </w:rPr>
              <w:t xml:space="preserve"> Early Learning Intervention</w:t>
            </w:r>
          </w:p>
        </w:tc>
      </w:tr>
      <w:tr w:rsidR="002D5160" w:rsidRPr="00962F70" w14:paraId="014A5EF4" w14:textId="77777777">
        <w:tc>
          <w:tcPr>
            <w:tcW w:w="10818" w:type="dxa"/>
            <w:shd w:val="clear" w:color="auto" w:fill="D9D9D9"/>
          </w:tcPr>
          <w:p w14:paraId="07EF4583" w14:textId="77777777" w:rsidR="002D5160" w:rsidRPr="00962F70" w:rsidRDefault="002D5160" w:rsidP="006133E3">
            <w:pPr>
              <w:jc w:val="both"/>
              <w:rPr>
                <w:rFonts w:ascii="Calibri" w:hAnsi="Calibri"/>
                <w:sz w:val="20"/>
                <w:szCs w:val="20"/>
              </w:rPr>
            </w:pPr>
            <w:r>
              <w:rPr>
                <w:rFonts w:ascii="Calibri" w:hAnsi="Calibri"/>
                <w:sz w:val="20"/>
                <w:szCs w:val="20"/>
              </w:rPr>
              <w:t>A</w:t>
            </w:r>
            <w:r w:rsidRPr="00962F70">
              <w:rPr>
                <w:rFonts w:ascii="Calibri" w:hAnsi="Calibri"/>
                <w:sz w:val="20"/>
                <w:szCs w:val="20"/>
              </w:rPr>
              <w:t>. Assessing the Needs of the School Systems, Structures, Policies, and Students</w:t>
            </w:r>
          </w:p>
        </w:tc>
      </w:tr>
      <w:tr w:rsidR="002D5160" w:rsidRPr="00962F70" w14:paraId="71049024" w14:textId="77777777">
        <w:tc>
          <w:tcPr>
            <w:tcW w:w="10818" w:type="dxa"/>
          </w:tcPr>
          <w:p w14:paraId="1D295823" w14:textId="128E3045" w:rsidR="002D5160" w:rsidRPr="00962F70" w:rsidRDefault="002D5160" w:rsidP="008F667E">
            <w:pPr>
              <w:ind w:left="90"/>
              <w:jc w:val="both"/>
              <w:rPr>
                <w:rFonts w:ascii="Calibri" w:hAnsi="Calibri"/>
                <w:sz w:val="20"/>
                <w:szCs w:val="20"/>
              </w:rPr>
            </w:pPr>
            <w:r w:rsidRPr="00962F70">
              <w:rPr>
                <w:rFonts w:ascii="Calibri" w:hAnsi="Calibri"/>
                <w:sz w:val="20"/>
                <w:szCs w:val="20"/>
              </w:rPr>
              <w:t>The LEA/school must demonstrate a critical and honest assessment of structural/systems gaps and needs, as well as student achievement gaps and needs that are identified as the result of a systemic analysis process. Th</w:t>
            </w:r>
            <w:r w:rsidR="007E3931">
              <w:rPr>
                <w:rFonts w:ascii="Calibri" w:hAnsi="Calibri"/>
                <w:sz w:val="20"/>
                <w:szCs w:val="20"/>
              </w:rPr>
              <w:t>is</w:t>
            </w:r>
            <w:r w:rsidR="00204CBE">
              <w:rPr>
                <w:rFonts w:ascii="Calibri" w:hAnsi="Calibri"/>
                <w:sz w:val="20"/>
                <w:szCs w:val="20"/>
              </w:rPr>
              <w:t xml:space="preserve"> </w:t>
            </w:r>
            <w:r w:rsidRPr="00962F70">
              <w:rPr>
                <w:rFonts w:ascii="Calibri" w:hAnsi="Calibri"/>
                <w:sz w:val="20"/>
                <w:szCs w:val="20"/>
              </w:rPr>
              <w:t>section must address each of the following elements:</w:t>
            </w:r>
          </w:p>
          <w:p w14:paraId="5626F19C" w14:textId="77777777" w:rsidR="002D5160" w:rsidRPr="00962F70" w:rsidRDefault="002D5160" w:rsidP="008F667E">
            <w:pPr>
              <w:ind w:left="90"/>
              <w:jc w:val="both"/>
              <w:rPr>
                <w:rFonts w:ascii="Calibri" w:hAnsi="Calibri"/>
                <w:sz w:val="20"/>
                <w:szCs w:val="20"/>
              </w:rPr>
            </w:pPr>
            <w:r w:rsidRPr="00962F70">
              <w:rPr>
                <w:rFonts w:ascii="Calibri" w:hAnsi="Calibri"/>
                <w:sz w:val="20"/>
                <w:szCs w:val="20"/>
              </w:rPr>
              <w:t xml:space="preserve">  </w:t>
            </w:r>
          </w:p>
          <w:p w14:paraId="2F0FCA2C" w14:textId="0574DF11" w:rsidR="002D5160" w:rsidRDefault="002D5160" w:rsidP="003576BF">
            <w:pPr>
              <w:numPr>
                <w:ilvl w:val="0"/>
                <w:numId w:val="29"/>
              </w:numPr>
              <w:jc w:val="both"/>
              <w:rPr>
                <w:rFonts w:ascii="Calibri" w:hAnsi="Calibri"/>
                <w:sz w:val="20"/>
                <w:szCs w:val="20"/>
              </w:rPr>
            </w:pPr>
            <w:r w:rsidRPr="00962F70">
              <w:rPr>
                <w:rFonts w:ascii="Calibri" w:hAnsi="Calibri"/>
                <w:sz w:val="20"/>
                <w:szCs w:val="20"/>
              </w:rPr>
              <w:t xml:space="preserve">Use </w:t>
            </w:r>
            <w:r w:rsidR="0006731C">
              <w:rPr>
                <w:rFonts w:ascii="Calibri" w:hAnsi="Calibri"/>
                <w:sz w:val="20"/>
                <w:szCs w:val="20"/>
              </w:rPr>
              <w:t xml:space="preserve">school data </w:t>
            </w:r>
            <w:r w:rsidRPr="00962F70">
              <w:rPr>
                <w:rFonts w:ascii="Calibri" w:hAnsi="Calibri"/>
                <w:sz w:val="20"/>
                <w:szCs w:val="20"/>
              </w:rPr>
              <w:t xml:space="preserve">and descriptive language, to describe the </w:t>
            </w:r>
            <w:r w:rsidR="00AD212B">
              <w:rPr>
                <w:rFonts w:ascii="Calibri" w:hAnsi="Calibri"/>
                <w:sz w:val="20"/>
                <w:szCs w:val="20"/>
              </w:rPr>
              <w:t xml:space="preserve">school’s student </w:t>
            </w:r>
            <w:r w:rsidRPr="00962F70">
              <w:rPr>
                <w:rFonts w:ascii="Calibri" w:hAnsi="Calibri"/>
                <w:sz w:val="20"/>
                <w:szCs w:val="20"/>
              </w:rPr>
              <w:t>population, and the unique needs of sub-group</w:t>
            </w:r>
            <w:r>
              <w:rPr>
                <w:rFonts w:ascii="Calibri" w:hAnsi="Calibri"/>
                <w:sz w:val="20"/>
                <w:szCs w:val="20"/>
              </w:rPr>
              <w:t>s</w:t>
            </w:r>
            <w:r w:rsidRPr="00962F70">
              <w:rPr>
                <w:rFonts w:ascii="Calibri" w:hAnsi="Calibri"/>
                <w:sz w:val="20"/>
                <w:szCs w:val="20"/>
              </w:rPr>
              <w:t xml:space="preserve"> (e.g.: </w:t>
            </w:r>
            <w:r w:rsidR="00204CBE" w:rsidRPr="005E5D55">
              <w:rPr>
                <w:rFonts w:ascii="Calibri" w:hAnsi="Calibri"/>
                <w:sz w:val="20"/>
                <w:szCs w:val="20"/>
              </w:rPr>
              <w:t>underperforming</w:t>
            </w:r>
            <w:r w:rsidR="00204CBE">
              <w:rPr>
                <w:rFonts w:ascii="Calibri" w:hAnsi="Calibri"/>
                <w:sz w:val="20"/>
                <w:szCs w:val="20"/>
              </w:rPr>
              <w:t xml:space="preserve"> sub-groups</w:t>
            </w:r>
            <w:r w:rsidR="00B454EF">
              <w:rPr>
                <w:rFonts w:ascii="Calibri" w:hAnsi="Calibri"/>
                <w:sz w:val="20"/>
                <w:szCs w:val="20"/>
              </w:rPr>
              <w:t>,</w:t>
            </w:r>
            <w:r w:rsidR="00F93FC3">
              <w:rPr>
                <w:rFonts w:ascii="Calibri" w:hAnsi="Calibri"/>
                <w:sz w:val="20"/>
                <w:szCs w:val="20"/>
              </w:rPr>
              <w:t xml:space="preserve"> </w:t>
            </w:r>
            <w:r w:rsidRPr="00962F70">
              <w:rPr>
                <w:rFonts w:ascii="Calibri" w:hAnsi="Calibri"/>
                <w:sz w:val="20"/>
                <w:szCs w:val="20"/>
              </w:rPr>
              <w:t xml:space="preserve">students with disabilities, English language learners, students from households that are eligible for free or reduced lunch, first-generation college-goers, and/or students traditionally underrepresented in college).  </w:t>
            </w:r>
          </w:p>
          <w:p w14:paraId="785D8C2F" w14:textId="602B1858" w:rsidR="00AD212B" w:rsidRDefault="002D5160" w:rsidP="003576BF">
            <w:pPr>
              <w:numPr>
                <w:ilvl w:val="0"/>
                <w:numId w:val="29"/>
              </w:numPr>
              <w:jc w:val="both"/>
              <w:rPr>
                <w:rFonts w:ascii="Calibri" w:hAnsi="Calibri"/>
                <w:sz w:val="20"/>
                <w:szCs w:val="20"/>
              </w:rPr>
            </w:pPr>
            <w:r w:rsidRPr="00962F70">
              <w:rPr>
                <w:rFonts w:ascii="Calibri" w:hAnsi="Calibri"/>
                <w:sz w:val="20"/>
                <w:szCs w:val="20"/>
              </w:rPr>
              <w:t xml:space="preserve">Describe the </w:t>
            </w:r>
            <w:r w:rsidR="00AD212B">
              <w:rPr>
                <w:rFonts w:ascii="Calibri" w:hAnsi="Calibri"/>
                <w:sz w:val="20"/>
                <w:szCs w:val="20"/>
              </w:rPr>
              <w:t xml:space="preserve">most recent </w:t>
            </w:r>
            <w:r w:rsidRPr="00962F70">
              <w:rPr>
                <w:rFonts w:ascii="Calibri" w:hAnsi="Calibri"/>
                <w:sz w:val="20"/>
                <w:szCs w:val="20"/>
              </w:rPr>
              <w:t>systematic in-depth diagnostic review of the school conducted by the district</w:t>
            </w:r>
            <w:r w:rsidR="00B454EF">
              <w:rPr>
                <w:rFonts w:ascii="Calibri" w:hAnsi="Calibri"/>
                <w:sz w:val="20"/>
                <w:szCs w:val="20"/>
              </w:rPr>
              <w:t xml:space="preserve">, </w:t>
            </w:r>
            <w:r w:rsidR="0006731C">
              <w:rPr>
                <w:rFonts w:ascii="Calibri" w:hAnsi="Calibri"/>
                <w:sz w:val="20"/>
                <w:szCs w:val="20"/>
              </w:rPr>
              <w:t xml:space="preserve">and </w:t>
            </w:r>
            <w:r w:rsidR="00B454EF">
              <w:rPr>
                <w:rFonts w:ascii="Calibri" w:hAnsi="Calibri"/>
                <w:sz w:val="20"/>
                <w:szCs w:val="20"/>
              </w:rPr>
              <w:t xml:space="preserve">the </w:t>
            </w:r>
            <w:r w:rsidR="0006731C">
              <w:rPr>
                <w:rFonts w:ascii="Calibri" w:hAnsi="Calibri"/>
                <w:sz w:val="20"/>
                <w:szCs w:val="20"/>
              </w:rPr>
              <w:t>school data</w:t>
            </w:r>
            <w:r w:rsidR="00B454EF">
              <w:rPr>
                <w:rFonts w:ascii="Calibri" w:hAnsi="Calibri"/>
                <w:sz w:val="20"/>
                <w:szCs w:val="20"/>
              </w:rPr>
              <w:t xml:space="preserve"> used</w:t>
            </w:r>
            <w:r w:rsidRPr="00962F70">
              <w:rPr>
                <w:rFonts w:ascii="Calibri" w:hAnsi="Calibri"/>
                <w:sz w:val="20"/>
                <w:szCs w:val="20"/>
              </w:rPr>
              <w:t xml:space="preserve"> </w:t>
            </w:r>
            <w:r w:rsidR="00AD212B">
              <w:rPr>
                <w:rFonts w:ascii="Calibri" w:hAnsi="Calibri"/>
                <w:sz w:val="20"/>
                <w:szCs w:val="20"/>
              </w:rPr>
              <w:t xml:space="preserve">(e.g.: </w:t>
            </w:r>
            <w:r w:rsidRPr="00962F70">
              <w:rPr>
                <w:rFonts w:ascii="Calibri" w:hAnsi="Calibri"/>
                <w:sz w:val="20"/>
                <w:szCs w:val="20"/>
              </w:rPr>
              <w:t xml:space="preserve">a Joint Intervention Team (JIT), Integrated Intervention Team (ITT), </w:t>
            </w:r>
            <w:r>
              <w:rPr>
                <w:rFonts w:ascii="Calibri" w:hAnsi="Calibri"/>
                <w:sz w:val="20"/>
                <w:szCs w:val="20"/>
              </w:rPr>
              <w:t>and/</w:t>
            </w:r>
            <w:r w:rsidRPr="00962F70">
              <w:rPr>
                <w:rFonts w:ascii="Calibri" w:hAnsi="Calibri"/>
                <w:sz w:val="20"/>
                <w:szCs w:val="20"/>
              </w:rPr>
              <w:t>or related outside education experts</w:t>
            </w:r>
            <w:r w:rsidR="00AD212B">
              <w:rPr>
                <w:rFonts w:ascii="Calibri" w:hAnsi="Calibri"/>
                <w:sz w:val="20"/>
                <w:szCs w:val="20"/>
              </w:rPr>
              <w:t>)</w:t>
            </w:r>
            <w:r w:rsidRPr="00962F70">
              <w:rPr>
                <w:rFonts w:ascii="Calibri" w:hAnsi="Calibri"/>
                <w:sz w:val="20"/>
                <w:szCs w:val="20"/>
              </w:rPr>
              <w:t xml:space="preserve"> to determine its existing capacity, strengths, and needs.</w:t>
            </w:r>
            <w:r w:rsidR="00B0058A">
              <w:rPr>
                <w:rFonts w:ascii="Calibri" w:hAnsi="Calibri"/>
                <w:sz w:val="20"/>
                <w:szCs w:val="20"/>
              </w:rPr>
              <w:t xml:space="preserve">  </w:t>
            </w:r>
            <w:r w:rsidR="00464501">
              <w:rPr>
                <w:rFonts w:ascii="Calibri" w:hAnsi="Calibri"/>
                <w:sz w:val="20"/>
                <w:szCs w:val="20"/>
              </w:rPr>
              <w:t xml:space="preserve">If a Family and Community School Design </w:t>
            </w:r>
            <w:r w:rsidR="00204CBE">
              <w:rPr>
                <w:rFonts w:ascii="Calibri" w:hAnsi="Calibri"/>
                <w:sz w:val="20"/>
                <w:szCs w:val="20"/>
              </w:rPr>
              <w:t>pathway is selected within the I</w:t>
            </w:r>
            <w:r w:rsidR="00464501">
              <w:rPr>
                <w:rFonts w:ascii="Calibri" w:hAnsi="Calibri"/>
                <w:sz w:val="20"/>
                <w:szCs w:val="20"/>
              </w:rPr>
              <w:t>nnovation and Reform Framework, also describe the community-wide needs assessment.</w:t>
            </w:r>
          </w:p>
          <w:p w14:paraId="0BCBC9B6" w14:textId="4A9E1065" w:rsidR="002D5160" w:rsidRDefault="00AD212B" w:rsidP="003576BF">
            <w:pPr>
              <w:numPr>
                <w:ilvl w:val="0"/>
                <w:numId w:val="29"/>
              </w:numPr>
              <w:jc w:val="both"/>
              <w:rPr>
                <w:rFonts w:ascii="Calibri" w:hAnsi="Calibri"/>
                <w:sz w:val="20"/>
                <w:szCs w:val="20"/>
              </w:rPr>
            </w:pPr>
            <w:r>
              <w:rPr>
                <w:rFonts w:ascii="Calibri" w:hAnsi="Calibri"/>
                <w:sz w:val="20"/>
                <w:szCs w:val="20"/>
              </w:rPr>
              <w:t xml:space="preserve">Discuss </w:t>
            </w:r>
            <w:r w:rsidR="00AD6ABE">
              <w:rPr>
                <w:rFonts w:ascii="Calibri" w:hAnsi="Calibri"/>
                <w:sz w:val="20"/>
                <w:szCs w:val="20"/>
              </w:rPr>
              <w:t xml:space="preserve">evidence of </w:t>
            </w:r>
            <w:r w:rsidR="00B0058A">
              <w:rPr>
                <w:rFonts w:ascii="Calibri" w:hAnsi="Calibri"/>
                <w:sz w:val="20"/>
                <w:szCs w:val="20"/>
              </w:rPr>
              <w:t xml:space="preserve">community and family input in this review. </w:t>
            </w:r>
          </w:p>
          <w:p w14:paraId="240608C9" w14:textId="54C3AE28" w:rsidR="002D5160" w:rsidRDefault="002D5160" w:rsidP="003576BF">
            <w:pPr>
              <w:numPr>
                <w:ilvl w:val="0"/>
                <w:numId w:val="29"/>
              </w:numPr>
              <w:jc w:val="both"/>
              <w:rPr>
                <w:rFonts w:ascii="Calibri" w:hAnsi="Calibri"/>
                <w:sz w:val="20"/>
                <w:szCs w:val="20"/>
              </w:rPr>
            </w:pPr>
            <w:r w:rsidRPr="00962F70">
              <w:rPr>
                <w:rFonts w:ascii="Calibri" w:hAnsi="Calibri"/>
                <w:sz w:val="20"/>
                <w:szCs w:val="20"/>
              </w:rPr>
              <w:t xml:space="preserve">Describe the results of this systematic school review, </w:t>
            </w:r>
            <w:r w:rsidR="00AD212B">
              <w:rPr>
                <w:rFonts w:ascii="Calibri" w:hAnsi="Calibri"/>
                <w:sz w:val="20"/>
                <w:szCs w:val="20"/>
              </w:rPr>
              <w:t xml:space="preserve">specifically </w:t>
            </w:r>
            <w:r w:rsidRPr="00962F70">
              <w:rPr>
                <w:rFonts w:ascii="Calibri" w:hAnsi="Calibri"/>
                <w:sz w:val="20"/>
                <w:szCs w:val="20"/>
              </w:rPr>
              <w:t>the capacity, strengths, and needs to dramatically improve student achievement.</w:t>
            </w:r>
          </w:p>
          <w:p w14:paraId="5BA4E1F1" w14:textId="13559239" w:rsidR="00F93FC3" w:rsidRPr="006203B9" w:rsidRDefault="002D5160" w:rsidP="00F93FC3">
            <w:pPr>
              <w:numPr>
                <w:ilvl w:val="0"/>
                <w:numId w:val="29"/>
              </w:numPr>
              <w:jc w:val="both"/>
              <w:rPr>
                <w:rFonts w:ascii="Calibri" w:hAnsi="Calibri"/>
                <w:sz w:val="20"/>
                <w:szCs w:val="20"/>
              </w:rPr>
            </w:pPr>
            <w:r w:rsidRPr="00962F70">
              <w:rPr>
                <w:rFonts w:ascii="Calibri" w:hAnsi="Calibri"/>
                <w:sz w:val="20"/>
                <w:szCs w:val="20"/>
              </w:rPr>
              <w:t xml:space="preserve">Discuss how the LEA/school will prioritize these identified needs </w:t>
            </w:r>
            <w:r w:rsidR="00AD212B">
              <w:rPr>
                <w:rFonts w:ascii="Calibri" w:hAnsi="Calibri"/>
                <w:sz w:val="20"/>
                <w:szCs w:val="20"/>
              </w:rPr>
              <w:t xml:space="preserve">to implement the SIG </w:t>
            </w:r>
            <w:r w:rsidR="00AD6ABE">
              <w:rPr>
                <w:rFonts w:ascii="Calibri" w:hAnsi="Calibri"/>
                <w:sz w:val="20"/>
                <w:szCs w:val="20"/>
              </w:rPr>
              <w:t xml:space="preserve">model and </w:t>
            </w:r>
            <w:r w:rsidR="007E3931">
              <w:rPr>
                <w:rFonts w:ascii="Calibri" w:hAnsi="Calibri"/>
                <w:sz w:val="20"/>
                <w:szCs w:val="20"/>
              </w:rPr>
              <w:t>plan.</w:t>
            </w:r>
            <w:r w:rsidRPr="00962F70">
              <w:rPr>
                <w:rFonts w:ascii="Calibri" w:hAnsi="Calibri"/>
                <w:sz w:val="20"/>
                <w:szCs w:val="20"/>
              </w:rPr>
              <w:t xml:space="preserve"> </w:t>
            </w:r>
            <w:r w:rsidR="00F93FC3" w:rsidRPr="00F93FC3">
              <w:rPr>
                <w:rFonts w:ascii="Calibri" w:hAnsi="Calibri"/>
                <w:sz w:val="20"/>
                <w:szCs w:val="20"/>
              </w:rPr>
              <w:t xml:space="preserve"> </w:t>
            </w:r>
          </w:p>
          <w:p w14:paraId="0C4FEB5A" w14:textId="77777777" w:rsidR="002D5160" w:rsidRDefault="002D5160" w:rsidP="00A4584A">
            <w:pPr>
              <w:ind w:left="360"/>
              <w:jc w:val="both"/>
              <w:rPr>
                <w:rFonts w:ascii="Calibri" w:hAnsi="Calibri"/>
                <w:sz w:val="20"/>
                <w:szCs w:val="20"/>
              </w:rPr>
            </w:pPr>
          </w:p>
        </w:tc>
      </w:tr>
      <w:tr w:rsidR="002D5160" w:rsidRPr="00962F70" w14:paraId="3783D313" w14:textId="77777777">
        <w:tc>
          <w:tcPr>
            <w:tcW w:w="10818" w:type="dxa"/>
            <w:shd w:val="clear" w:color="auto" w:fill="D9D9D9"/>
          </w:tcPr>
          <w:p w14:paraId="571ABAF9" w14:textId="77777777" w:rsidR="002D5160" w:rsidRPr="00962F70" w:rsidRDefault="002D5160" w:rsidP="00FA1C1A">
            <w:pPr>
              <w:jc w:val="both"/>
              <w:rPr>
                <w:rFonts w:ascii="Calibri" w:hAnsi="Calibri"/>
                <w:sz w:val="20"/>
                <w:szCs w:val="20"/>
              </w:rPr>
            </w:pPr>
            <w:r w:rsidRPr="00962F70">
              <w:rPr>
                <w:rFonts w:ascii="Calibri" w:hAnsi="Calibri"/>
                <w:sz w:val="20"/>
                <w:szCs w:val="20"/>
              </w:rPr>
              <w:t>B. School Model and Rationale</w:t>
            </w:r>
            <w:r>
              <w:rPr>
                <w:rFonts w:ascii="Calibri" w:hAnsi="Calibri"/>
                <w:sz w:val="20"/>
                <w:szCs w:val="20"/>
              </w:rPr>
              <w:t xml:space="preserve">  </w:t>
            </w:r>
          </w:p>
        </w:tc>
      </w:tr>
      <w:tr w:rsidR="002D5160" w:rsidRPr="00962F70" w14:paraId="2CCE5AA0" w14:textId="77777777">
        <w:tc>
          <w:tcPr>
            <w:tcW w:w="10818" w:type="dxa"/>
          </w:tcPr>
          <w:p w14:paraId="1A993F4F" w14:textId="0052DB7F" w:rsidR="002D5160" w:rsidRDefault="002D5160" w:rsidP="00FA1C1A">
            <w:pPr>
              <w:ind w:left="90"/>
              <w:jc w:val="both"/>
              <w:rPr>
                <w:rFonts w:ascii="Calibri" w:hAnsi="Calibri"/>
                <w:sz w:val="20"/>
                <w:szCs w:val="20"/>
              </w:rPr>
            </w:pPr>
            <w:r w:rsidRPr="00962F70">
              <w:rPr>
                <w:rFonts w:ascii="Calibri" w:hAnsi="Calibri"/>
                <w:sz w:val="20"/>
                <w:szCs w:val="20"/>
              </w:rPr>
              <w:t xml:space="preserve">The LEA/school must propose </w:t>
            </w:r>
            <w:r w:rsidR="0046452E">
              <w:rPr>
                <w:rFonts w:ascii="Calibri" w:hAnsi="Calibri"/>
                <w:sz w:val="20"/>
                <w:szCs w:val="20"/>
              </w:rPr>
              <w:t xml:space="preserve">a </w:t>
            </w:r>
            <w:r w:rsidRPr="00962F70">
              <w:rPr>
                <w:rFonts w:ascii="Calibri" w:hAnsi="Calibri"/>
                <w:sz w:val="20"/>
                <w:szCs w:val="20"/>
              </w:rPr>
              <w:t xml:space="preserve">SIG </w:t>
            </w:r>
            <w:r w:rsidR="007E3931">
              <w:rPr>
                <w:rFonts w:ascii="Calibri" w:hAnsi="Calibri"/>
                <w:sz w:val="20"/>
                <w:szCs w:val="20"/>
              </w:rPr>
              <w:t>plan</w:t>
            </w:r>
            <w:r w:rsidRPr="00962F70">
              <w:rPr>
                <w:rFonts w:ascii="Calibri" w:hAnsi="Calibri"/>
                <w:sz w:val="20"/>
                <w:szCs w:val="20"/>
              </w:rPr>
              <w:t xml:space="preserve"> as a plausible solution to the challenges and needs </w:t>
            </w:r>
            <w:r w:rsidR="007E3931">
              <w:rPr>
                <w:rFonts w:ascii="Calibri" w:hAnsi="Calibri"/>
                <w:sz w:val="20"/>
                <w:szCs w:val="20"/>
              </w:rPr>
              <w:t xml:space="preserve">previously </w:t>
            </w:r>
            <w:r w:rsidRPr="00962F70">
              <w:rPr>
                <w:rFonts w:ascii="Calibri" w:hAnsi="Calibri"/>
                <w:sz w:val="20"/>
                <w:szCs w:val="20"/>
              </w:rPr>
              <w:t xml:space="preserve">identified. </w:t>
            </w:r>
            <w:r w:rsidR="0046452E" w:rsidRPr="0046452E">
              <w:rPr>
                <w:rFonts w:ascii="Calibri" w:hAnsi="Calibri"/>
                <w:sz w:val="20"/>
                <w:szCs w:val="20"/>
              </w:rPr>
              <w:t>This section must address each of the following elements:</w:t>
            </w:r>
          </w:p>
          <w:p w14:paraId="05BB48D1" w14:textId="77777777" w:rsidR="0046452E" w:rsidRPr="00962F70" w:rsidRDefault="0046452E" w:rsidP="00FA1C1A">
            <w:pPr>
              <w:ind w:left="90"/>
              <w:jc w:val="both"/>
              <w:rPr>
                <w:rFonts w:ascii="Calibri" w:hAnsi="Calibri"/>
                <w:sz w:val="20"/>
                <w:szCs w:val="20"/>
              </w:rPr>
            </w:pPr>
          </w:p>
          <w:p w14:paraId="041E86BB" w14:textId="4FF128FC" w:rsidR="002D5160" w:rsidRDefault="002D5160" w:rsidP="006F50F3">
            <w:pPr>
              <w:numPr>
                <w:ilvl w:val="0"/>
                <w:numId w:val="84"/>
              </w:numPr>
              <w:jc w:val="both"/>
              <w:rPr>
                <w:rFonts w:ascii="Calibri" w:hAnsi="Calibri"/>
                <w:sz w:val="20"/>
                <w:szCs w:val="20"/>
              </w:rPr>
            </w:pPr>
            <w:r w:rsidRPr="00962F70">
              <w:rPr>
                <w:rFonts w:ascii="Calibri" w:hAnsi="Calibri"/>
                <w:sz w:val="20"/>
                <w:szCs w:val="20"/>
              </w:rPr>
              <w:t>Describe the rationale for the selected model (</w:t>
            </w:r>
            <w:r w:rsidRPr="00A920F1">
              <w:rPr>
                <w:rFonts w:ascii="Calibri" w:hAnsi="Calibri"/>
                <w:i/>
                <w:sz w:val="20"/>
                <w:szCs w:val="20"/>
              </w:rPr>
              <w:t>Turnaround</w:t>
            </w:r>
            <w:r w:rsidRPr="00962F70">
              <w:rPr>
                <w:rFonts w:ascii="Calibri" w:hAnsi="Calibri"/>
                <w:sz w:val="20"/>
                <w:szCs w:val="20"/>
              </w:rPr>
              <w:t xml:space="preserve">, </w:t>
            </w:r>
            <w:r>
              <w:rPr>
                <w:rFonts w:ascii="Calibri" w:hAnsi="Calibri"/>
                <w:i/>
                <w:sz w:val="20"/>
                <w:szCs w:val="20"/>
              </w:rPr>
              <w:t>Restart</w:t>
            </w:r>
            <w:r w:rsidRPr="00962F70">
              <w:rPr>
                <w:rFonts w:ascii="Calibri" w:hAnsi="Calibri"/>
                <w:sz w:val="20"/>
                <w:szCs w:val="20"/>
              </w:rPr>
              <w:t xml:space="preserve">, </w:t>
            </w:r>
            <w:r>
              <w:rPr>
                <w:rFonts w:ascii="Calibri" w:hAnsi="Calibri"/>
                <w:i/>
                <w:sz w:val="20"/>
                <w:szCs w:val="20"/>
              </w:rPr>
              <w:t xml:space="preserve">Transformation, Innovation </w:t>
            </w:r>
            <w:r w:rsidR="007E3931">
              <w:rPr>
                <w:rFonts w:ascii="Calibri" w:hAnsi="Calibri"/>
                <w:i/>
                <w:sz w:val="20"/>
                <w:szCs w:val="20"/>
              </w:rPr>
              <w:t xml:space="preserve">and Reform </w:t>
            </w:r>
            <w:r>
              <w:rPr>
                <w:rFonts w:ascii="Calibri" w:hAnsi="Calibri"/>
                <w:i/>
                <w:sz w:val="20"/>
                <w:szCs w:val="20"/>
              </w:rPr>
              <w:t>Framework, Evidence-based, or Early Learning Intervention</w:t>
            </w:r>
            <w:r w:rsidR="00AD6ABE">
              <w:rPr>
                <w:rFonts w:ascii="Calibri" w:hAnsi="Calibri"/>
                <w:sz w:val="20"/>
                <w:szCs w:val="20"/>
              </w:rPr>
              <w:t>).</w:t>
            </w:r>
            <w:r w:rsidRPr="00962F70">
              <w:rPr>
                <w:rFonts w:ascii="Calibri" w:hAnsi="Calibri"/>
                <w:sz w:val="20"/>
                <w:szCs w:val="20"/>
              </w:rPr>
              <w:t xml:space="preserve">  The rationale should reference the identified needs, student population, core challenges, and school capacity and strengths discussed </w:t>
            </w:r>
            <w:r w:rsidR="007E3931">
              <w:rPr>
                <w:rFonts w:ascii="Calibri" w:hAnsi="Calibri"/>
                <w:sz w:val="20"/>
                <w:szCs w:val="20"/>
              </w:rPr>
              <w:t>in Section A</w:t>
            </w:r>
            <w:r w:rsidRPr="00962F70">
              <w:rPr>
                <w:rFonts w:ascii="Calibri" w:hAnsi="Calibri"/>
                <w:sz w:val="20"/>
                <w:szCs w:val="20"/>
              </w:rPr>
              <w:t>.</w:t>
            </w:r>
          </w:p>
          <w:p w14:paraId="62C0B715" w14:textId="6A49FA68" w:rsidR="007E3931" w:rsidRDefault="007E3931" w:rsidP="006F50F3">
            <w:pPr>
              <w:numPr>
                <w:ilvl w:val="0"/>
                <w:numId w:val="84"/>
              </w:numPr>
              <w:jc w:val="both"/>
              <w:rPr>
                <w:rFonts w:ascii="Calibri" w:hAnsi="Calibri"/>
                <w:sz w:val="20"/>
                <w:szCs w:val="20"/>
              </w:rPr>
            </w:pPr>
            <w:r>
              <w:rPr>
                <w:rFonts w:ascii="Calibri" w:hAnsi="Calibri"/>
                <w:sz w:val="20"/>
                <w:szCs w:val="20"/>
              </w:rPr>
              <w:lastRenderedPageBreak/>
              <w:t>Refer to the description of the model on page</w:t>
            </w:r>
            <w:r w:rsidR="00814F1C">
              <w:rPr>
                <w:rFonts w:ascii="Calibri" w:hAnsi="Calibri"/>
                <w:sz w:val="20"/>
                <w:szCs w:val="20"/>
              </w:rPr>
              <w:t>s</w:t>
            </w:r>
            <w:r>
              <w:rPr>
                <w:rFonts w:ascii="Calibri" w:hAnsi="Calibri"/>
                <w:sz w:val="20"/>
                <w:szCs w:val="20"/>
              </w:rPr>
              <w:t xml:space="preserve"> </w:t>
            </w:r>
            <w:r w:rsidR="00952138">
              <w:rPr>
                <w:rFonts w:ascii="Calibri" w:hAnsi="Calibri"/>
                <w:sz w:val="20"/>
                <w:szCs w:val="20"/>
              </w:rPr>
              <w:t>5-10</w:t>
            </w:r>
            <w:r w:rsidR="00814F1C">
              <w:rPr>
                <w:rFonts w:ascii="Calibri" w:hAnsi="Calibri"/>
                <w:sz w:val="20"/>
                <w:szCs w:val="20"/>
              </w:rPr>
              <w:t xml:space="preserve"> </w:t>
            </w:r>
            <w:r>
              <w:rPr>
                <w:rFonts w:ascii="Calibri" w:hAnsi="Calibri"/>
                <w:sz w:val="20"/>
                <w:szCs w:val="20"/>
              </w:rPr>
              <w:t xml:space="preserve">and describe the </w:t>
            </w:r>
            <w:r w:rsidRPr="00962F70">
              <w:rPr>
                <w:rFonts w:ascii="Calibri" w:hAnsi="Calibri"/>
                <w:sz w:val="20"/>
                <w:szCs w:val="20"/>
              </w:rPr>
              <w:t xml:space="preserve">research-based key design elements and other unique characteristics </w:t>
            </w:r>
            <w:r>
              <w:rPr>
                <w:rFonts w:ascii="Calibri" w:hAnsi="Calibri"/>
                <w:sz w:val="20"/>
                <w:szCs w:val="20"/>
              </w:rPr>
              <w:t xml:space="preserve">that will comprise </w:t>
            </w:r>
            <w:r w:rsidR="001813E0">
              <w:rPr>
                <w:rFonts w:ascii="Calibri" w:hAnsi="Calibri"/>
                <w:sz w:val="20"/>
                <w:szCs w:val="20"/>
              </w:rPr>
              <w:t>this</w:t>
            </w:r>
            <w:r>
              <w:rPr>
                <w:rFonts w:ascii="Calibri" w:hAnsi="Calibri"/>
                <w:sz w:val="20"/>
                <w:szCs w:val="20"/>
              </w:rPr>
              <w:t xml:space="preserve"> model. </w:t>
            </w:r>
          </w:p>
          <w:p w14:paraId="22235CEC" w14:textId="08C9453F" w:rsidR="002D5160" w:rsidRDefault="002D5160" w:rsidP="006F50F3">
            <w:pPr>
              <w:numPr>
                <w:ilvl w:val="0"/>
                <w:numId w:val="84"/>
              </w:numPr>
              <w:jc w:val="both"/>
              <w:rPr>
                <w:rFonts w:ascii="Calibri" w:hAnsi="Calibri"/>
                <w:sz w:val="20"/>
                <w:szCs w:val="20"/>
              </w:rPr>
            </w:pPr>
            <w:r w:rsidRPr="00962F70">
              <w:rPr>
                <w:rFonts w:ascii="Calibri" w:hAnsi="Calibri"/>
                <w:sz w:val="20"/>
                <w:szCs w:val="20"/>
              </w:rPr>
              <w:t xml:space="preserve">Describe the process by which this model was chosen, </w:t>
            </w:r>
            <w:r w:rsidR="00EB1DBE">
              <w:rPr>
                <w:rFonts w:ascii="Calibri" w:hAnsi="Calibri"/>
                <w:sz w:val="20"/>
                <w:szCs w:val="20"/>
              </w:rPr>
              <w:t>including</w:t>
            </w:r>
            <w:r w:rsidR="00AD6ABE">
              <w:rPr>
                <w:rFonts w:ascii="Calibri" w:hAnsi="Calibri"/>
                <w:sz w:val="20"/>
                <w:szCs w:val="20"/>
              </w:rPr>
              <w:t xml:space="preserve"> how </w:t>
            </w:r>
            <w:r w:rsidR="00EB1DBE">
              <w:rPr>
                <w:rFonts w:ascii="Calibri" w:hAnsi="Calibri"/>
                <w:sz w:val="20"/>
                <w:szCs w:val="20"/>
              </w:rPr>
              <w:t xml:space="preserve">the </w:t>
            </w:r>
            <w:r w:rsidRPr="00962F70">
              <w:rPr>
                <w:rFonts w:ascii="Calibri" w:hAnsi="Calibri"/>
                <w:sz w:val="20"/>
                <w:szCs w:val="20"/>
              </w:rPr>
              <w:t xml:space="preserve">school staff, leadership, labor unions, </w:t>
            </w:r>
            <w:r w:rsidR="00930B2A">
              <w:rPr>
                <w:rFonts w:ascii="Calibri" w:hAnsi="Calibri"/>
                <w:sz w:val="20"/>
                <w:szCs w:val="20"/>
              </w:rPr>
              <w:t xml:space="preserve">families, </w:t>
            </w:r>
            <w:r w:rsidRPr="00962F70">
              <w:rPr>
                <w:rFonts w:ascii="Calibri" w:hAnsi="Calibri"/>
                <w:sz w:val="20"/>
                <w:szCs w:val="20"/>
              </w:rPr>
              <w:t xml:space="preserve">and community stakeholders </w:t>
            </w:r>
            <w:r w:rsidR="00EB1DBE">
              <w:rPr>
                <w:rFonts w:ascii="Calibri" w:hAnsi="Calibri"/>
                <w:sz w:val="20"/>
                <w:szCs w:val="20"/>
              </w:rPr>
              <w:t xml:space="preserve">were engaged in both the </w:t>
            </w:r>
            <w:r w:rsidRPr="00962F70">
              <w:rPr>
                <w:rFonts w:ascii="Calibri" w:hAnsi="Calibri"/>
                <w:sz w:val="20"/>
                <w:szCs w:val="20"/>
              </w:rPr>
              <w:t xml:space="preserve">design and </w:t>
            </w:r>
            <w:r w:rsidR="00EB1DBE">
              <w:rPr>
                <w:rFonts w:ascii="Calibri" w:hAnsi="Calibri"/>
                <w:sz w:val="20"/>
                <w:szCs w:val="20"/>
              </w:rPr>
              <w:t xml:space="preserve">the </w:t>
            </w:r>
            <w:r w:rsidRPr="00962F70">
              <w:rPr>
                <w:rFonts w:ascii="Calibri" w:hAnsi="Calibri"/>
                <w:sz w:val="20"/>
                <w:szCs w:val="20"/>
              </w:rPr>
              <w:t xml:space="preserve">decision-making processes. </w:t>
            </w:r>
          </w:p>
          <w:p w14:paraId="41B08AEC" w14:textId="77777777" w:rsidR="002D5160" w:rsidRPr="00962F70" w:rsidRDefault="002D5160" w:rsidP="00F43DFC">
            <w:pPr>
              <w:ind w:left="720"/>
              <w:jc w:val="both"/>
              <w:rPr>
                <w:rFonts w:ascii="Calibri" w:hAnsi="Calibri"/>
                <w:sz w:val="20"/>
                <w:szCs w:val="20"/>
              </w:rPr>
            </w:pPr>
          </w:p>
        </w:tc>
      </w:tr>
      <w:tr w:rsidR="002D5160" w:rsidRPr="00962F70" w14:paraId="178132C4" w14:textId="77777777">
        <w:tc>
          <w:tcPr>
            <w:tcW w:w="10818" w:type="dxa"/>
            <w:shd w:val="clear" w:color="auto" w:fill="D9D9D9"/>
          </w:tcPr>
          <w:p w14:paraId="03776C45" w14:textId="77777777" w:rsidR="002D5160" w:rsidRPr="00962F70" w:rsidRDefault="002D5160" w:rsidP="00FA1C1A">
            <w:pPr>
              <w:ind w:left="-31"/>
              <w:jc w:val="both"/>
              <w:rPr>
                <w:rFonts w:ascii="Calibri" w:hAnsi="Calibri"/>
                <w:sz w:val="20"/>
                <w:szCs w:val="20"/>
              </w:rPr>
            </w:pPr>
            <w:r w:rsidRPr="00962F70">
              <w:rPr>
                <w:rFonts w:ascii="Calibri" w:hAnsi="Calibri"/>
                <w:sz w:val="20"/>
                <w:szCs w:val="20"/>
              </w:rPr>
              <w:lastRenderedPageBreak/>
              <w:t xml:space="preserve">C. </w:t>
            </w:r>
            <w:r>
              <w:rPr>
                <w:rFonts w:ascii="Calibri" w:hAnsi="Calibri"/>
                <w:sz w:val="20"/>
                <w:szCs w:val="20"/>
              </w:rPr>
              <w:t>Determining Goals and Objectives</w:t>
            </w:r>
          </w:p>
        </w:tc>
      </w:tr>
      <w:tr w:rsidR="002D5160" w:rsidRPr="00962F70" w14:paraId="0933613B" w14:textId="77777777">
        <w:tc>
          <w:tcPr>
            <w:tcW w:w="10818" w:type="dxa"/>
          </w:tcPr>
          <w:p w14:paraId="01812C25" w14:textId="0470AC1E" w:rsidR="0046452E" w:rsidRPr="00962F70" w:rsidRDefault="002D5160" w:rsidP="0046452E">
            <w:pPr>
              <w:ind w:left="90"/>
              <w:jc w:val="both"/>
              <w:rPr>
                <w:rFonts w:ascii="Calibri" w:hAnsi="Calibri"/>
                <w:sz w:val="20"/>
                <w:szCs w:val="20"/>
              </w:rPr>
            </w:pPr>
            <w:r w:rsidRPr="00230E37">
              <w:rPr>
                <w:rFonts w:ascii="Calibri" w:hAnsi="Calibri"/>
                <w:sz w:val="20"/>
                <w:szCs w:val="20"/>
              </w:rPr>
              <w:t>The LEA/school must determine and pres</w:t>
            </w:r>
            <w:r>
              <w:rPr>
                <w:rFonts w:ascii="Calibri" w:hAnsi="Calibri"/>
                <w:sz w:val="20"/>
                <w:szCs w:val="20"/>
              </w:rPr>
              <w:t>ent broad goals directly aligned</w:t>
            </w:r>
            <w:r w:rsidRPr="00230E37">
              <w:rPr>
                <w:rFonts w:ascii="Calibri" w:hAnsi="Calibri"/>
                <w:sz w:val="20"/>
                <w:szCs w:val="20"/>
              </w:rPr>
              <w:t xml:space="preserve"> to the in-depth diagnostic review and model selection, as well as specific objectives that have been developed to </w:t>
            </w:r>
            <w:r>
              <w:rPr>
                <w:rFonts w:ascii="Calibri" w:hAnsi="Calibri"/>
                <w:sz w:val="20"/>
                <w:szCs w:val="20"/>
              </w:rPr>
              <w:t xml:space="preserve">guide key strategies in a time-specific and measurable manner.  This section should demonstrate effort on the part of the LEA/school to backward plan key components of school turnaround specific to the school </w:t>
            </w:r>
            <w:r w:rsidR="0046452E">
              <w:rPr>
                <w:rFonts w:ascii="Calibri" w:hAnsi="Calibri"/>
                <w:sz w:val="20"/>
                <w:szCs w:val="20"/>
              </w:rPr>
              <w:t>and</w:t>
            </w:r>
            <w:r w:rsidR="0046452E" w:rsidRPr="00962F70">
              <w:rPr>
                <w:rFonts w:ascii="Calibri" w:hAnsi="Calibri"/>
                <w:sz w:val="20"/>
                <w:szCs w:val="20"/>
              </w:rPr>
              <w:t xml:space="preserve"> must address each of the following elements:</w:t>
            </w:r>
          </w:p>
          <w:p w14:paraId="5B815BE0" w14:textId="7CE53DCF" w:rsidR="002D5160" w:rsidRPr="00962F70" w:rsidRDefault="002D5160" w:rsidP="00110FBB">
            <w:pPr>
              <w:ind w:left="90"/>
              <w:jc w:val="both"/>
              <w:rPr>
                <w:rFonts w:ascii="Calibri" w:hAnsi="Calibri"/>
                <w:sz w:val="20"/>
                <w:szCs w:val="20"/>
              </w:rPr>
            </w:pPr>
            <w:r w:rsidRPr="00962F70">
              <w:rPr>
                <w:rFonts w:ascii="Calibri" w:hAnsi="Calibri"/>
                <w:sz w:val="20"/>
                <w:szCs w:val="20"/>
              </w:rPr>
              <w:t xml:space="preserve">  </w:t>
            </w:r>
          </w:p>
          <w:p w14:paraId="0CAE7ECA" w14:textId="3B52AF2C" w:rsidR="002D5160" w:rsidRDefault="002D5160" w:rsidP="006F50F3">
            <w:pPr>
              <w:numPr>
                <w:ilvl w:val="0"/>
                <w:numId w:val="85"/>
              </w:numPr>
              <w:jc w:val="both"/>
              <w:rPr>
                <w:rFonts w:ascii="Calibri" w:hAnsi="Calibri"/>
                <w:sz w:val="20"/>
                <w:szCs w:val="20"/>
              </w:rPr>
            </w:pPr>
            <w:r>
              <w:rPr>
                <w:rFonts w:ascii="Calibri" w:hAnsi="Calibri"/>
                <w:sz w:val="20"/>
                <w:szCs w:val="20"/>
              </w:rPr>
              <w:t>Identify, describe and present at least one goal and corresponding objective(s) directly related to academic achievement in the area of English language arts (ELA).   Provide the means by which the objective(s) will be assessed.</w:t>
            </w:r>
            <w:r w:rsidR="00464501">
              <w:rPr>
                <w:rFonts w:ascii="Calibri" w:hAnsi="Calibri"/>
                <w:sz w:val="20"/>
                <w:szCs w:val="20"/>
              </w:rPr>
              <w:t xml:space="preserve"> For all schools having primary-grade students, one objective must discuss how all children will be able to read at grade level by age 8.</w:t>
            </w:r>
          </w:p>
          <w:p w14:paraId="1D42B9C4" w14:textId="77777777" w:rsidR="002D5160" w:rsidRDefault="002D5160" w:rsidP="006F50F3">
            <w:pPr>
              <w:numPr>
                <w:ilvl w:val="0"/>
                <w:numId w:val="85"/>
              </w:numPr>
              <w:jc w:val="both"/>
              <w:rPr>
                <w:rFonts w:ascii="Calibri" w:hAnsi="Calibri"/>
                <w:sz w:val="20"/>
                <w:szCs w:val="20"/>
              </w:rPr>
            </w:pPr>
            <w:r>
              <w:rPr>
                <w:rFonts w:ascii="Calibri" w:hAnsi="Calibri"/>
                <w:sz w:val="20"/>
                <w:szCs w:val="20"/>
              </w:rPr>
              <w:t>Identify and present at least one goal and corresponding objective(s) directly related to academic achievement in the area of mathematics. Provide the means by which the objective(s) will be assessed.</w:t>
            </w:r>
          </w:p>
          <w:p w14:paraId="23DD5864" w14:textId="77777777" w:rsidR="002D5160" w:rsidRDefault="002D5160" w:rsidP="006F50F3">
            <w:pPr>
              <w:numPr>
                <w:ilvl w:val="0"/>
                <w:numId w:val="85"/>
              </w:numPr>
              <w:jc w:val="both"/>
              <w:rPr>
                <w:rFonts w:ascii="Calibri" w:hAnsi="Calibri"/>
                <w:sz w:val="20"/>
                <w:szCs w:val="20"/>
              </w:rPr>
            </w:pPr>
            <w:r>
              <w:rPr>
                <w:rFonts w:ascii="Calibri" w:hAnsi="Calibri"/>
                <w:sz w:val="20"/>
                <w:szCs w:val="20"/>
              </w:rPr>
              <w:t>As applicable, identify and present additional goal(s) and corresponding objective(s) directly aligned and specific to the needs assessment of the school and the school improvement model selected.  Provide the means by which the objective(s) will be assessed.</w:t>
            </w:r>
          </w:p>
          <w:p w14:paraId="7D94B30A" w14:textId="77777777" w:rsidR="002D5160" w:rsidRDefault="002D5160" w:rsidP="006F50F3">
            <w:pPr>
              <w:numPr>
                <w:ilvl w:val="0"/>
                <w:numId w:val="85"/>
              </w:numPr>
              <w:jc w:val="both"/>
              <w:rPr>
                <w:rFonts w:ascii="Calibri" w:hAnsi="Calibri"/>
                <w:sz w:val="20"/>
                <w:szCs w:val="20"/>
              </w:rPr>
            </w:pPr>
            <w:r>
              <w:rPr>
                <w:rFonts w:ascii="Calibri" w:hAnsi="Calibri"/>
                <w:sz w:val="20"/>
                <w:szCs w:val="20"/>
              </w:rPr>
              <w:t xml:space="preserve">Complete the School-level Baseline Data and Target-Setting Chart </w:t>
            </w:r>
            <w:r w:rsidRPr="00E776B3">
              <w:rPr>
                <w:rFonts w:ascii="Calibri" w:hAnsi="Calibri"/>
                <w:sz w:val="20"/>
                <w:szCs w:val="20"/>
              </w:rPr>
              <w:t xml:space="preserve">(Attachment </w:t>
            </w:r>
            <w:r>
              <w:rPr>
                <w:rFonts w:ascii="Calibri" w:hAnsi="Calibri"/>
                <w:sz w:val="20"/>
                <w:szCs w:val="20"/>
              </w:rPr>
              <w:t>B</w:t>
            </w:r>
            <w:r w:rsidRPr="00E776B3">
              <w:rPr>
                <w:rFonts w:ascii="Calibri" w:hAnsi="Calibri"/>
                <w:sz w:val="20"/>
                <w:szCs w:val="20"/>
              </w:rPr>
              <w:t>).</w:t>
            </w:r>
            <w:r>
              <w:rPr>
                <w:rFonts w:ascii="Calibri" w:hAnsi="Calibri"/>
                <w:sz w:val="20"/>
                <w:szCs w:val="20"/>
              </w:rPr>
              <w:t xml:space="preserve">  </w:t>
            </w:r>
          </w:p>
          <w:p w14:paraId="4CA5881C" w14:textId="77777777" w:rsidR="002D5160" w:rsidRDefault="002D5160" w:rsidP="006133E3">
            <w:pPr>
              <w:ind w:left="90"/>
              <w:jc w:val="both"/>
              <w:rPr>
                <w:rFonts w:ascii="Calibri" w:hAnsi="Calibri"/>
                <w:sz w:val="20"/>
                <w:szCs w:val="20"/>
              </w:rPr>
            </w:pPr>
          </w:p>
          <w:p w14:paraId="05636F38" w14:textId="77777777" w:rsidR="002D5160" w:rsidRDefault="002D5160" w:rsidP="006133E3">
            <w:pPr>
              <w:ind w:left="90"/>
              <w:jc w:val="both"/>
              <w:rPr>
                <w:rFonts w:ascii="Calibri" w:hAnsi="Calibri"/>
                <w:sz w:val="20"/>
                <w:szCs w:val="20"/>
              </w:rPr>
            </w:pPr>
            <w:r>
              <w:rPr>
                <w:rFonts w:ascii="Calibri" w:hAnsi="Calibri"/>
                <w:sz w:val="20"/>
                <w:szCs w:val="20"/>
              </w:rPr>
              <w:t>F</w:t>
            </w:r>
            <w:r w:rsidRPr="00230E37">
              <w:rPr>
                <w:rFonts w:ascii="Calibri" w:hAnsi="Calibri"/>
                <w:sz w:val="20"/>
                <w:szCs w:val="20"/>
              </w:rPr>
              <w:t>or the purpose</w:t>
            </w:r>
            <w:r>
              <w:rPr>
                <w:rFonts w:ascii="Calibri" w:hAnsi="Calibri"/>
                <w:sz w:val="20"/>
                <w:szCs w:val="20"/>
              </w:rPr>
              <w:t>s</w:t>
            </w:r>
            <w:r w:rsidRPr="00230E37">
              <w:rPr>
                <w:rFonts w:ascii="Calibri" w:hAnsi="Calibri"/>
                <w:sz w:val="20"/>
                <w:szCs w:val="20"/>
              </w:rPr>
              <w:t xml:space="preserve"> of this RFP, </w:t>
            </w:r>
            <w:r w:rsidRPr="00185D7A">
              <w:rPr>
                <w:rFonts w:ascii="Calibri" w:hAnsi="Calibri"/>
                <w:i/>
                <w:sz w:val="20"/>
                <w:szCs w:val="20"/>
              </w:rPr>
              <w:t>goals</w:t>
            </w:r>
            <w:r w:rsidRPr="00230E37">
              <w:rPr>
                <w:rFonts w:ascii="Calibri" w:hAnsi="Calibri"/>
                <w:sz w:val="20"/>
                <w:szCs w:val="20"/>
              </w:rPr>
              <w:t xml:space="preserve"> are intended to </w:t>
            </w:r>
            <w:r>
              <w:rPr>
                <w:rFonts w:ascii="Calibri" w:hAnsi="Calibri"/>
                <w:sz w:val="20"/>
                <w:szCs w:val="20"/>
              </w:rPr>
              <w:t xml:space="preserve">be broad and to </w:t>
            </w:r>
            <w:r w:rsidRPr="00230E37">
              <w:rPr>
                <w:rFonts w:ascii="Calibri" w:hAnsi="Calibri"/>
                <w:sz w:val="20"/>
                <w:szCs w:val="20"/>
              </w:rPr>
              <w:t>guide the formation of (more specific) object</w:t>
            </w:r>
            <w:r>
              <w:rPr>
                <w:rFonts w:ascii="Calibri" w:hAnsi="Calibri"/>
                <w:sz w:val="20"/>
                <w:szCs w:val="20"/>
              </w:rPr>
              <w:t>ives</w:t>
            </w:r>
            <w:r w:rsidRPr="00230E37">
              <w:rPr>
                <w:rFonts w:ascii="Calibri" w:hAnsi="Calibri"/>
                <w:sz w:val="20"/>
                <w:szCs w:val="20"/>
              </w:rPr>
              <w:t>.</w:t>
            </w:r>
            <w:r>
              <w:rPr>
                <w:rFonts w:ascii="Calibri" w:hAnsi="Calibri"/>
                <w:sz w:val="20"/>
                <w:szCs w:val="20"/>
              </w:rPr>
              <w:t xml:space="preserve">  </w:t>
            </w:r>
            <w:r w:rsidRPr="00230E37">
              <w:rPr>
                <w:rFonts w:ascii="Calibri" w:hAnsi="Calibri"/>
                <w:sz w:val="20"/>
                <w:szCs w:val="20"/>
              </w:rPr>
              <w:t xml:space="preserve">An </w:t>
            </w:r>
            <w:r w:rsidRPr="00185D7A">
              <w:rPr>
                <w:rFonts w:ascii="Calibri" w:hAnsi="Calibri"/>
                <w:i/>
                <w:sz w:val="20"/>
                <w:szCs w:val="20"/>
              </w:rPr>
              <w:t>objective</w:t>
            </w:r>
            <w:r>
              <w:rPr>
                <w:rFonts w:ascii="Calibri" w:hAnsi="Calibri"/>
                <w:sz w:val="20"/>
                <w:szCs w:val="20"/>
              </w:rPr>
              <w:t xml:space="preserve"> is a </w:t>
            </w:r>
            <w:r w:rsidRPr="00230E37">
              <w:rPr>
                <w:rFonts w:ascii="Calibri" w:hAnsi="Calibri"/>
                <w:sz w:val="20"/>
                <w:szCs w:val="20"/>
              </w:rPr>
              <w:t xml:space="preserve">statement of intended outcomes that is </w:t>
            </w:r>
            <w:r>
              <w:rPr>
                <w:rFonts w:ascii="Calibri" w:hAnsi="Calibri"/>
                <w:sz w:val="20"/>
                <w:szCs w:val="20"/>
              </w:rPr>
              <w:t xml:space="preserve">clear, </w:t>
            </w:r>
            <w:r w:rsidRPr="00230E37">
              <w:rPr>
                <w:rFonts w:ascii="Calibri" w:hAnsi="Calibri"/>
                <w:sz w:val="20"/>
                <w:szCs w:val="20"/>
              </w:rPr>
              <w:t>focu</w:t>
            </w:r>
            <w:r>
              <w:rPr>
                <w:rFonts w:ascii="Calibri" w:hAnsi="Calibri"/>
                <w:sz w:val="20"/>
                <w:szCs w:val="20"/>
              </w:rPr>
              <w:t xml:space="preserve">sed, measurable, and </w:t>
            </w:r>
            <w:r w:rsidRPr="00230E37">
              <w:rPr>
                <w:rFonts w:ascii="Calibri" w:hAnsi="Calibri"/>
                <w:sz w:val="20"/>
                <w:szCs w:val="20"/>
              </w:rPr>
              <w:t>achievable in a specified time frame.</w:t>
            </w:r>
            <w:r>
              <w:rPr>
                <w:rFonts w:ascii="Calibri" w:hAnsi="Calibri"/>
                <w:sz w:val="20"/>
                <w:szCs w:val="20"/>
              </w:rPr>
              <w:t xml:space="preserve">  In addition, it should be noted that more than one objective may apply to a given goal. </w:t>
            </w:r>
          </w:p>
          <w:p w14:paraId="52AE710A" w14:textId="77777777" w:rsidR="002D5160" w:rsidRPr="00962F70" w:rsidRDefault="002D5160" w:rsidP="006133E3">
            <w:pPr>
              <w:ind w:left="90"/>
              <w:jc w:val="both"/>
              <w:rPr>
                <w:rFonts w:ascii="Calibri" w:hAnsi="Calibri"/>
                <w:sz w:val="20"/>
                <w:szCs w:val="20"/>
              </w:rPr>
            </w:pPr>
          </w:p>
        </w:tc>
      </w:tr>
      <w:tr w:rsidR="002D5160" w:rsidRPr="00962F70" w14:paraId="2BDD6288" w14:textId="77777777">
        <w:tc>
          <w:tcPr>
            <w:tcW w:w="10818" w:type="dxa"/>
            <w:shd w:val="clear" w:color="auto" w:fill="D9D9D9"/>
          </w:tcPr>
          <w:p w14:paraId="1325CAAF"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t xml:space="preserve">D. School Leadership </w:t>
            </w:r>
          </w:p>
        </w:tc>
      </w:tr>
      <w:tr w:rsidR="002D5160" w:rsidRPr="00962F70" w14:paraId="7FA851A0" w14:textId="77777777">
        <w:tc>
          <w:tcPr>
            <w:tcW w:w="10818" w:type="dxa"/>
          </w:tcPr>
          <w:p w14:paraId="7FE86BA2" w14:textId="12763232" w:rsidR="0046452E" w:rsidRPr="00962F70" w:rsidRDefault="002D5160" w:rsidP="0046452E">
            <w:pPr>
              <w:ind w:left="90"/>
              <w:jc w:val="both"/>
              <w:rPr>
                <w:rFonts w:ascii="Calibri" w:hAnsi="Calibri"/>
                <w:sz w:val="20"/>
                <w:szCs w:val="20"/>
              </w:rPr>
            </w:pPr>
            <w:r w:rsidRPr="00962F70">
              <w:rPr>
                <w:rFonts w:ascii="Calibri" w:hAnsi="Calibri"/>
                <w:sz w:val="20"/>
                <w:szCs w:val="20"/>
              </w:rPr>
              <w:t>The LEA/school must have the mechanisms in place to replace the existing principal</w:t>
            </w:r>
            <w:r w:rsidR="00E3306E">
              <w:rPr>
                <w:rFonts w:ascii="Calibri" w:hAnsi="Calibri"/>
                <w:sz w:val="20"/>
                <w:szCs w:val="20"/>
              </w:rPr>
              <w:t>, if applicable based on the selected model,</w:t>
            </w:r>
            <w:r w:rsidRPr="00962F70">
              <w:rPr>
                <w:rFonts w:ascii="Calibri" w:hAnsi="Calibri"/>
                <w:sz w:val="20"/>
                <w:szCs w:val="20"/>
              </w:rPr>
              <w:t xml:space="preserve"> and select/assign </w:t>
            </w:r>
            <w:r>
              <w:rPr>
                <w:rFonts w:ascii="Calibri" w:hAnsi="Calibri"/>
                <w:sz w:val="20"/>
                <w:szCs w:val="20"/>
              </w:rPr>
              <w:t xml:space="preserve">a </w:t>
            </w:r>
            <w:r w:rsidRPr="00962F70">
              <w:rPr>
                <w:rFonts w:ascii="Calibri" w:hAnsi="Calibri"/>
                <w:sz w:val="20"/>
                <w:szCs w:val="20"/>
              </w:rPr>
              <w:t>new school principal</w:t>
            </w:r>
            <w:r w:rsidR="00814F1C">
              <w:rPr>
                <w:rFonts w:ascii="Calibri" w:hAnsi="Calibri"/>
                <w:sz w:val="20"/>
                <w:szCs w:val="20"/>
              </w:rPr>
              <w:t>,</w:t>
            </w:r>
            <w:r w:rsidRPr="00962F70">
              <w:rPr>
                <w:rFonts w:ascii="Calibri" w:hAnsi="Calibri"/>
                <w:sz w:val="20"/>
                <w:szCs w:val="20"/>
              </w:rPr>
              <w:t xml:space="preserve"> and supporting leaders that possess the strengths and capacity to drive the successful implementation of </w:t>
            </w:r>
            <w:r>
              <w:rPr>
                <w:rFonts w:ascii="Calibri" w:hAnsi="Calibri"/>
                <w:sz w:val="20"/>
                <w:szCs w:val="20"/>
              </w:rPr>
              <w:t>the SIG Plan</w:t>
            </w:r>
            <w:r w:rsidRPr="00962F70">
              <w:rPr>
                <w:rFonts w:ascii="Calibri" w:hAnsi="Calibri"/>
                <w:sz w:val="20"/>
                <w:szCs w:val="20"/>
              </w:rPr>
              <w:t xml:space="preserve">. </w:t>
            </w:r>
            <w:r>
              <w:rPr>
                <w:rFonts w:ascii="Calibri" w:hAnsi="Calibri"/>
                <w:sz w:val="20"/>
                <w:szCs w:val="20"/>
              </w:rPr>
              <w:t xml:space="preserve">(While the replacement of the principal is not a requirement of </w:t>
            </w:r>
            <w:r w:rsidRPr="00807BAB">
              <w:rPr>
                <w:rFonts w:ascii="Calibri" w:hAnsi="Calibri"/>
                <w:sz w:val="20"/>
                <w:szCs w:val="20"/>
              </w:rPr>
              <w:t>all models</w:t>
            </w:r>
            <w:r>
              <w:rPr>
                <w:rFonts w:ascii="Calibri" w:hAnsi="Calibri"/>
                <w:sz w:val="20"/>
                <w:szCs w:val="20"/>
              </w:rPr>
              <w:t>, the LEA and EPO</w:t>
            </w:r>
            <w:r w:rsidR="00590939">
              <w:rPr>
                <w:rFonts w:ascii="Calibri" w:hAnsi="Calibri"/>
                <w:sz w:val="20"/>
                <w:szCs w:val="20"/>
              </w:rPr>
              <w:t>/EMO</w:t>
            </w:r>
            <w:r>
              <w:rPr>
                <w:rFonts w:ascii="Calibri" w:hAnsi="Calibri"/>
                <w:sz w:val="20"/>
                <w:szCs w:val="20"/>
              </w:rPr>
              <w:t xml:space="preserve"> should have the mechanism to replace the existing principal if through a screening process by the LEA/EPO</w:t>
            </w:r>
            <w:r w:rsidR="00590939">
              <w:rPr>
                <w:rFonts w:ascii="Calibri" w:hAnsi="Calibri"/>
                <w:sz w:val="20"/>
                <w:szCs w:val="20"/>
              </w:rPr>
              <w:t>/EMO</w:t>
            </w:r>
            <w:r>
              <w:rPr>
                <w:rFonts w:ascii="Calibri" w:hAnsi="Calibri"/>
                <w:sz w:val="20"/>
                <w:szCs w:val="20"/>
              </w:rPr>
              <w:t xml:space="preserve">, principal replacement is determined to be the best approach to ensuring school and student success.) </w:t>
            </w:r>
            <w:r w:rsidR="00AD6ABE">
              <w:rPr>
                <w:rFonts w:ascii="Calibri" w:hAnsi="Calibri"/>
                <w:sz w:val="20"/>
                <w:szCs w:val="20"/>
              </w:rPr>
              <w:t>T</w:t>
            </w:r>
            <w:r>
              <w:rPr>
                <w:rFonts w:ascii="Calibri" w:hAnsi="Calibri"/>
                <w:sz w:val="20"/>
                <w:szCs w:val="20"/>
              </w:rPr>
              <w:t>he LEA must provid</w:t>
            </w:r>
            <w:r w:rsidR="00D524CA">
              <w:rPr>
                <w:rFonts w:ascii="Calibri" w:hAnsi="Calibri"/>
                <w:sz w:val="20"/>
                <w:szCs w:val="20"/>
              </w:rPr>
              <w:t>e</w:t>
            </w:r>
            <w:r>
              <w:rPr>
                <w:rFonts w:ascii="Calibri" w:hAnsi="Calibri"/>
                <w:sz w:val="20"/>
                <w:szCs w:val="20"/>
              </w:rPr>
              <w:t xml:space="preserve"> a clear rationale and supporting evidence that the principal identified is likely to be successful in effectively implementing the SIG plan</w:t>
            </w:r>
            <w:r w:rsidR="00D524CA">
              <w:rPr>
                <w:rFonts w:ascii="Calibri" w:hAnsi="Calibri"/>
                <w:sz w:val="20"/>
                <w:szCs w:val="20"/>
              </w:rPr>
              <w:t xml:space="preserve"> and model</w:t>
            </w:r>
            <w:r>
              <w:rPr>
                <w:rFonts w:ascii="Calibri" w:hAnsi="Calibri"/>
                <w:sz w:val="20"/>
                <w:szCs w:val="20"/>
              </w:rPr>
              <w:t xml:space="preserve">. </w:t>
            </w:r>
            <w:r w:rsidR="0046452E" w:rsidRPr="00962F70">
              <w:rPr>
                <w:rFonts w:ascii="Calibri" w:hAnsi="Calibri"/>
                <w:sz w:val="20"/>
                <w:szCs w:val="20"/>
              </w:rPr>
              <w:t>Th</w:t>
            </w:r>
            <w:r w:rsidR="0046452E">
              <w:rPr>
                <w:rFonts w:ascii="Calibri" w:hAnsi="Calibri"/>
                <w:sz w:val="20"/>
                <w:szCs w:val="20"/>
              </w:rPr>
              <w:t xml:space="preserve">is </w:t>
            </w:r>
            <w:r w:rsidR="0046452E" w:rsidRPr="00962F70">
              <w:rPr>
                <w:rFonts w:ascii="Calibri" w:hAnsi="Calibri"/>
                <w:sz w:val="20"/>
                <w:szCs w:val="20"/>
              </w:rPr>
              <w:t>section must address each of the following elements:</w:t>
            </w:r>
          </w:p>
          <w:p w14:paraId="652AC2A7" w14:textId="7187C048" w:rsidR="002D5160" w:rsidRPr="00962F70" w:rsidRDefault="002D5160" w:rsidP="006133E3">
            <w:pPr>
              <w:jc w:val="both"/>
              <w:rPr>
                <w:rFonts w:ascii="Calibri" w:hAnsi="Calibri"/>
                <w:sz w:val="20"/>
                <w:szCs w:val="20"/>
              </w:rPr>
            </w:pPr>
          </w:p>
          <w:p w14:paraId="347A6393" w14:textId="5B7063E1" w:rsidR="002D5160" w:rsidRPr="00DA0686" w:rsidRDefault="002D5160" w:rsidP="003576BF">
            <w:pPr>
              <w:numPr>
                <w:ilvl w:val="0"/>
                <w:numId w:val="30"/>
              </w:numPr>
              <w:rPr>
                <w:rFonts w:ascii="Calibri" w:hAnsi="Calibri"/>
                <w:sz w:val="20"/>
                <w:szCs w:val="20"/>
              </w:rPr>
            </w:pPr>
            <w:r w:rsidRPr="00B15EA9">
              <w:rPr>
                <w:rFonts w:ascii="Calibri" w:hAnsi="Calibri"/>
                <w:sz w:val="20"/>
                <w:szCs w:val="20"/>
              </w:rPr>
              <w:t>Identify and describe the specific characteristics and core competencies of the school principal that are necessary to meet the needs of the school</w:t>
            </w:r>
            <w:r w:rsidR="00D524CA">
              <w:rPr>
                <w:rFonts w:ascii="Calibri" w:hAnsi="Calibri"/>
                <w:sz w:val="20"/>
                <w:szCs w:val="20"/>
              </w:rPr>
              <w:t>,</w:t>
            </w:r>
            <w:r w:rsidR="0046452E">
              <w:rPr>
                <w:rFonts w:ascii="Calibri" w:hAnsi="Calibri"/>
                <w:sz w:val="20"/>
                <w:szCs w:val="20"/>
              </w:rPr>
              <w:t xml:space="preserve"> </w:t>
            </w:r>
            <w:r w:rsidRPr="00B15EA9">
              <w:rPr>
                <w:rFonts w:ascii="Calibri" w:hAnsi="Calibri"/>
                <w:sz w:val="20"/>
                <w:szCs w:val="20"/>
              </w:rPr>
              <w:t>produce dramatic gains in student achievement</w:t>
            </w:r>
            <w:r w:rsidR="00D524CA">
              <w:rPr>
                <w:rFonts w:ascii="Calibri" w:hAnsi="Calibri"/>
                <w:sz w:val="20"/>
                <w:szCs w:val="20"/>
              </w:rPr>
              <w:t>, and implement the selected SIG model</w:t>
            </w:r>
            <w:r w:rsidRPr="00B15EA9">
              <w:rPr>
                <w:rFonts w:ascii="Calibri" w:hAnsi="Calibri"/>
                <w:sz w:val="20"/>
                <w:szCs w:val="20"/>
              </w:rPr>
              <w:t>. Please refer to, “Competencies for Determining Priority School Leaders” which may be found at</w:t>
            </w:r>
            <w:r>
              <w:rPr>
                <w:rFonts w:ascii="Calibri" w:hAnsi="Calibri"/>
                <w:sz w:val="20"/>
                <w:szCs w:val="20"/>
              </w:rPr>
              <w:t xml:space="preserve">: </w:t>
            </w:r>
            <w:hyperlink r:id="rId42" w:history="1">
              <w:r w:rsidRPr="00DA0686">
                <w:rPr>
                  <w:rStyle w:val="Hyperlink"/>
                  <w:rFonts w:ascii="Calibri" w:hAnsi="Calibri"/>
                  <w:sz w:val="20"/>
                  <w:szCs w:val="20"/>
                </w:rPr>
                <w:t>http://www.p12.nysed.gov/turnaround/CompetenciesforDeterminingPrioritySchoolLeaders.html</w:t>
              </w:r>
            </w:hyperlink>
            <w:r w:rsidRPr="00DA0686">
              <w:rPr>
                <w:rFonts w:ascii="Calibri" w:hAnsi="Calibri"/>
                <w:sz w:val="20"/>
                <w:szCs w:val="20"/>
              </w:rPr>
              <w:t xml:space="preserve">. </w:t>
            </w:r>
          </w:p>
          <w:p w14:paraId="564ACF40" w14:textId="0A52149E" w:rsidR="002D5160" w:rsidRDefault="00D524CA" w:rsidP="003576BF">
            <w:pPr>
              <w:numPr>
                <w:ilvl w:val="0"/>
                <w:numId w:val="30"/>
              </w:numPr>
              <w:jc w:val="both"/>
              <w:rPr>
                <w:rFonts w:ascii="Calibri" w:hAnsi="Calibri"/>
                <w:sz w:val="20"/>
                <w:szCs w:val="20"/>
              </w:rPr>
            </w:pPr>
            <w:r>
              <w:rPr>
                <w:rFonts w:ascii="Calibri" w:hAnsi="Calibri"/>
                <w:sz w:val="20"/>
                <w:szCs w:val="20"/>
              </w:rPr>
              <w:t xml:space="preserve">Provide </w:t>
            </w:r>
            <w:r w:rsidR="002D5160" w:rsidRPr="00DA0686">
              <w:rPr>
                <w:rFonts w:ascii="Calibri" w:hAnsi="Calibri"/>
                <w:sz w:val="20"/>
                <w:szCs w:val="20"/>
              </w:rPr>
              <w:t>the school principal</w:t>
            </w:r>
            <w:r>
              <w:rPr>
                <w:rFonts w:ascii="Calibri" w:hAnsi="Calibri"/>
                <w:sz w:val="20"/>
                <w:szCs w:val="20"/>
              </w:rPr>
              <w:t>’s</w:t>
            </w:r>
            <w:r w:rsidR="002D5160" w:rsidRPr="00DA0686">
              <w:rPr>
                <w:rFonts w:ascii="Calibri" w:hAnsi="Calibri"/>
                <w:sz w:val="20"/>
                <w:szCs w:val="20"/>
              </w:rPr>
              <w:t xml:space="preserve"> name and a short biography</w:t>
            </w:r>
            <w:r w:rsidR="0046452E">
              <w:rPr>
                <w:rFonts w:ascii="Calibri" w:hAnsi="Calibri"/>
                <w:sz w:val="20"/>
                <w:szCs w:val="20"/>
              </w:rPr>
              <w:t xml:space="preserve"> which includes</w:t>
            </w:r>
            <w:r w:rsidR="002D5160" w:rsidRPr="00DA0686">
              <w:rPr>
                <w:rFonts w:ascii="Calibri" w:hAnsi="Calibri"/>
                <w:sz w:val="20"/>
                <w:szCs w:val="20"/>
              </w:rPr>
              <w:t xml:space="preserve"> an</w:t>
            </w:r>
            <w:r w:rsidR="002D5160" w:rsidRPr="00962F70">
              <w:rPr>
                <w:rFonts w:ascii="Calibri" w:hAnsi="Calibri"/>
                <w:sz w:val="20"/>
                <w:szCs w:val="20"/>
              </w:rPr>
              <w:t xml:space="preserve"> explanation of the leadership pipeline from which s</w:t>
            </w:r>
            <w:r>
              <w:rPr>
                <w:rFonts w:ascii="Calibri" w:hAnsi="Calibri"/>
                <w:sz w:val="20"/>
                <w:szCs w:val="20"/>
              </w:rPr>
              <w:t>/</w:t>
            </w:r>
            <w:r w:rsidR="002D5160" w:rsidRPr="00962F70">
              <w:rPr>
                <w:rFonts w:ascii="Calibri" w:hAnsi="Calibri"/>
                <w:sz w:val="20"/>
                <w:szCs w:val="20"/>
              </w:rPr>
              <w:t>he came, the rationale for the selection in this particular school</w:t>
            </w:r>
            <w:r>
              <w:rPr>
                <w:rFonts w:ascii="Calibri" w:hAnsi="Calibri"/>
                <w:sz w:val="20"/>
                <w:szCs w:val="20"/>
              </w:rPr>
              <w:t>, and how this principal’s capabilities are aligned to the selected SIG model</w:t>
            </w:r>
            <w:r w:rsidR="002D5160" w:rsidRPr="00962F70">
              <w:rPr>
                <w:rFonts w:ascii="Calibri" w:hAnsi="Calibri"/>
                <w:sz w:val="20"/>
                <w:szCs w:val="20"/>
              </w:rPr>
              <w:t>. In addition, provide an up-to-date resume and track record of success in leading the improvement of low-performing schools</w:t>
            </w:r>
            <w:r w:rsidR="002D5160">
              <w:rPr>
                <w:rFonts w:ascii="Calibri" w:hAnsi="Calibri"/>
                <w:sz w:val="20"/>
                <w:szCs w:val="20"/>
              </w:rPr>
              <w:t xml:space="preserve">; </w:t>
            </w:r>
            <w:r w:rsidR="002D5160" w:rsidRPr="009F338D">
              <w:rPr>
                <w:rFonts w:ascii="Calibri" w:hAnsi="Calibri"/>
                <w:i/>
                <w:sz w:val="20"/>
                <w:szCs w:val="20"/>
                <w:u w:val="single"/>
              </w:rPr>
              <w:t>OR</w:t>
            </w:r>
          </w:p>
          <w:p w14:paraId="0EFDA3B8" w14:textId="0ABAA4C2" w:rsidR="002D5160" w:rsidRPr="00251998" w:rsidRDefault="00A73C53" w:rsidP="003576BF">
            <w:pPr>
              <w:numPr>
                <w:ilvl w:val="0"/>
                <w:numId w:val="30"/>
              </w:numPr>
              <w:jc w:val="both"/>
              <w:rPr>
                <w:rFonts w:ascii="Calibri" w:hAnsi="Calibri"/>
                <w:b/>
                <w:i/>
                <w:sz w:val="20"/>
                <w:szCs w:val="20"/>
              </w:rPr>
            </w:pPr>
            <w:r w:rsidRPr="00592FF8">
              <w:rPr>
                <w:rFonts w:ascii="Calibri" w:hAnsi="Calibri"/>
                <w:sz w:val="20"/>
                <w:szCs w:val="20"/>
              </w:rPr>
              <w:t>If the specific person</w:t>
            </w:r>
            <w:r w:rsidR="002D5160" w:rsidRPr="0013746D">
              <w:rPr>
                <w:rFonts w:ascii="Calibri" w:hAnsi="Calibri"/>
                <w:sz w:val="20"/>
                <w:szCs w:val="20"/>
              </w:rPr>
              <w:t xml:space="preserve"> w</w:t>
            </w:r>
            <w:r w:rsidR="002D5160" w:rsidRPr="00592FF8">
              <w:rPr>
                <w:rFonts w:ascii="Calibri" w:hAnsi="Calibri"/>
                <w:sz w:val="20"/>
                <w:szCs w:val="20"/>
              </w:rPr>
              <w:t xml:space="preserve">ho will serve in this position </w:t>
            </w:r>
            <w:r w:rsidRPr="00592FF8">
              <w:rPr>
                <w:rFonts w:ascii="Calibri" w:hAnsi="Calibri"/>
                <w:sz w:val="20"/>
                <w:szCs w:val="20"/>
              </w:rPr>
              <w:t>is</w:t>
            </w:r>
            <w:r w:rsidR="002D5160" w:rsidRPr="00592FF8">
              <w:rPr>
                <w:rFonts w:ascii="Calibri" w:hAnsi="Calibri"/>
                <w:sz w:val="20"/>
                <w:szCs w:val="20"/>
              </w:rPr>
              <w:t xml:space="preserve"> not yet known, describe the action steps necessary to put leadership in place, and identify the formal LEA/school mechanisms that enable this personnel </w:t>
            </w:r>
            <w:r w:rsidR="002D5160" w:rsidRPr="005E5D55">
              <w:rPr>
                <w:rFonts w:ascii="Calibri" w:hAnsi="Calibri"/>
                <w:sz w:val="20"/>
                <w:szCs w:val="20"/>
              </w:rPr>
              <w:t>action.</w:t>
            </w:r>
            <w:r w:rsidR="002D5160" w:rsidRPr="00962F70">
              <w:rPr>
                <w:rFonts w:ascii="Calibri" w:hAnsi="Calibri"/>
                <w:sz w:val="20"/>
                <w:szCs w:val="20"/>
              </w:rPr>
              <w:t xml:space="preserve"> The principal selected to lead the school must be in place </w:t>
            </w:r>
            <w:r w:rsidR="005F47E2">
              <w:rPr>
                <w:rFonts w:ascii="Calibri" w:hAnsi="Calibri"/>
                <w:sz w:val="20"/>
                <w:szCs w:val="20"/>
              </w:rPr>
              <w:t>within 30 days of receipt of preliminary award letter</w:t>
            </w:r>
            <w:r w:rsidR="002D5160" w:rsidRPr="00814F1C">
              <w:rPr>
                <w:rFonts w:ascii="Calibri" w:hAnsi="Calibri"/>
                <w:sz w:val="20"/>
                <w:szCs w:val="20"/>
              </w:rPr>
              <w:t xml:space="preserve">, to ensure sufficient time to lead summer activities in preparation for the beginning of the school year.  Identify any barriers or obstacles to accomplishing these tasks, as well as strategies for overcoming them. </w:t>
            </w:r>
            <w:r w:rsidR="00D524CA" w:rsidRPr="00814F1C">
              <w:rPr>
                <w:rFonts w:ascii="Calibri" w:hAnsi="Calibri"/>
                <w:b/>
                <w:i/>
                <w:sz w:val="20"/>
                <w:szCs w:val="20"/>
              </w:rPr>
              <w:t xml:space="preserve">Note: </w:t>
            </w:r>
            <w:r w:rsidR="002D5160" w:rsidRPr="00251998">
              <w:rPr>
                <w:rFonts w:ascii="Calibri" w:hAnsi="Calibri"/>
                <w:b/>
                <w:i/>
                <w:sz w:val="20"/>
                <w:szCs w:val="20"/>
              </w:rPr>
              <w:t xml:space="preserve">If the principal selected to lead the school is not in place </w:t>
            </w:r>
            <w:r w:rsidR="005E5D55" w:rsidRPr="00312A07">
              <w:rPr>
                <w:rFonts w:ascii="Calibri" w:hAnsi="Calibri"/>
                <w:b/>
                <w:i/>
                <w:sz w:val="20"/>
                <w:szCs w:val="20"/>
              </w:rPr>
              <w:t>within 30 days of receipt of the preliminary award letter</w:t>
            </w:r>
            <w:r w:rsidR="002D5160" w:rsidRPr="00251998">
              <w:rPr>
                <w:rFonts w:ascii="Calibri" w:hAnsi="Calibri"/>
                <w:b/>
                <w:i/>
                <w:sz w:val="20"/>
                <w:szCs w:val="20"/>
              </w:rPr>
              <w:t>, or does not meet the quality standards set forth in this application, the SIG will be suspended immediately and the LEA will be at risk of having the grant terminated.</w:t>
            </w:r>
          </w:p>
          <w:p w14:paraId="337E78AD" w14:textId="025BDC0E" w:rsidR="002D5160" w:rsidRDefault="002D5160" w:rsidP="003576BF">
            <w:pPr>
              <w:numPr>
                <w:ilvl w:val="0"/>
                <w:numId w:val="30"/>
              </w:numPr>
              <w:tabs>
                <w:tab w:val="clear" w:pos="720"/>
              </w:tabs>
              <w:jc w:val="both"/>
              <w:rPr>
                <w:rFonts w:ascii="Calibri" w:hAnsi="Calibri"/>
                <w:sz w:val="20"/>
                <w:szCs w:val="20"/>
              </w:rPr>
            </w:pPr>
            <w:r w:rsidRPr="00962F70">
              <w:rPr>
                <w:rFonts w:ascii="Calibri" w:hAnsi="Calibri"/>
                <w:sz w:val="20"/>
                <w:szCs w:val="20"/>
              </w:rPr>
              <w:t xml:space="preserve">Provide the specific job description and duties, aligned to the needs of the school, </w:t>
            </w:r>
            <w:r w:rsidR="00D524CA">
              <w:rPr>
                <w:rFonts w:ascii="Calibri" w:hAnsi="Calibri"/>
                <w:sz w:val="20"/>
                <w:szCs w:val="20"/>
              </w:rPr>
              <w:t>of</w:t>
            </w:r>
            <w:r w:rsidR="00D524CA" w:rsidRPr="00962F70">
              <w:rPr>
                <w:rFonts w:ascii="Calibri" w:hAnsi="Calibri"/>
                <w:sz w:val="20"/>
                <w:szCs w:val="20"/>
              </w:rPr>
              <w:t xml:space="preserve"> </w:t>
            </w:r>
            <w:r w:rsidRPr="00962F70">
              <w:rPr>
                <w:rFonts w:ascii="Calibri" w:hAnsi="Calibri"/>
                <w:sz w:val="20"/>
                <w:szCs w:val="20"/>
              </w:rPr>
              <w:t>the following supporting leadership positions; 1) assistant principal/s who will serve in the building; 2) School Implementation Manager (SIM), if the school is utilizing one.</w:t>
            </w:r>
          </w:p>
          <w:p w14:paraId="15E84C7B" w14:textId="52BB6626" w:rsidR="002D5160" w:rsidRDefault="002D5160" w:rsidP="003576BF">
            <w:pPr>
              <w:numPr>
                <w:ilvl w:val="0"/>
                <w:numId w:val="30"/>
              </w:numPr>
              <w:jc w:val="both"/>
              <w:rPr>
                <w:rFonts w:ascii="Calibri" w:hAnsi="Calibri"/>
                <w:sz w:val="20"/>
                <w:szCs w:val="20"/>
              </w:rPr>
            </w:pPr>
            <w:r w:rsidRPr="00962F70">
              <w:rPr>
                <w:rFonts w:ascii="Calibri" w:hAnsi="Calibri"/>
                <w:sz w:val="20"/>
                <w:szCs w:val="20"/>
              </w:rPr>
              <w:lastRenderedPageBreak/>
              <w:t xml:space="preserve">Describe and discuss the </w:t>
            </w:r>
            <w:r w:rsidR="00D524CA">
              <w:rPr>
                <w:rFonts w:ascii="Calibri" w:hAnsi="Calibri"/>
                <w:sz w:val="20"/>
                <w:szCs w:val="20"/>
              </w:rPr>
              <w:t xml:space="preserve">school’s </w:t>
            </w:r>
            <w:r w:rsidRPr="00962F70">
              <w:rPr>
                <w:rFonts w:ascii="Calibri" w:hAnsi="Calibri"/>
                <w:sz w:val="20"/>
                <w:szCs w:val="20"/>
              </w:rPr>
              <w:t xml:space="preserve">current supporting leadership profile in terms of quality, effectiveness, and appropriateness to the model proposed and needs of the students. Identify specific individuals who will remain in supporting leadership positions from the previous administration and discuss the strategies employed by the new school principal and the LEA/school to ensure buy-in and support from the entire leadership team.  Identify any barriers or obstacles to obtaining leadership buy-in or support as well as strategies for overcoming them. </w:t>
            </w:r>
          </w:p>
          <w:p w14:paraId="0BCAD70A" w14:textId="77777777" w:rsidR="002D5160" w:rsidRPr="00962F70" w:rsidRDefault="002D5160" w:rsidP="006133E3">
            <w:pPr>
              <w:jc w:val="both"/>
              <w:rPr>
                <w:rFonts w:ascii="Calibri" w:hAnsi="Calibri"/>
                <w:sz w:val="20"/>
                <w:szCs w:val="20"/>
              </w:rPr>
            </w:pPr>
          </w:p>
        </w:tc>
      </w:tr>
      <w:tr w:rsidR="002D5160" w:rsidRPr="00962F70" w14:paraId="6475FDCB" w14:textId="77777777">
        <w:tc>
          <w:tcPr>
            <w:tcW w:w="10818" w:type="dxa"/>
            <w:shd w:val="clear" w:color="auto" w:fill="D9D9D9"/>
          </w:tcPr>
          <w:p w14:paraId="775073C3"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lastRenderedPageBreak/>
              <w:t>E. Instructional Staff</w:t>
            </w:r>
          </w:p>
        </w:tc>
      </w:tr>
      <w:tr w:rsidR="002D5160" w:rsidRPr="00962F70" w14:paraId="042DCACD" w14:textId="77777777">
        <w:tc>
          <w:tcPr>
            <w:tcW w:w="10818" w:type="dxa"/>
          </w:tcPr>
          <w:p w14:paraId="0CCC7CED" w14:textId="77777777" w:rsidR="0046452E" w:rsidRPr="00962F70" w:rsidRDefault="002D5160" w:rsidP="0046452E">
            <w:pPr>
              <w:ind w:left="90"/>
              <w:jc w:val="both"/>
              <w:rPr>
                <w:rFonts w:ascii="Calibri" w:hAnsi="Calibri"/>
                <w:sz w:val="20"/>
                <w:szCs w:val="20"/>
              </w:rPr>
            </w:pPr>
            <w:r w:rsidRPr="00962F70">
              <w:rPr>
                <w:rFonts w:ascii="Calibri" w:hAnsi="Calibri"/>
                <w:sz w:val="20"/>
                <w:szCs w:val="20"/>
              </w:rPr>
              <w:t>The LEA/school must have the mechanisms in place to assign the instructional staff to the school that have the strengths and capacity necessary to meet the needs of th</w:t>
            </w:r>
            <w:r>
              <w:rPr>
                <w:rFonts w:ascii="Calibri" w:hAnsi="Calibri"/>
                <w:sz w:val="20"/>
                <w:szCs w:val="20"/>
              </w:rPr>
              <w:t xml:space="preserve">e school and its students.*  </w:t>
            </w:r>
            <w:r w:rsidR="0046452E" w:rsidRPr="00962F70">
              <w:rPr>
                <w:rFonts w:ascii="Calibri" w:hAnsi="Calibri"/>
                <w:sz w:val="20"/>
                <w:szCs w:val="20"/>
              </w:rPr>
              <w:t>Th</w:t>
            </w:r>
            <w:r w:rsidR="0046452E">
              <w:rPr>
                <w:rFonts w:ascii="Calibri" w:hAnsi="Calibri"/>
                <w:sz w:val="20"/>
                <w:szCs w:val="20"/>
              </w:rPr>
              <w:t xml:space="preserve">is </w:t>
            </w:r>
            <w:r w:rsidR="0046452E" w:rsidRPr="00962F70">
              <w:rPr>
                <w:rFonts w:ascii="Calibri" w:hAnsi="Calibri"/>
                <w:sz w:val="20"/>
                <w:szCs w:val="20"/>
              </w:rPr>
              <w:t>section must address each of the following elements:</w:t>
            </w:r>
          </w:p>
          <w:p w14:paraId="277A2BAA" w14:textId="77777777" w:rsidR="002D5160" w:rsidRPr="00962F70" w:rsidRDefault="002D5160" w:rsidP="006133E3">
            <w:pPr>
              <w:jc w:val="both"/>
              <w:rPr>
                <w:rFonts w:ascii="Calibri" w:hAnsi="Calibri"/>
                <w:sz w:val="20"/>
                <w:szCs w:val="20"/>
              </w:rPr>
            </w:pPr>
          </w:p>
          <w:p w14:paraId="14E9D7A0" w14:textId="38E32804" w:rsidR="002D5160" w:rsidRPr="007C13E4" w:rsidRDefault="002D5160" w:rsidP="003576BF">
            <w:pPr>
              <w:numPr>
                <w:ilvl w:val="0"/>
                <w:numId w:val="31"/>
              </w:numPr>
              <w:jc w:val="both"/>
              <w:rPr>
                <w:rFonts w:ascii="Calibri" w:hAnsi="Calibri"/>
                <w:sz w:val="20"/>
                <w:szCs w:val="20"/>
              </w:rPr>
            </w:pPr>
            <w:r w:rsidRPr="007C13E4">
              <w:rPr>
                <w:rFonts w:ascii="Calibri" w:hAnsi="Calibri"/>
                <w:sz w:val="20"/>
                <w:szCs w:val="20"/>
              </w:rPr>
              <w:t>Identify the total number of instructional staff in the building</w:t>
            </w:r>
            <w:r w:rsidR="00675792">
              <w:rPr>
                <w:rFonts w:ascii="Calibri" w:hAnsi="Calibri"/>
                <w:sz w:val="20"/>
                <w:szCs w:val="20"/>
              </w:rPr>
              <w:t xml:space="preserve">, </w:t>
            </w:r>
            <w:r w:rsidRPr="007C13E4">
              <w:rPr>
                <w:rFonts w:ascii="Calibri" w:hAnsi="Calibri"/>
                <w:sz w:val="20"/>
                <w:szCs w:val="20"/>
              </w:rPr>
              <w:t xml:space="preserve">and </w:t>
            </w:r>
            <w:r w:rsidR="00675792">
              <w:rPr>
                <w:rFonts w:ascii="Calibri" w:hAnsi="Calibri"/>
                <w:sz w:val="20"/>
                <w:szCs w:val="20"/>
              </w:rPr>
              <w:t xml:space="preserve">the </w:t>
            </w:r>
            <w:r w:rsidRPr="007C13E4">
              <w:rPr>
                <w:rFonts w:ascii="Calibri" w:hAnsi="Calibri"/>
                <w:sz w:val="20"/>
                <w:szCs w:val="20"/>
              </w:rPr>
              <w:t>number of staff identified as highly effective, effective, developing and ineffective (HEDI) based on the school’s approved APPR system.</w:t>
            </w:r>
          </w:p>
          <w:p w14:paraId="6A01D7CF" w14:textId="7D82E81B" w:rsidR="002D5160" w:rsidRDefault="002D5160" w:rsidP="003576BF">
            <w:pPr>
              <w:numPr>
                <w:ilvl w:val="0"/>
                <w:numId w:val="31"/>
              </w:numPr>
              <w:jc w:val="both"/>
              <w:rPr>
                <w:rFonts w:ascii="Calibri" w:hAnsi="Calibri"/>
                <w:sz w:val="20"/>
                <w:szCs w:val="20"/>
              </w:rPr>
            </w:pPr>
            <w:r w:rsidRPr="00962F70">
              <w:rPr>
                <w:rFonts w:ascii="Calibri" w:hAnsi="Calibri"/>
                <w:sz w:val="20"/>
                <w:szCs w:val="20"/>
              </w:rPr>
              <w:t xml:space="preserve">Describe and discuss the current school-specific staffing picture in terms of quality, effectiveness, and appropriateness </w:t>
            </w:r>
            <w:r w:rsidR="00675792">
              <w:rPr>
                <w:rFonts w:ascii="Calibri" w:hAnsi="Calibri"/>
                <w:sz w:val="20"/>
                <w:szCs w:val="20"/>
              </w:rPr>
              <w:t>to</w:t>
            </w:r>
            <w:r w:rsidR="00675792" w:rsidRPr="00962F70">
              <w:rPr>
                <w:rFonts w:ascii="Calibri" w:hAnsi="Calibri"/>
                <w:sz w:val="20"/>
                <w:szCs w:val="20"/>
              </w:rPr>
              <w:t xml:space="preserve"> </w:t>
            </w:r>
            <w:r w:rsidRPr="00962F70">
              <w:rPr>
                <w:rFonts w:ascii="Calibri" w:hAnsi="Calibri"/>
                <w:sz w:val="20"/>
                <w:szCs w:val="20"/>
              </w:rPr>
              <w:t>the nee</w:t>
            </w:r>
            <w:r>
              <w:rPr>
                <w:rFonts w:ascii="Calibri" w:hAnsi="Calibri"/>
                <w:sz w:val="20"/>
                <w:szCs w:val="20"/>
              </w:rPr>
              <w:t>ds of students in this school</w:t>
            </w:r>
            <w:r w:rsidR="00675792">
              <w:rPr>
                <w:rFonts w:ascii="Calibri" w:hAnsi="Calibri"/>
                <w:sz w:val="20"/>
                <w:szCs w:val="20"/>
              </w:rPr>
              <w:t xml:space="preserve"> and the selected SIG model</w:t>
            </w:r>
            <w:r>
              <w:rPr>
                <w:rFonts w:ascii="Calibri" w:hAnsi="Calibri"/>
                <w:sz w:val="20"/>
                <w:szCs w:val="20"/>
              </w:rPr>
              <w:t xml:space="preserve">. </w:t>
            </w:r>
            <w:r w:rsidRPr="00962F70">
              <w:rPr>
                <w:rFonts w:ascii="Calibri" w:hAnsi="Calibri"/>
                <w:sz w:val="20"/>
                <w:szCs w:val="20"/>
              </w:rPr>
              <w:t>In addition, describe the specific quantitative and qualitative change that is needed in this school’s staffing between the time of application and the start-up of model implementation</w:t>
            </w:r>
            <w:r>
              <w:rPr>
                <w:rFonts w:ascii="Calibri" w:hAnsi="Calibri"/>
                <w:sz w:val="20"/>
                <w:szCs w:val="20"/>
              </w:rPr>
              <w:t>, and throughout the implementation period of the grant</w:t>
            </w:r>
            <w:r w:rsidRPr="00962F70">
              <w:rPr>
                <w:rFonts w:ascii="Calibri" w:hAnsi="Calibri"/>
                <w:sz w:val="20"/>
                <w:szCs w:val="20"/>
              </w:rPr>
              <w:t>.</w:t>
            </w:r>
          </w:p>
          <w:p w14:paraId="63C1135D" w14:textId="220F5F07" w:rsidR="002D5160" w:rsidRDefault="002D5160" w:rsidP="003576BF">
            <w:pPr>
              <w:numPr>
                <w:ilvl w:val="0"/>
                <w:numId w:val="31"/>
              </w:numPr>
              <w:jc w:val="both"/>
              <w:rPr>
                <w:rFonts w:ascii="Calibri" w:hAnsi="Calibri"/>
                <w:sz w:val="20"/>
                <w:szCs w:val="20"/>
              </w:rPr>
            </w:pPr>
            <w:r w:rsidRPr="00962F70">
              <w:rPr>
                <w:rFonts w:ascii="Calibri" w:hAnsi="Calibri"/>
                <w:sz w:val="20"/>
                <w:szCs w:val="20"/>
              </w:rPr>
              <w:t xml:space="preserve">For each key instructional staff to be employed </w:t>
            </w:r>
            <w:r>
              <w:rPr>
                <w:rFonts w:ascii="Calibri" w:hAnsi="Calibri"/>
                <w:sz w:val="20"/>
                <w:szCs w:val="20"/>
              </w:rPr>
              <w:t>at the start of model implementation</w:t>
            </w:r>
            <w:r w:rsidRPr="00962F70">
              <w:rPr>
                <w:rFonts w:ascii="Calibri" w:hAnsi="Calibri"/>
                <w:sz w:val="20"/>
                <w:szCs w:val="20"/>
              </w:rPr>
              <w:t xml:space="preserve"> identify and describe the characteristics and core competencies necessary to meet the needs of its students</w:t>
            </w:r>
            <w:r w:rsidR="00675792">
              <w:rPr>
                <w:rFonts w:ascii="Calibri" w:hAnsi="Calibri"/>
                <w:sz w:val="20"/>
                <w:szCs w:val="20"/>
              </w:rPr>
              <w:t xml:space="preserve"> and the selected SIG model.</w:t>
            </w:r>
          </w:p>
          <w:p w14:paraId="4031C659" w14:textId="7BDB2145" w:rsidR="00675792" w:rsidRPr="00281372" w:rsidRDefault="002D5160" w:rsidP="00675792">
            <w:pPr>
              <w:numPr>
                <w:ilvl w:val="0"/>
                <w:numId w:val="31"/>
              </w:numPr>
              <w:jc w:val="both"/>
              <w:rPr>
                <w:rFonts w:ascii="Calibri" w:hAnsi="Calibri"/>
                <w:sz w:val="20"/>
                <w:szCs w:val="20"/>
              </w:rPr>
            </w:pPr>
            <w:r w:rsidRPr="00675792">
              <w:rPr>
                <w:rFonts w:ascii="Calibri" w:hAnsi="Calibri"/>
                <w:sz w:val="20"/>
                <w:szCs w:val="20"/>
              </w:rPr>
              <w:t>Describe the process and identify the formal LEA/school mechanisms that enable all instructional staff to</w:t>
            </w:r>
            <w:r w:rsidRPr="00281372">
              <w:rPr>
                <w:rFonts w:ascii="Calibri" w:hAnsi="Calibri"/>
                <w:sz w:val="20"/>
                <w:szCs w:val="20"/>
              </w:rPr>
              <w:t xml:space="preserve"> be screened, selected, retained, transferred, and/or recruited. Identify any barriers or obstacles to assigning the appropriate staff as required by the model and new school design, as well as strategies for overcoming them. </w:t>
            </w:r>
            <w:r w:rsidR="00675792" w:rsidRPr="00675792">
              <w:rPr>
                <w:rFonts w:ascii="Calibri" w:hAnsi="Calibri"/>
                <w:sz w:val="20"/>
                <w:szCs w:val="20"/>
              </w:rPr>
              <w:t>Include in the description how the school recruits and develops a more diverse workforce aligned to its student population</w:t>
            </w:r>
            <w:r w:rsidR="001813E0">
              <w:rPr>
                <w:rFonts w:ascii="Calibri" w:hAnsi="Calibri"/>
                <w:sz w:val="20"/>
                <w:szCs w:val="20"/>
              </w:rPr>
              <w:t xml:space="preserve">. </w:t>
            </w:r>
            <w:r w:rsidR="00675792" w:rsidRPr="00675792">
              <w:rPr>
                <w:rFonts w:ascii="Calibri" w:hAnsi="Calibri"/>
                <w:sz w:val="20"/>
                <w:szCs w:val="20"/>
              </w:rPr>
              <w:t xml:space="preserve"> </w:t>
            </w:r>
            <w:r w:rsidR="00675792" w:rsidRPr="00281372">
              <w:rPr>
                <w:rFonts w:ascii="Calibri" w:hAnsi="Calibri"/>
                <w:sz w:val="20"/>
                <w:szCs w:val="20"/>
              </w:rPr>
              <w:t xml:space="preserve"> </w:t>
            </w:r>
          </w:p>
          <w:p w14:paraId="79600FC4" w14:textId="77777777" w:rsidR="002D5160" w:rsidRPr="00962F70" w:rsidRDefault="002D5160" w:rsidP="006133E3">
            <w:pPr>
              <w:ind w:left="360"/>
              <w:jc w:val="both"/>
              <w:rPr>
                <w:rFonts w:ascii="Calibri" w:hAnsi="Calibri"/>
                <w:sz w:val="20"/>
                <w:szCs w:val="20"/>
              </w:rPr>
            </w:pPr>
          </w:p>
          <w:p w14:paraId="7549D254" w14:textId="1CEED063" w:rsidR="002D5160" w:rsidRPr="000B54A8" w:rsidRDefault="002D5160" w:rsidP="006133E3">
            <w:pPr>
              <w:jc w:val="both"/>
              <w:rPr>
                <w:rFonts w:ascii="Calibri" w:hAnsi="Calibri"/>
                <w:sz w:val="16"/>
                <w:szCs w:val="16"/>
              </w:rPr>
            </w:pPr>
            <w:r w:rsidRPr="005131B6">
              <w:rPr>
                <w:rFonts w:ascii="Calibri" w:hAnsi="Calibri"/>
                <w:sz w:val="16"/>
                <w:szCs w:val="16"/>
              </w:rPr>
              <w:t xml:space="preserve">*This standard and the actions that accompany it are required regardless of the model chosen. If the </w:t>
            </w:r>
            <w:r w:rsidRPr="00A852F6">
              <w:rPr>
                <w:rFonts w:ascii="Calibri" w:hAnsi="Calibri"/>
                <w:i/>
                <w:sz w:val="16"/>
                <w:szCs w:val="16"/>
              </w:rPr>
              <w:t>Turnaround</w:t>
            </w:r>
            <w:r w:rsidRPr="005131B6">
              <w:rPr>
                <w:rFonts w:ascii="Calibri" w:hAnsi="Calibri"/>
                <w:sz w:val="16"/>
                <w:szCs w:val="16"/>
              </w:rPr>
              <w:t xml:space="preserve"> model is chosen for the Priority School in this application, responses to this section should be </w:t>
            </w:r>
            <w:proofErr w:type="gramStart"/>
            <w:r w:rsidRPr="005131B6">
              <w:rPr>
                <w:rFonts w:ascii="Calibri" w:hAnsi="Calibri"/>
                <w:sz w:val="16"/>
                <w:szCs w:val="16"/>
              </w:rPr>
              <w:t>planned/proposed</w:t>
            </w:r>
            <w:proofErr w:type="gramEnd"/>
            <w:r w:rsidRPr="005131B6">
              <w:rPr>
                <w:rFonts w:ascii="Calibri" w:hAnsi="Calibri"/>
                <w:sz w:val="16"/>
                <w:szCs w:val="16"/>
              </w:rPr>
              <w:t xml:space="preserve"> in the </w:t>
            </w:r>
            <w:r w:rsidRPr="008A643B">
              <w:rPr>
                <w:rFonts w:ascii="Calibri" w:hAnsi="Calibri"/>
                <w:sz w:val="16"/>
                <w:szCs w:val="16"/>
              </w:rPr>
              <w:t xml:space="preserve">context of the requirements for that model, retaining no more than 50% of existing instructional staff. A new school staff meeting the </w:t>
            </w:r>
            <w:r w:rsidRPr="00A852F6">
              <w:rPr>
                <w:rFonts w:ascii="Calibri" w:hAnsi="Calibri"/>
                <w:i/>
                <w:sz w:val="16"/>
                <w:szCs w:val="16"/>
              </w:rPr>
              <w:t>Turnaround</w:t>
            </w:r>
            <w:r w:rsidRPr="008A643B">
              <w:rPr>
                <w:rFonts w:ascii="Calibri" w:hAnsi="Calibri"/>
                <w:sz w:val="16"/>
                <w:szCs w:val="16"/>
              </w:rPr>
              <w:t xml:space="preserve"> requirement must be in place </w:t>
            </w:r>
            <w:r w:rsidR="003346EB">
              <w:rPr>
                <w:rFonts w:ascii="Calibri" w:hAnsi="Calibri"/>
                <w:sz w:val="16"/>
                <w:szCs w:val="16"/>
              </w:rPr>
              <w:t>within 30 days of receipt of preliminary award letter</w:t>
            </w:r>
            <w:r w:rsidRPr="00615280">
              <w:rPr>
                <w:rFonts w:ascii="Calibri" w:hAnsi="Calibri"/>
                <w:sz w:val="16"/>
                <w:szCs w:val="16"/>
              </w:rPr>
              <w:t xml:space="preserve">. If </w:t>
            </w:r>
            <w:r w:rsidRPr="00A852F6">
              <w:rPr>
                <w:rFonts w:ascii="Calibri" w:hAnsi="Calibri"/>
                <w:i/>
                <w:sz w:val="16"/>
                <w:szCs w:val="16"/>
              </w:rPr>
              <w:t>Turnaround</w:t>
            </w:r>
            <w:r w:rsidRPr="00615280">
              <w:rPr>
                <w:rFonts w:ascii="Calibri" w:hAnsi="Calibri"/>
                <w:sz w:val="16"/>
                <w:szCs w:val="16"/>
              </w:rPr>
              <w:t xml:space="preserve"> staffing requirements are not m</w:t>
            </w:r>
            <w:r>
              <w:rPr>
                <w:rFonts w:ascii="Calibri" w:hAnsi="Calibri"/>
                <w:sz w:val="16"/>
                <w:szCs w:val="16"/>
              </w:rPr>
              <w:t xml:space="preserve">et </w:t>
            </w:r>
            <w:r w:rsidR="003346EB" w:rsidRPr="003346EB">
              <w:rPr>
                <w:rFonts w:ascii="Calibri" w:hAnsi="Calibri"/>
                <w:sz w:val="16"/>
                <w:szCs w:val="16"/>
              </w:rPr>
              <w:t>within 30 days of receipt of preliminary award letter</w:t>
            </w:r>
            <w:r w:rsidR="003346EB" w:rsidRPr="003346EB" w:rsidDel="003346EB">
              <w:rPr>
                <w:rFonts w:ascii="Calibri" w:hAnsi="Calibri"/>
                <w:sz w:val="16"/>
                <w:szCs w:val="16"/>
              </w:rPr>
              <w:t xml:space="preserve"> </w:t>
            </w:r>
            <w:r w:rsidRPr="00615280">
              <w:rPr>
                <w:rFonts w:ascii="Calibri" w:hAnsi="Calibri"/>
                <w:sz w:val="16"/>
                <w:szCs w:val="16"/>
              </w:rPr>
              <w:t>SIG funding will be immediately suspended and the LEA will be at risk o</w:t>
            </w:r>
            <w:r w:rsidRPr="008A643B">
              <w:rPr>
                <w:rFonts w:ascii="Calibri" w:hAnsi="Calibri"/>
                <w:sz w:val="16"/>
                <w:szCs w:val="16"/>
              </w:rPr>
              <w:t>f having the grant terminated.</w:t>
            </w:r>
            <w:r w:rsidRPr="000B54A8">
              <w:rPr>
                <w:rFonts w:ascii="Calibri" w:hAnsi="Calibri"/>
                <w:sz w:val="16"/>
                <w:szCs w:val="16"/>
              </w:rPr>
              <w:t xml:space="preserve"> </w:t>
            </w:r>
          </w:p>
          <w:p w14:paraId="2C16DD1F" w14:textId="77777777" w:rsidR="002D5160" w:rsidRPr="00962F70" w:rsidRDefault="002D5160" w:rsidP="006133E3">
            <w:pPr>
              <w:jc w:val="both"/>
              <w:rPr>
                <w:rFonts w:ascii="Calibri" w:hAnsi="Calibri"/>
                <w:sz w:val="20"/>
                <w:szCs w:val="20"/>
              </w:rPr>
            </w:pPr>
          </w:p>
        </w:tc>
      </w:tr>
      <w:tr w:rsidR="002D5160" w:rsidRPr="00962F70" w14:paraId="39CEBF5A" w14:textId="77777777">
        <w:tc>
          <w:tcPr>
            <w:tcW w:w="10818" w:type="dxa"/>
            <w:shd w:val="clear" w:color="auto" w:fill="D9D9D9"/>
          </w:tcPr>
          <w:p w14:paraId="6BC9DA76"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t>F.  Partnerships</w:t>
            </w:r>
          </w:p>
        </w:tc>
      </w:tr>
      <w:tr w:rsidR="002D5160" w:rsidRPr="00962F70" w14:paraId="490A6254" w14:textId="77777777">
        <w:tc>
          <w:tcPr>
            <w:tcW w:w="10818" w:type="dxa"/>
          </w:tcPr>
          <w:p w14:paraId="64184B14" w14:textId="386DD882" w:rsidR="002D5160" w:rsidRDefault="002D5160" w:rsidP="006133E3">
            <w:pPr>
              <w:jc w:val="both"/>
              <w:rPr>
                <w:rFonts w:ascii="Calibri" w:hAnsi="Calibri"/>
                <w:sz w:val="20"/>
                <w:szCs w:val="20"/>
              </w:rPr>
            </w:pPr>
            <w:r w:rsidRPr="00814F1C">
              <w:rPr>
                <w:rFonts w:ascii="Calibri" w:hAnsi="Calibri"/>
                <w:sz w:val="20"/>
                <w:szCs w:val="20"/>
              </w:rPr>
              <w:t>The LEA/school must be able to establish effective partnerships for areas where the LEA/school lacks specific capacity on their own to deliver. The external partnership/s may vary in terms of role and relationship to the governance of the school. For example the type and nature of educational partner may range from a community-based organization providing wrap-around services with no formal governance functions to an Ed</w:t>
            </w:r>
            <w:r w:rsidR="00590939" w:rsidRPr="00814F1C">
              <w:rPr>
                <w:rFonts w:ascii="Calibri" w:hAnsi="Calibri"/>
                <w:sz w:val="20"/>
                <w:szCs w:val="20"/>
              </w:rPr>
              <w:t>ucation Management Organization (EM</w:t>
            </w:r>
            <w:r w:rsidRPr="00814F1C">
              <w:rPr>
                <w:rFonts w:ascii="Calibri" w:hAnsi="Calibri"/>
                <w:sz w:val="20"/>
                <w:szCs w:val="20"/>
              </w:rPr>
              <w:t>O) that has a direct role in governing the school. In either case, the partnerships articulated in this section should be those that are critical to the successful implementation of the school. LEA/schools are encouraged to have a few targeted and purposeful partnerships with shared goal</w:t>
            </w:r>
            <w:r w:rsidR="00AB5CB0" w:rsidRPr="00814F1C">
              <w:rPr>
                <w:rFonts w:ascii="Calibri" w:hAnsi="Calibri"/>
                <w:sz w:val="20"/>
                <w:szCs w:val="20"/>
              </w:rPr>
              <w:t>s</w:t>
            </w:r>
            <w:r w:rsidRPr="00814F1C">
              <w:rPr>
                <w:rFonts w:ascii="Calibri" w:hAnsi="Calibri"/>
                <w:sz w:val="20"/>
                <w:szCs w:val="20"/>
              </w:rPr>
              <w:t xml:space="preserve">, rather than a large variety of disconnected partner groups/services with multiple goals. </w:t>
            </w:r>
            <w:r w:rsidR="0046452E" w:rsidRPr="0046452E">
              <w:rPr>
                <w:rFonts w:ascii="Calibri" w:hAnsi="Calibri"/>
                <w:sz w:val="20"/>
                <w:szCs w:val="20"/>
              </w:rPr>
              <w:t>This section must address each of the following elements:</w:t>
            </w:r>
          </w:p>
          <w:p w14:paraId="6917B623" w14:textId="77777777" w:rsidR="0046452E" w:rsidRPr="00814F1C" w:rsidRDefault="0046452E" w:rsidP="006133E3">
            <w:pPr>
              <w:jc w:val="both"/>
              <w:rPr>
                <w:rFonts w:ascii="Calibri" w:hAnsi="Calibri"/>
                <w:sz w:val="20"/>
                <w:szCs w:val="20"/>
              </w:rPr>
            </w:pPr>
          </w:p>
          <w:p w14:paraId="13051F9A" w14:textId="56A321D0" w:rsidR="002D5160" w:rsidRPr="00814F1C" w:rsidRDefault="002D5160" w:rsidP="003576BF">
            <w:pPr>
              <w:pStyle w:val="ColorfulList-Accent12"/>
              <w:numPr>
                <w:ilvl w:val="0"/>
                <w:numId w:val="32"/>
              </w:numPr>
              <w:jc w:val="both"/>
              <w:rPr>
                <w:sz w:val="20"/>
                <w:szCs w:val="20"/>
              </w:rPr>
            </w:pPr>
            <w:r w:rsidRPr="00814F1C">
              <w:rPr>
                <w:sz w:val="20"/>
                <w:szCs w:val="20"/>
              </w:rPr>
              <w:t xml:space="preserve">Identify by name, the partner organizations that will provide services critical to the implementation of the </w:t>
            </w:r>
            <w:r w:rsidR="00AB5CB0" w:rsidRPr="00814F1C">
              <w:rPr>
                <w:sz w:val="20"/>
                <w:szCs w:val="20"/>
              </w:rPr>
              <w:t>SIG model</w:t>
            </w:r>
            <w:r w:rsidRPr="00814F1C">
              <w:rPr>
                <w:sz w:val="20"/>
                <w:szCs w:val="20"/>
              </w:rPr>
              <w:t xml:space="preserve">. </w:t>
            </w:r>
            <w:r w:rsidR="00AB5CB0" w:rsidRPr="00814F1C">
              <w:rPr>
                <w:sz w:val="20"/>
                <w:szCs w:val="20"/>
              </w:rPr>
              <w:t>P</w:t>
            </w:r>
            <w:r w:rsidRPr="00814F1C">
              <w:rPr>
                <w:sz w:val="20"/>
                <w:szCs w:val="20"/>
              </w:rPr>
              <w:t>rovide the rationale for the selection of each</w:t>
            </w:r>
            <w:r w:rsidR="00AB5CB0" w:rsidRPr="00814F1C">
              <w:rPr>
                <w:sz w:val="20"/>
                <w:szCs w:val="20"/>
              </w:rPr>
              <w:t xml:space="preserve"> partner</w:t>
            </w:r>
            <w:r w:rsidR="0046452E">
              <w:rPr>
                <w:sz w:val="20"/>
                <w:szCs w:val="20"/>
              </w:rPr>
              <w:t xml:space="preserve">. </w:t>
            </w:r>
            <w:r w:rsidRPr="00814F1C">
              <w:rPr>
                <w:sz w:val="20"/>
                <w:szCs w:val="20"/>
              </w:rPr>
              <w:t xml:space="preserve">Explain the role </w:t>
            </w:r>
            <w:r w:rsidR="00AB5CB0" w:rsidRPr="00814F1C">
              <w:rPr>
                <w:sz w:val="20"/>
                <w:szCs w:val="20"/>
              </w:rPr>
              <w:t xml:space="preserve">each </w:t>
            </w:r>
            <w:r w:rsidRPr="00814F1C">
              <w:rPr>
                <w:sz w:val="20"/>
                <w:szCs w:val="20"/>
              </w:rPr>
              <w:t>will play in the implementation of the new school design.*</w:t>
            </w:r>
            <w:r w:rsidR="009336CA" w:rsidRPr="00814F1C">
              <w:rPr>
                <w:sz w:val="20"/>
                <w:szCs w:val="20"/>
              </w:rPr>
              <w:t xml:space="preserve"> </w:t>
            </w:r>
          </w:p>
          <w:p w14:paraId="469A088C" w14:textId="2920F2F3" w:rsidR="002D5160" w:rsidRPr="00814F1C" w:rsidRDefault="002D5160" w:rsidP="003576BF">
            <w:pPr>
              <w:pStyle w:val="ColorfulList-Accent12"/>
              <w:numPr>
                <w:ilvl w:val="0"/>
                <w:numId w:val="32"/>
              </w:numPr>
              <w:jc w:val="both"/>
              <w:rPr>
                <w:sz w:val="20"/>
                <w:szCs w:val="20"/>
              </w:rPr>
            </w:pPr>
            <w:r w:rsidRPr="00814F1C">
              <w:rPr>
                <w:rFonts w:cs="Arial"/>
                <w:sz w:val="20"/>
                <w:szCs w:val="20"/>
              </w:rPr>
              <w:t xml:space="preserve">Complete the Evidence of Partner Effectiveness Chart (Attachment C). </w:t>
            </w:r>
            <w:r w:rsidR="00AB5CB0" w:rsidRPr="00814F1C">
              <w:rPr>
                <w:rFonts w:cs="Arial"/>
                <w:sz w:val="20"/>
                <w:szCs w:val="20"/>
              </w:rPr>
              <w:t>E</w:t>
            </w:r>
            <w:r w:rsidRPr="00814F1C">
              <w:rPr>
                <w:rFonts w:cs="Arial"/>
                <w:sz w:val="20"/>
                <w:szCs w:val="20"/>
              </w:rPr>
              <w:t xml:space="preserve">ach partner selected </w:t>
            </w:r>
            <w:r w:rsidR="00AB5CB0" w:rsidRPr="00814F1C">
              <w:rPr>
                <w:rFonts w:cs="Arial"/>
                <w:sz w:val="20"/>
                <w:szCs w:val="20"/>
              </w:rPr>
              <w:t xml:space="preserve">should have </w:t>
            </w:r>
            <w:r w:rsidRPr="00814F1C">
              <w:rPr>
                <w:rFonts w:cs="Arial"/>
                <w:sz w:val="20"/>
                <w:szCs w:val="20"/>
              </w:rPr>
              <w:t>a proven track-record of success in implementing school turnaround strategies that result in measured and timely successes with respect to the school's needs</w:t>
            </w:r>
            <w:r w:rsidR="00AB5CB0" w:rsidRPr="00814F1C">
              <w:rPr>
                <w:rFonts w:cs="Arial"/>
                <w:sz w:val="20"/>
                <w:szCs w:val="20"/>
              </w:rPr>
              <w:t xml:space="preserve"> and selected SIG model</w:t>
            </w:r>
          </w:p>
          <w:p w14:paraId="1E46C624" w14:textId="53EBD30B" w:rsidR="002D5160" w:rsidRPr="00814F1C" w:rsidRDefault="00AB5CB0" w:rsidP="003576BF">
            <w:pPr>
              <w:pStyle w:val="ColorfulList-Accent12"/>
              <w:numPr>
                <w:ilvl w:val="0"/>
                <w:numId w:val="32"/>
              </w:numPr>
              <w:jc w:val="both"/>
              <w:rPr>
                <w:sz w:val="20"/>
                <w:szCs w:val="20"/>
              </w:rPr>
            </w:pPr>
            <w:r w:rsidRPr="00814F1C">
              <w:rPr>
                <w:sz w:val="20"/>
                <w:szCs w:val="20"/>
              </w:rPr>
              <w:t xml:space="preserve">While some partners may be funded by other sources, for those </w:t>
            </w:r>
            <w:r w:rsidR="002D5160" w:rsidRPr="00814F1C">
              <w:rPr>
                <w:sz w:val="20"/>
                <w:szCs w:val="20"/>
              </w:rPr>
              <w:t xml:space="preserve">funded </w:t>
            </w:r>
            <w:r w:rsidRPr="00814F1C">
              <w:rPr>
                <w:sz w:val="20"/>
                <w:szCs w:val="20"/>
              </w:rPr>
              <w:t>by SIG</w:t>
            </w:r>
            <w:r w:rsidR="00952815" w:rsidRPr="00814F1C">
              <w:rPr>
                <w:sz w:val="20"/>
                <w:szCs w:val="20"/>
              </w:rPr>
              <w:t xml:space="preserve"> </w:t>
            </w:r>
            <w:r w:rsidRPr="00814F1C">
              <w:rPr>
                <w:sz w:val="20"/>
                <w:szCs w:val="20"/>
              </w:rPr>
              <w:t>clearly</w:t>
            </w:r>
            <w:r w:rsidR="002D5160" w:rsidRPr="00814F1C">
              <w:rPr>
                <w:sz w:val="20"/>
                <w:szCs w:val="20"/>
              </w:rPr>
              <w:t xml:space="preserve"> descri</w:t>
            </w:r>
            <w:r w:rsidRPr="00814F1C">
              <w:rPr>
                <w:sz w:val="20"/>
                <w:szCs w:val="20"/>
              </w:rPr>
              <w:t>be</w:t>
            </w:r>
            <w:r w:rsidR="002D5160" w:rsidRPr="00814F1C">
              <w:rPr>
                <w:rFonts w:cs="Arial"/>
                <w:sz w:val="20"/>
                <w:szCs w:val="20"/>
              </w:rPr>
              <w:t xml:space="preserve"> how the LEA/school will hold the partner accountable for its performance. </w:t>
            </w:r>
          </w:p>
          <w:p w14:paraId="1C2C2068" w14:textId="77777777" w:rsidR="002D5160" w:rsidRPr="00814F1C" w:rsidRDefault="002D5160" w:rsidP="006133E3">
            <w:pPr>
              <w:jc w:val="both"/>
              <w:rPr>
                <w:rFonts w:ascii="Calibri" w:hAnsi="Calibri"/>
                <w:sz w:val="20"/>
                <w:szCs w:val="20"/>
              </w:rPr>
            </w:pPr>
          </w:p>
          <w:p w14:paraId="3C133CA5" w14:textId="31403BAA" w:rsidR="002D5160" w:rsidRPr="00814F1C" w:rsidRDefault="002D5160" w:rsidP="005F47E2">
            <w:pPr>
              <w:jc w:val="both"/>
              <w:rPr>
                <w:rFonts w:ascii="Calibri" w:hAnsi="Calibri"/>
                <w:sz w:val="20"/>
                <w:szCs w:val="20"/>
              </w:rPr>
            </w:pPr>
            <w:r w:rsidRPr="00814F1C">
              <w:rPr>
                <w:rFonts w:ascii="Calibri" w:hAnsi="Calibri"/>
                <w:sz w:val="16"/>
                <w:szCs w:val="16"/>
              </w:rPr>
              <w:t xml:space="preserve">*If the model chosen for this school is either </w:t>
            </w:r>
            <w:r w:rsidRPr="00814F1C">
              <w:rPr>
                <w:rFonts w:ascii="Calibri" w:hAnsi="Calibri"/>
                <w:i/>
                <w:sz w:val="16"/>
                <w:szCs w:val="16"/>
              </w:rPr>
              <w:t xml:space="preserve">Restart </w:t>
            </w:r>
            <w:r w:rsidRPr="00814F1C">
              <w:rPr>
                <w:rFonts w:ascii="Calibri" w:hAnsi="Calibri"/>
                <w:sz w:val="16"/>
                <w:szCs w:val="16"/>
              </w:rPr>
              <w:t>or</w:t>
            </w:r>
            <w:r w:rsidRPr="00814F1C">
              <w:rPr>
                <w:rFonts w:ascii="Calibri" w:hAnsi="Calibri"/>
                <w:i/>
                <w:sz w:val="16"/>
                <w:szCs w:val="16"/>
              </w:rPr>
              <w:t xml:space="preserve"> Innovation </w:t>
            </w:r>
            <w:r w:rsidR="00AB5CB0" w:rsidRPr="00814F1C">
              <w:rPr>
                <w:rFonts w:ascii="Calibri" w:hAnsi="Calibri"/>
                <w:i/>
                <w:sz w:val="16"/>
                <w:szCs w:val="16"/>
              </w:rPr>
              <w:t xml:space="preserve">and Reform </w:t>
            </w:r>
            <w:r w:rsidRPr="00814F1C">
              <w:rPr>
                <w:rFonts w:ascii="Calibri" w:hAnsi="Calibri"/>
                <w:i/>
                <w:sz w:val="16"/>
                <w:szCs w:val="16"/>
              </w:rPr>
              <w:t>Framework</w:t>
            </w:r>
            <w:r w:rsidRPr="00814F1C">
              <w:rPr>
                <w:rFonts w:ascii="Calibri" w:hAnsi="Calibri"/>
                <w:sz w:val="16"/>
                <w:szCs w:val="16"/>
              </w:rPr>
              <w:t>, the LEA must provide in this application a Memorandum of Understanding, signed by both parties, which identifies joint-agreement and the scope of services of the EPO</w:t>
            </w:r>
            <w:r w:rsidR="00022E5D" w:rsidRPr="00814F1C">
              <w:rPr>
                <w:rFonts w:ascii="Calibri" w:hAnsi="Calibri"/>
                <w:sz w:val="16"/>
                <w:szCs w:val="16"/>
              </w:rPr>
              <w:t>/EMO</w:t>
            </w:r>
            <w:r w:rsidRPr="00814F1C">
              <w:rPr>
                <w:rFonts w:ascii="Calibri" w:hAnsi="Calibri"/>
                <w:sz w:val="16"/>
                <w:szCs w:val="16"/>
              </w:rPr>
              <w:t xml:space="preserve"> and the broad achievement outcomes for the school. The LEA/school must be able to establish effective partnerships to address areas where the school lacks the capacity to improve. The external partnership/s may vary in terms of role and relationship to the governance of the school. If the model chosen for this school is </w:t>
            </w:r>
            <w:r w:rsidRPr="00814F1C">
              <w:rPr>
                <w:rFonts w:ascii="Calibri" w:hAnsi="Calibri"/>
                <w:i/>
                <w:sz w:val="16"/>
                <w:szCs w:val="16"/>
              </w:rPr>
              <w:t>Restart</w:t>
            </w:r>
            <w:r w:rsidRPr="00814F1C">
              <w:rPr>
                <w:rFonts w:ascii="Calibri" w:hAnsi="Calibri"/>
                <w:sz w:val="16"/>
                <w:szCs w:val="16"/>
              </w:rPr>
              <w:t xml:space="preserve">, the fully executed </w:t>
            </w:r>
            <w:r w:rsidR="00590939" w:rsidRPr="00814F1C">
              <w:rPr>
                <w:rFonts w:ascii="Calibri" w:hAnsi="Calibri"/>
                <w:sz w:val="16"/>
                <w:szCs w:val="16"/>
              </w:rPr>
              <w:t>EM</w:t>
            </w:r>
            <w:r w:rsidRPr="00814F1C">
              <w:rPr>
                <w:rFonts w:ascii="Calibri" w:hAnsi="Calibri"/>
                <w:sz w:val="16"/>
                <w:szCs w:val="16"/>
              </w:rPr>
              <w:t xml:space="preserve">O-district contract, signed by both parties, in full accordance with Education Law 211-e must be received by NYSED </w:t>
            </w:r>
            <w:r w:rsidR="005F47E2">
              <w:rPr>
                <w:rFonts w:ascii="Calibri" w:hAnsi="Calibri"/>
                <w:sz w:val="16"/>
                <w:szCs w:val="16"/>
              </w:rPr>
              <w:t>within 30 days of receipt of the preliminary award letter</w:t>
            </w:r>
            <w:r w:rsidR="00590939" w:rsidRPr="00814F1C">
              <w:rPr>
                <w:rFonts w:ascii="Calibri" w:hAnsi="Calibri"/>
                <w:sz w:val="16"/>
                <w:szCs w:val="16"/>
              </w:rPr>
              <w:t>. If the fully executed EM</w:t>
            </w:r>
            <w:r w:rsidRPr="00814F1C">
              <w:rPr>
                <w:rFonts w:ascii="Calibri" w:hAnsi="Calibri"/>
                <w:sz w:val="16"/>
                <w:szCs w:val="16"/>
              </w:rPr>
              <w:t xml:space="preserve">O-district contract is not in full accordance with Education Law 211-e, submitted and in place by the date identified, the LEA will be at risk of having the grant terminated. If the model chosen for this school is </w:t>
            </w:r>
            <w:r w:rsidRPr="00814F1C">
              <w:rPr>
                <w:rFonts w:ascii="Calibri" w:hAnsi="Calibri"/>
                <w:i/>
                <w:sz w:val="16"/>
                <w:szCs w:val="16"/>
              </w:rPr>
              <w:t xml:space="preserve">Innovation </w:t>
            </w:r>
            <w:r w:rsidR="00AB5CB0" w:rsidRPr="00814F1C">
              <w:rPr>
                <w:rFonts w:ascii="Calibri" w:hAnsi="Calibri"/>
                <w:i/>
                <w:sz w:val="16"/>
                <w:szCs w:val="16"/>
              </w:rPr>
              <w:t xml:space="preserve">and Reform </w:t>
            </w:r>
            <w:r w:rsidRPr="00814F1C">
              <w:rPr>
                <w:rFonts w:ascii="Calibri" w:hAnsi="Calibri"/>
                <w:i/>
                <w:sz w:val="16"/>
                <w:szCs w:val="16"/>
              </w:rPr>
              <w:t>Framework</w:t>
            </w:r>
            <w:r w:rsidRPr="00814F1C">
              <w:rPr>
                <w:rFonts w:ascii="Calibri" w:hAnsi="Calibri"/>
                <w:sz w:val="16"/>
                <w:szCs w:val="16"/>
              </w:rPr>
              <w:t xml:space="preserve">, the fully executed EPO-district contract, signed by both parties, must be received by NYSED </w:t>
            </w:r>
            <w:r w:rsidR="005E5D55" w:rsidRPr="005E5D55">
              <w:rPr>
                <w:rFonts w:ascii="Calibri" w:hAnsi="Calibri"/>
                <w:sz w:val="16"/>
                <w:szCs w:val="16"/>
              </w:rPr>
              <w:t>within 30 days of receipt of the preliminary award letter</w:t>
            </w:r>
            <w:r w:rsidRPr="00814F1C">
              <w:rPr>
                <w:rFonts w:ascii="Calibri" w:hAnsi="Calibri"/>
                <w:sz w:val="16"/>
                <w:szCs w:val="16"/>
              </w:rPr>
              <w:t xml:space="preserve">. </w:t>
            </w:r>
          </w:p>
        </w:tc>
      </w:tr>
      <w:tr w:rsidR="002D5160" w:rsidRPr="00962F70" w14:paraId="5B427930" w14:textId="77777777">
        <w:tc>
          <w:tcPr>
            <w:tcW w:w="10818" w:type="dxa"/>
            <w:shd w:val="clear" w:color="auto" w:fill="D9D9D9"/>
          </w:tcPr>
          <w:p w14:paraId="2E6B08EF" w14:textId="75E5559A" w:rsidR="002D5160" w:rsidRPr="00814F1C" w:rsidRDefault="002D5160" w:rsidP="00797A67">
            <w:pPr>
              <w:ind w:left="-31"/>
              <w:jc w:val="both"/>
              <w:rPr>
                <w:rFonts w:ascii="Calibri" w:hAnsi="Calibri"/>
                <w:sz w:val="20"/>
                <w:szCs w:val="20"/>
              </w:rPr>
            </w:pPr>
            <w:r w:rsidRPr="00814F1C">
              <w:rPr>
                <w:rFonts w:ascii="Calibri" w:hAnsi="Calibri"/>
                <w:sz w:val="20"/>
                <w:szCs w:val="20"/>
              </w:rPr>
              <w:lastRenderedPageBreak/>
              <w:t xml:space="preserve">G. </w:t>
            </w:r>
            <w:r w:rsidR="00797A67">
              <w:rPr>
                <w:rFonts w:ascii="Calibri" w:hAnsi="Calibri"/>
                <w:sz w:val="20"/>
                <w:szCs w:val="20"/>
              </w:rPr>
              <w:t>Organizational Plan</w:t>
            </w:r>
            <w:r w:rsidRPr="00814F1C">
              <w:rPr>
                <w:rFonts w:ascii="Calibri" w:hAnsi="Calibri"/>
                <w:sz w:val="20"/>
                <w:szCs w:val="20"/>
              </w:rPr>
              <w:t xml:space="preserve"> </w:t>
            </w:r>
          </w:p>
        </w:tc>
      </w:tr>
      <w:tr w:rsidR="002D5160" w:rsidRPr="00962F70" w14:paraId="36641DF3" w14:textId="77777777">
        <w:tc>
          <w:tcPr>
            <w:tcW w:w="10818" w:type="dxa"/>
          </w:tcPr>
          <w:p w14:paraId="7E5C8754" w14:textId="77777777" w:rsidR="0046452E" w:rsidRPr="00962F70" w:rsidRDefault="002D5160" w:rsidP="0046452E">
            <w:pPr>
              <w:ind w:left="90"/>
              <w:jc w:val="both"/>
              <w:rPr>
                <w:rFonts w:ascii="Calibri" w:hAnsi="Calibri"/>
                <w:sz w:val="20"/>
                <w:szCs w:val="20"/>
              </w:rPr>
            </w:pPr>
            <w:r w:rsidRPr="00814F1C">
              <w:rPr>
                <w:rFonts w:ascii="Calibri" w:hAnsi="Calibri" w:cs="Tahoma"/>
                <w:sz w:val="20"/>
                <w:szCs w:val="20"/>
              </w:rPr>
              <w:t xml:space="preserve">The LEA/school must provide a sound plan for how the school will operate, beginning with its governance and management. It should present a clear picture of the school’s operating priorities, delegation of responsibilities, and relationships with key stakeholders. </w:t>
            </w:r>
            <w:r w:rsidR="0046452E" w:rsidRPr="00962F70">
              <w:rPr>
                <w:rFonts w:ascii="Calibri" w:hAnsi="Calibri"/>
                <w:sz w:val="20"/>
                <w:szCs w:val="20"/>
              </w:rPr>
              <w:t>Th</w:t>
            </w:r>
            <w:r w:rsidR="0046452E">
              <w:rPr>
                <w:rFonts w:ascii="Calibri" w:hAnsi="Calibri"/>
                <w:sz w:val="20"/>
                <w:szCs w:val="20"/>
              </w:rPr>
              <w:t xml:space="preserve">is </w:t>
            </w:r>
            <w:r w:rsidR="0046452E" w:rsidRPr="00962F70">
              <w:rPr>
                <w:rFonts w:ascii="Calibri" w:hAnsi="Calibri"/>
                <w:sz w:val="20"/>
                <w:szCs w:val="20"/>
              </w:rPr>
              <w:t>section must address each of the following elements:</w:t>
            </w:r>
          </w:p>
          <w:p w14:paraId="6CB29386" w14:textId="77777777" w:rsidR="002D5160" w:rsidRPr="00814F1C" w:rsidRDefault="002D5160" w:rsidP="006133E3">
            <w:pPr>
              <w:jc w:val="both"/>
              <w:rPr>
                <w:rFonts w:ascii="Calibri" w:hAnsi="Calibri" w:cs="Tahoma"/>
                <w:sz w:val="20"/>
                <w:szCs w:val="20"/>
              </w:rPr>
            </w:pPr>
          </w:p>
          <w:p w14:paraId="19D263FC" w14:textId="7D588CE8" w:rsidR="002D5160" w:rsidRPr="00814F1C" w:rsidRDefault="002D5160" w:rsidP="003576BF">
            <w:pPr>
              <w:numPr>
                <w:ilvl w:val="0"/>
                <w:numId w:val="33"/>
              </w:numPr>
              <w:jc w:val="both"/>
              <w:rPr>
                <w:rFonts w:ascii="Calibri" w:hAnsi="Calibri" w:cs="Tahoma"/>
                <w:sz w:val="20"/>
                <w:szCs w:val="20"/>
              </w:rPr>
            </w:pPr>
            <w:r w:rsidRPr="00814F1C">
              <w:rPr>
                <w:rFonts w:ascii="Calibri" w:hAnsi="Calibri" w:cs="Tahoma"/>
                <w:sz w:val="20"/>
                <w:szCs w:val="20"/>
              </w:rPr>
              <w:t>Submit a</w:t>
            </w:r>
            <w:r w:rsidR="00127AE8" w:rsidRPr="00814F1C">
              <w:rPr>
                <w:rFonts w:ascii="Calibri" w:hAnsi="Calibri" w:cs="Tahoma"/>
                <w:sz w:val="20"/>
                <w:szCs w:val="20"/>
              </w:rPr>
              <w:t xml:space="preserve"> school </w:t>
            </w:r>
            <w:r w:rsidRPr="00814F1C">
              <w:rPr>
                <w:rFonts w:ascii="Calibri" w:hAnsi="Calibri" w:cs="Tahoma"/>
                <w:sz w:val="20"/>
                <w:szCs w:val="20"/>
              </w:rPr>
              <w:t xml:space="preserve">organizational chart (or charts) identifying the management and team structures, and lines of reporting. (If a </w:t>
            </w:r>
            <w:r w:rsidRPr="00814F1C">
              <w:rPr>
                <w:rFonts w:ascii="Calibri" w:hAnsi="Calibri" w:cs="Tahoma"/>
                <w:i/>
                <w:sz w:val="20"/>
                <w:szCs w:val="20"/>
              </w:rPr>
              <w:t>Restart</w:t>
            </w:r>
            <w:r w:rsidRPr="00814F1C">
              <w:rPr>
                <w:rFonts w:ascii="Calibri" w:hAnsi="Calibri" w:cs="Tahoma"/>
                <w:sz w:val="20"/>
                <w:szCs w:val="20"/>
              </w:rPr>
              <w:t xml:space="preserve"> model is being proposed, be sure to inc</w:t>
            </w:r>
            <w:r w:rsidR="00590939" w:rsidRPr="00814F1C">
              <w:rPr>
                <w:rFonts w:ascii="Calibri" w:hAnsi="Calibri" w:cs="Tahoma"/>
                <w:sz w:val="20"/>
                <w:szCs w:val="20"/>
              </w:rPr>
              <w:t>lude the specific role of the EM</w:t>
            </w:r>
            <w:r w:rsidRPr="00814F1C">
              <w:rPr>
                <w:rFonts w:ascii="Calibri" w:hAnsi="Calibri" w:cs="Tahoma"/>
                <w:sz w:val="20"/>
                <w:szCs w:val="20"/>
              </w:rPr>
              <w:t xml:space="preserve">O in governance and decision making that is compliant with education law). </w:t>
            </w:r>
          </w:p>
          <w:p w14:paraId="37526807" w14:textId="77777777" w:rsidR="002D5160" w:rsidRPr="00814F1C" w:rsidRDefault="002D5160" w:rsidP="003576BF">
            <w:pPr>
              <w:numPr>
                <w:ilvl w:val="0"/>
                <w:numId w:val="33"/>
              </w:numPr>
              <w:jc w:val="both"/>
              <w:rPr>
                <w:rFonts w:ascii="Calibri" w:hAnsi="Calibri" w:cs="Tahoma"/>
                <w:sz w:val="20"/>
                <w:szCs w:val="20"/>
              </w:rPr>
            </w:pPr>
            <w:r w:rsidRPr="00814F1C">
              <w:rPr>
                <w:rFonts w:ascii="Calibri" w:hAnsi="Calibri" w:cs="Tahoma"/>
                <w:sz w:val="20"/>
                <w:szCs w:val="20"/>
              </w:rPr>
              <w:t xml:space="preserve">Describe how the structures function in day-to-day operations (e.g., the type, nature, and frequency of interaction, data-sources used to drive discussion and decision making, manner in which the results of interactions are communicated and acted upon, etc.). </w:t>
            </w:r>
          </w:p>
          <w:p w14:paraId="6F6DB832" w14:textId="77777777" w:rsidR="002D5160" w:rsidRPr="00814F1C" w:rsidRDefault="002D5160" w:rsidP="003576BF">
            <w:pPr>
              <w:numPr>
                <w:ilvl w:val="0"/>
                <w:numId w:val="33"/>
              </w:numPr>
              <w:jc w:val="both"/>
              <w:rPr>
                <w:rFonts w:ascii="Calibri" w:hAnsi="Calibri" w:cs="Tahoma"/>
                <w:sz w:val="20"/>
                <w:szCs w:val="20"/>
              </w:rPr>
            </w:pPr>
            <w:r w:rsidRPr="00814F1C">
              <w:rPr>
                <w:rFonts w:ascii="Calibri" w:hAnsi="Calibri" w:cs="Tahoma"/>
                <w:sz w:val="20"/>
                <w:szCs w:val="20"/>
              </w:rPr>
              <w:t xml:space="preserve">Describe in detail, the plan for implementing the annual professional performance review (APPR) of all instructional staff within the school. Include in this plan an identification of who will be responsible for scheduling, conducting, and reporting the results of pre-observation conferences, classroom observations, and post-observation conferences. </w:t>
            </w:r>
          </w:p>
          <w:p w14:paraId="5F404655" w14:textId="3C45487A" w:rsidR="002D5160" w:rsidRPr="00814F1C" w:rsidRDefault="002D5160" w:rsidP="003576BF">
            <w:pPr>
              <w:numPr>
                <w:ilvl w:val="0"/>
                <w:numId w:val="33"/>
              </w:numPr>
              <w:jc w:val="both"/>
              <w:rPr>
                <w:rFonts w:ascii="Calibri" w:hAnsi="Calibri" w:cs="Tahoma"/>
                <w:sz w:val="20"/>
                <w:szCs w:val="20"/>
              </w:rPr>
            </w:pPr>
            <w:r w:rsidRPr="00814F1C">
              <w:rPr>
                <w:rFonts w:ascii="Calibri" w:hAnsi="Calibri" w:cs="Tahoma"/>
                <w:sz w:val="20"/>
                <w:szCs w:val="20"/>
              </w:rPr>
              <w:t xml:space="preserve">Provide a full calendar schedule of the </w:t>
            </w:r>
            <w:r w:rsidR="00127AE8" w:rsidRPr="00814F1C">
              <w:rPr>
                <w:rFonts w:ascii="Calibri" w:hAnsi="Calibri" w:cs="Tahoma"/>
                <w:sz w:val="20"/>
                <w:szCs w:val="20"/>
              </w:rPr>
              <w:t xml:space="preserve">APPR </w:t>
            </w:r>
            <w:r w:rsidRPr="00814F1C">
              <w:rPr>
                <w:rFonts w:ascii="Calibri" w:hAnsi="Calibri" w:cs="Tahoma"/>
                <w:sz w:val="20"/>
                <w:szCs w:val="20"/>
              </w:rPr>
              <w:t xml:space="preserve">events listed in “iii” for the </w:t>
            </w:r>
            <w:r w:rsidR="00E21169" w:rsidRPr="00814F1C">
              <w:rPr>
                <w:rFonts w:ascii="Calibri" w:hAnsi="Calibri" w:cs="Tahoma"/>
                <w:sz w:val="20"/>
                <w:szCs w:val="20"/>
              </w:rPr>
              <w:t>2016-2017</w:t>
            </w:r>
            <w:r w:rsidRPr="00814F1C">
              <w:rPr>
                <w:rFonts w:ascii="Calibri" w:hAnsi="Calibri" w:cs="Tahoma"/>
                <w:sz w:val="20"/>
                <w:szCs w:val="20"/>
              </w:rPr>
              <w:t xml:space="preserve"> school </w:t>
            </w:r>
            <w:proofErr w:type="gramStart"/>
            <w:r w:rsidRPr="00814F1C">
              <w:rPr>
                <w:rFonts w:ascii="Calibri" w:hAnsi="Calibri" w:cs="Tahoma"/>
                <w:sz w:val="20"/>
                <w:szCs w:val="20"/>
              </w:rPr>
              <w:t>year</w:t>
            </w:r>
            <w:proofErr w:type="gramEnd"/>
            <w:r w:rsidRPr="00814F1C">
              <w:rPr>
                <w:rFonts w:ascii="Calibri" w:hAnsi="Calibri" w:cs="Tahoma"/>
                <w:sz w:val="20"/>
                <w:szCs w:val="20"/>
              </w:rPr>
              <w:t xml:space="preserve"> that reaches all instructional personnel who will staff the building.</w:t>
            </w:r>
          </w:p>
          <w:p w14:paraId="3FD70192" w14:textId="77777777" w:rsidR="002D5160" w:rsidRPr="00814F1C" w:rsidRDefault="002D5160" w:rsidP="006133E3">
            <w:pPr>
              <w:jc w:val="both"/>
              <w:rPr>
                <w:rFonts w:ascii="Calibri" w:hAnsi="Calibri" w:cs="Tahoma"/>
                <w:sz w:val="20"/>
                <w:szCs w:val="20"/>
              </w:rPr>
            </w:pPr>
          </w:p>
        </w:tc>
      </w:tr>
      <w:tr w:rsidR="002D5160" w:rsidRPr="00962F70" w14:paraId="0A32EAAE" w14:textId="77777777">
        <w:tc>
          <w:tcPr>
            <w:tcW w:w="10818" w:type="dxa"/>
            <w:shd w:val="clear" w:color="auto" w:fill="D9D9D9"/>
          </w:tcPr>
          <w:p w14:paraId="39DDB9EF"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t xml:space="preserve">H. Educational Plan </w:t>
            </w:r>
          </w:p>
        </w:tc>
      </w:tr>
      <w:tr w:rsidR="002D5160" w:rsidRPr="00962F70" w14:paraId="513CC41C" w14:textId="77777777">
        <w:tc>
          <w:tcPr>
            <w:tcW w:w="10818" w:type="dxa"/>
          </w:tcPr>
          <w:p w14:paraId="73870F99" w14:textId="77777777" w:rsidR="00DE0B13" w:rsidRPr="00962F70" w:rsidRDefault="002D5160" w:rsidP="00DE0B13">
            <w:pPr>
              <w:ind w:left="90"/>
              <w:jc w:val="both"/>
              <w:rPr>
                <w:rFonts w:ascii="Calibri" w:hAnsi="Calibri"/>
                <w:sz w:val="20"/>
                <w:szCs w:val="20"/>
              </w:rPr>
            </w:pPr>
            <w:r w:rsidRPr="00962F70">
              <w:rPr>
                <w:rFonts w:ascii="Calibri" w:hAnsi="Calibri" w:cs="Tahoma"/>
                <w:sz w:val="20"/>
                <w:szCs w:val="20"/>
              </w:rPr>
              <w:t xml:space="preserve">The LEA/school must provide an educationally sound and comprehensive </w:t>
            </w:r>
            <w:r>
              <w:rPr>
                <w:rFonts w:ascii="Calibri" w:hAnsi="Calibri" w:cs="Tahoma"/>
                <w:sz w:val="20"/>
                <w:szCs w:val="20"/>
              </w:rPr>
              <w:t xml:space="preserve">educational </w:t>
            </w:r>
            <w:r w:rsidRPr="00962F70">
              <w:rPr>
                <w:rFonts w:ascii="Calibri" w:hAnsi="Calibri" w:cs="Tahoma"/>
                <w:sz w:val="20"/>
                <w:szCs w:val="20"/>
              </w:rPr>
              <w:t xml:space="preserve">plan for the school.  </w:t>
            </w:r>
            <w:r w:rsidR="00DE0B13" w:rsidRPr="00962F70">
              <w:rPr>
                <w:rFonts w:ascii="Calibri" w:hAnsi="Calibri"/>
                <w:sz w:val="20"/>
                <w:szCs w:val="20"/>
              </w:rPr>
              <w:t>Th</w:t>
            </w:r>
            <w:r w:rsidR="00DE0B13">
              <w:rPr>
                <w:rFonts w:ascii="Calibri" w:hAnsi="Calibri"/>
                <w:sz w:val="20"/>
                <w:szCs w:val="20"/>
              </w:rPr>
              <w:t xml:space="preserve">is </w:t>
            </w:r>
            <w:r w:rsidR="00DE0B13" w:rsidRPr="00962F70">
              <w:rPr>
                <w:rFonts w:ascii="Calibri" w:hAnsi="Calibri"/>
                <w:sz w:val="20"/>
                <w:szCs w:val="20"/>
              </w:rPr>
              <w:t>section must address each of the following elements:</w:t>
            </w:r>
          </w:p>
          <w:p w14:paraId="6B2B7947" w14:textId="1B750680" w:rsidR="002D5160" w:rsidRPr="00962F70" w:rsidRDefault="002D5160" w:rsidP="006133E3">
            <w:pPr>
              <w:jc w:val="both"/>
              <w:rPr>
                <w:rFonts w:ascii="Calibri" w:hAnsi="Calibri"/>
                <w:sz w:val="20"/>
                <w:szCs w:val="20"/>
              </w:rPr>
            </w:pPr>
          </w:p>
          <w:p w14:paraId="7DD877B9" w14:textId="53F13525" w:rsidR="002D5160" w:rsidRDefault="002D5160" w:rsidP="003576BF">
            <w:pPr>
              <w:numPr>
                <w:ilvl w:val="0"/>
                <w:numId w:val="20"/>
              </w:numPr>
              <w:jc w:val="both"/>
              <w:rPr>
                <w:rFonts w:ascii="Calibri" w:hAnsi="Calibri"/>
                <w:sz w:val="20"/>
                <w:szCs w:val="20"/>
              </w:rPr>
            </w:pPr>
            <w:r w:rsidRPr="00962F70">
              <w:rPr>
                <w:rFonts w:ascii="Calibri" w:hAnsi="Calibri"/>
                <w:i/>
                <w:sz w:val="20"/>
                <w:szCs w:val="20"/>
                <w:u w:val="single"/>
              </w:rPr>
              <w:t>Curriculum</w:t>
            </w:r>
            <w:r w:rsidRPr="00962F70">
              <w:rPr>
                <w:rFonts w:ascii="Calibri" w:hAnsi="Calibri"/>
                <w:i/>
                <w:sz w:val="20"/>
                <w:szCs w:val="20"/>
              </w:rPr>
              <w:t xml:space="preserve">.  </w:t>
            </w:r>
            <w:r w:rsidRPr="00962F70">
              <w:rPr>
                <w:rFonts w:ascii="Calibri" w:hAnsi="Calibri"/>
                <w:sz w:val="20"/>
                <w:szCs w:val="20"/>
              </w:rPr>
              <w:t xml:space="preserve">Describe the curriculum to be used with the </w:t>
            </w:r>
            <w:r w:rsidR="00127AE8">
              <w:rPr>
                <w:rFonts w:ascii="Calibri" w:hAnsi="Calibri"/>
                <w:sz w:val="20"/>
                <w:szCs w:val="20"/>
              </w:rPr>
              <w:t xml:space="preserve">selected SIG </w:t>
            </w:r>
            <w:r w:rsidRPr="00962F70">
              <w:rPr>
                <w:rFonts w:ascii="Calibri" w:hAnsi="Calibri"/>
                <w:sz w:val="20"/>
                <w:szCs w:val="20"/>
              </w:rPr>
              <w:t>model, including the process to be used to ensure that the curriculum aligns with the New York State Learning Standards, inclusive of the Common Core State Standards and the New York State Testing Program</w:t>
            </w:r>
            <w:r>
              <w:rPr>
                <w:rFonts w:ascii="Calibri" w:hAnsi="Calibri"/>
                <w:sz w:val="20"/>
                <w:szCs w:val="20"/>
              </w:rPr>
              <w:t xml:space="preserve"> </w:t>
            </w:r>
            <w:r w:rsidRPr="00677681">
              <w:rPr>
                <w:rFonts w:ascii="Calibri" w:hAnsi="Calibri"/>
                <w:sz w:val="20"/>
                <w:szCs w:val="20"/>
              </w:rPr>
              <w:t xml:space="preserve">(see: </w:t>
            </w:r>
            <w:hyperlink r:id="rId43" w:history="1">
              <w:r w:rsidRPr="00D36F24">
                <w:rPr>
                  <w:rStyle w:val="Hyperlink"/>
                  <w:rFonts w:ascii="Calibri" w:hAnsi="Calibri"/>
                  <w:sz w:val="20"/>
                  <w:szCs w:val="20"/>
                </w:rPr>
                <w:t>http://engageny.org/common-core-curriculum-assessments</w:t>
              </w:r>
            </w:hyperlink>
            <w:r>
              <w:rPr>
                <w:rFonts w:ascii="Calibri" w:hAnsi="Calibri"/>
                <w:sz w:val="20"/>
                <w:szCs w:val="20"/>
              </w:rPr>
              <w:t xml:space="preserve">). </w:t>
            </w:r>
          </w:p>
          <w:p w14:paraId="7475F9CD" w14:textId="77777777" w:rsidR="002D5160" w:rsidRDefault="002D5160" w:rsidP="003576BF">
            <w:pPr>
              <w:numPr>
                <w:ilvl w:val="0"/>
                <w:numId w:val="20"/>
              </w:numPr>
              <w:jc w:val="both"/>
              <w:rPr>
                <w:rFonts w:ascii="Calibri" w:hAnsi="Calibri"/>
                <w:sz w:val="20"/>
                <w:szCs w:val="20"/>
              </w:rPr>
            </w:pPr>
            <w:r w:rsidRPr="00962F70">
              <w:rPr>
                <w:rFonts w:ascii="Calibri" w:hAnsi="Calibri"/>
                <w:i/>
                <w:sz w:val="20"/>
                <w:szCs w:val="20"/>
                <w:u w:val="single"/>
              </w:rPr>
              <w:t>Instruction.</w:t>
            </w:r>
            <w:r w:rsidRPr="00962F70">
              <w:rPr>
                <w:rFonts w:ascii="Calibri" w:hAnsi="Calibri"/>
                <w:sz w:val="20"/>
                <w:szCs w:val="20"/>
              </w:rPr>
              <w:t xml:space="preserve">  Describe the instructional strategies to be used in core courses and common-branch subjects in the context of the 6 instructional shifts for Mathematics and 6 instructional shifts for ELA. Provide details of how the events of instruction in additional required and elective courses will be arranged to reflect all of these instructional shifts. Describe a plan to accelerate learning in academic subjects by making meaningful improvements to the quality and quantity of instruction (Connect with </w:t>
            </w:r>
            <w:r>
              <w:rPr>
                <w:rFonts w:ascii="Calibri" w:hAnsi="Calibri"/>
                <w:sz w:val="20"/>
                <w:szCs w:val="20"/>
              </w:rPr>
              <w:t>iii</w:t>
            </w:r>
            <w:r w:rsidRPr="00962F70">
              <w:rPr>
                <w:rFonts w:ascii="Calibri" w:hAnsi="Calibri"/>
                <w:sz w:val="20"/>
                <w:szCs w:val="20"/>
              </w:rPr>
              <w:t xml:space="preserve"> below.). </w:t>
            </w:r>
          </w:p>
          <w:p w14:paraId="01BC3A81" w14:textId="26799E2A" w:rsidR="00AD212B" w:rsidRDefault="00AD212B" w:rsidP="0046452E">
            <w:pPr>
              <w:numPr>
                <w:ilvl w:val="0"/>
                <w:numId w:val="20"/>
              </w:numPr>
              <w:rPr>
                <w:rFonts w:ascii="Calibri" w:hAnsi="Calibri"/>
                <w:sz w:val="20"/>
                <w:szCs w:val="20"/>
              </w:rPr>
            </w:pPr>
            <w:r w:rsidRPr="00962F70">
              <w:rPr>
                <w:rFonts w:ascii="Calibri" w:hAnsi="Calibri"/>
                <w:i/>
                <w:sz w:val="20"/>
                <w:szCs w:val="20"/>
                <w:u w:val="single"/>
              </w:rPr>
              <w:t>Use of Time</w:t>
            </w:r>
            <w:r w:rsidRPr="00962F70">
              <w:rPr>
                <w:rFonts w:ascii="Calibri" w:hAnsi="Calibri"/>
                <w:sz w:val="20"/>
                <w:szCs w:val="20"/>
              </w:rPr>
              <w:t xml:space="preserve">.  Present the daily proposed school calendar showing the number of days the school will be in session and sample daily class schedule showing daily hours of operation and allocation of time for core instruction, supplemental instruction, and increased learning time activities. Describe a logical and meaningful set of strategies for the use of instructional time that leads to a pedagogically sound restructuring of the daily/weekly/monthly schedule </w:t>
            </w:r>
            <w:r w:rsidRPr="00F43F3B">
              <w:rPr>
                <w:rFonts w:ascii="Calibri" w:hAnsi="Calibri"/>
                <w:b/>
                <w:i/>
                <w:sz w:val="20"/>
                <w:szCs w:val="20"/>
              </w:rPr>
              <w:t xml:space="preserve">to increase learning time </w:t>
            </w:r>
            <w:r>
              <w:rPr>
                <w:rFonts w:ascii="Calibri" w:hAnsi="Calibri"/>
                <w:b/>
                <w:i/>
                <w:sz w:val="20"/>
                <w:szCs w:val="20"/>
              </w:rPr>
              <w:t xml:space="preserve">by </w:t>
            </w:r>
            <w:r w:rsidRPr="00F43F3B">
              <w:rPr>
                <w:rFonts w:ascii="Calibri" w:hAnsi="Calibri"/>
                <w:b/>
                <w:i/>
                <w:sz w:val="20"/>
                <w:szCs w:val="20"/>
              </w:rPr>
              <w:t>exten</w:t>
            </w:r>
            <w:r>
              <w:rPr>
                <w:rFonts w:ascii="Calibri" w:hAnsi="Calibri"/>
                <w:b/>
                <w:i/>
                <w:sz w:val="20"/>
                <w:szCs w:val="20"/>
              </w:rPr>
              <w:t>ding</w:t>
            </w:r>
            <w:r w:rsidRPr="00F43F3B">
              <w:rPr>
                <w:rFonts w:ascii="Calibri" w:hAnsi="Calibri"/>
                <w:b/>
                <w:i/>
                <w:sz w:val="20"/>
                <w:szCs w:val="20"/>
              </w:rPr>
              <w:t xml:space="preserve"> the school day </w:t>
            </w:r>
            <w:r>
              <w:rPr>
                <w:rFonts w:ascii="Calibri" w:hAnsi="Calibri"/>
                <w:b/>
                <w:i/>
                <w:sz w:val="20"/>
                <w:szCs w:val="20"/>
              </w:rPr>
              <w:t>and/</w:t>
            </w:r>
            <w:r w:rsidRPr="00F43F3B">
              <w:rPr>
                <w:rFonts w:ascii="Calibri" w:hAnsi="Calibri"/>
                <w:b/>
                <w:i/>
                <w:sz w:val="20"/>
                <w:szCs w:val="20"/>
              </w:rPr>
              <w:t>or year</w:t>
            </w:r>
            <w:r w:rsidRPr="00962F70">
              <w:rPr>
                <w:rFonts w:ascii="Calibri" w:hAnsi="Calibri"/>
                <w:sz w:val="20"/>
                <w:szCs w:val="20"/>
              </w:rPr>
              <w:t>.</w:t>
            </w:r>
            <w:r>
              <w:rPr>
                <w:rFonts w:ascii="Calibri" w:hAnsi="Calibri"/>
                <w:sz w:val="20"/>
                <w:szCs w:val="20"/>
              </w:rPr>
              <w:t xml:space="preserve"> The structure for learning time described here should be aligned with the Board of Regents standards for Expanded Learning Time, as outlined here:</w:t>
            </w:r>
            <w:r w:rsidR="0046452E">
              <w:rPr>
                <w:rFonts w:ascii="Calibri" w:hAnsi="Calibri"/>
                <w:sz w:val="20"/>
                <w:szCs w:val="20"/>
              </w:rPr>
              <w:t xml:space="preserve"> </w:t>
            </w:r>
            <w:hyperlink r:id="rId44" w:history="1">
              <w:r w:rsidR="00A73C53" w:rsidRPr="00FE1EBA">
                <w:rPr>
                  <w:rStyle w:val="Hyperlink"/>
                  <w:rFonts w:ascii="Calibri" w:hAnsi="Calibri"/>
                  <w:sz w:val="20"/>
                  <w:szCs w:val="20"/>
                </w:rPr>
                <w:t>http://www.regents.nysed.gov/meetings/2012Meetings/April2012/412bra5.pdf</w:t>
              </w:r>
            </w:hyperlink>
            <w:r w:rsidR="00A73C53">
              <w:rPr>
                <w:rFonts w:ascii="Calibri" w:hAnsi="Calibri"/>
                <w:sz w:val="20"/>
                <w:szCs w:val="20"/>
              </w:rPr>
              <w:t xml:space="preserve">. </w:t>
            </w:r>
          </w:p>
          <w:p w14:paraId="10E887E0" w14:textId="77777777" w:rsidR="00797A67" w:rsidRPr="00797A67" w:rsidRDefault="002D5160" w:rsidP="003576BF">
            <w:pPr>
              <w:numPr>
                <w:ilvl w:val="0"/>
                <w:numId w:val="20"/>
              </w:numPr>
              <w:jc w:val="both"/>
              <w:rPr>
                <w:rFonts w:ascii="Calibri" w:hAnsi="Calibri"/>
                <w:b/>
                <w:sz w:val="20"/>
                <w:szCs w:val="20"/>
              </w:rPr>
            </w:pPr>
            <w:r w:rsidRPr="00797A67">
              <w:rPr>
                <w:rFonts w:ascii="Calibri" w:hAnsi="Calibri"/>
                <w:i/>
                <w:sz w:val="20"/>
                <w:szCs w:val="20"/>
                <w:u w:val="single"/>
              </w:rPr>
              <w:t>Data</w:t>
            </w:r>
            <w:r w:rsidRPr="00797A67">
              <w:rPr>
                <w:rFonts w:ascii="Calibri" w:hAnsi="Calibri"/>
                <w:sz w:val="20"/>
                <w:szCs w:val="20"/>
                <w:u w:val="single"/>
              </w:rPr>
              <w:t>-</w:t>
            </w:r>
            <w:r w:rsidRPr="00797A67">
              <w:rPr>
                <w:rFonts w:ascii="Calibri" w:hAnsi="Calibri"/>
                <w:i/>
                <w:sz w:val="20"/>
                <w:szCs w:val="20"/>
                <w:u w:val="single"/>
              </w:rPr>
              <w:t>Driven Instruction/Inquiry (DDI)</w:t>
            </w:r>
            <w:r w:rsidRPr="00797A67">
              <w:rPr>
                <w:rFonts w:ascii="Calibri" w:hAnsi="Calibri"/>
                <w:sz w:val="20"/>
                <w:szCs w:val="20"/>
              </w:rPr>
              <w:t xml:space="preserve">.  Describe the school’s functional cycle of Data-Driven Instruction/Inquiry (DDI). Present the schedule for administering common interim assessments in ELA and Math. Describe procedures, and schedule of space/time (e.g., through common planning time, teacher-administrator one-on-one meetings, group professional development, etc.) provided to the teachers for the examination of interim assessment data and test-in-hand analysis. Describe the types of supports and resources that will be provided to teachers, as the result of analysis. (See </w:t>
            </w:r>
            <w:hyperlink r:id="rId45" w:history="1">
              <w:r w:rsidRPr="00797A67">
                <w:rPr>
                  <w:rStyle w:val="Hyperlink"/>
                  <w:rFonts w:ascii="Calibri" w:hAnsi="Calibri"/>
                  <w:sz w:val="20"/>
                  <w:szCs w:val="20"/>
                </w:rPr>
                <w:t>http://engageny.org/data-driven-instruction</w:t>
              </w:r>
            </w:hyperlink>
            <w:r w:rsidRPr="00797A67">
              <w:rPr>
                <w:rFonts w:ascii="Calibri" w:hAnsi="Calibri"/>
                <w:sz w:val="20"/>
                <w:szCs w:val="20"/>
              </w:rPr>
              <w:t xml:space="preserve"> for more information on DDI). </w:t>
            </w:r>
          </w:p>
          <w:p w14:paraId="415ABB7A" w14:textId="0C356D39" w:rsidR="00797A67" w:rsidRPr="00797A67" w:rsidRDefault="00797A67" w:rsidP="003576BF">
            <w:pPr>
              <w:numPr>
                <w:ilvl w:val="0"/>
                <w:numId w:val="20"/>
              </w:numPr>
              <w:jc w:val="both"/>
              <w:rPr>
                <w:rFonts w:ascii="Calibri" w:hAnsi="Calibri"/>
                <w:b/>
                <w:sz w:val="20"/>
                <w:szCs w:val="20"/>
              </w:rPr>
            </w:pPr>
            <w:r w:rsidRPr="00797A67">
              <w:rPr>
                <w:rFonts w:ascii="Calibri" w:hAnsi="Calibri"/>
                <w:i/>
                <w:sz w:val="20"/>
                <w:szCs w:val="20"/>
                <w:u w:val="single"/>
              </w:rPr>
              <w:t xml:space="preserve">Student </w:t>
            </w:r>
            <w:r>
              <w:rPr>
                <w:rFonts w:ascii="Calibri" w:hAnsi="Calibri"/>
                <w:i/>
                <w:sz w:val="20"/>
                <w:szCs w:val="20"/>
                <w:u w:val="single"/>
              </w:rPr>
              <w:t>Support</w:t>
            </w:r>
            <w:r w:rsidRPr="00797A67">
              <w:rPr>
                <w:rFonts w:ascii="Calibri" w:hAnsi="Calibri"/>
                <w:b/>
                <w:sz w:val="20"/>
                <w:szCs w:val="20"/>
              </w:rPr>
              <w:t>.</w:t>
            </w:r>
            <w:r>
              <w:rPr>
                <w:rFonts w:ascii="Calibri" w:hAnsi="Calibri"/>
                <w:b/>
                <w:sz w:val="20"/>
                <w:szCs w:val="20"/>
              </w:rPr>
              <w:t xml:space="preserve"> </w:t>
            </w:r>
            <w:r w:rsidRPr="00797A67">
              <w:rPr>
                <w:rFonts w:ascii="Calibri" w:hAnsi="Calibri"/>
                <w:sz w:val="20"/>
                <w:szCs w:val="20"/>
              </w:rPr>
              <w:t>Describe the school-wide framework for providing academic, social-emotional, and student support to the whole school population. List the major systems for the identification of students at-risk for academic failure, underperforming subgroups, disengagement/drop-out, and health issues and then present the key interventions chosen to support them. Describe the school’s operational structures and how they function to ensure that these systems of support operate in a timely and effective manner. Student support programs described here should be aligned with Part 100.2 Regulations on implementing Academic Intervention Services.</w:t>
            </w:r>
          </w:p>
          <w:p w14:paraId="6B60B916" w14:textId="4E46B522" w:rsidR="002D5160" w:rsidRDefault="002D5160" w:rsidP="003576BF">
            <w:pPr>
              <w:numPr>
                <w:ilvl w:val="0"/>
                <w:numId w:val="20"/>
              </w:numPr>
              <w:jc w:val="both"/>
              <w:rPr>
                <w:rFonts w:ascii="Calibri" w:hAnsi="Calibri"/>
                <w:sz w:val="20"/>
                <w:szCs w:val="20"/>
              </w:rPr>
            </w:pPr>
            <w:r w:rsidRPr="00962F70">
              <w:rPr>
                <w:rFonts w:ascii="Calibri" w:hAnsi="Calibri"/>
                <w:i/>
                <w:sz w:val="20"/>
                <w:szCs w:val="20"/>
                <w:u w:val="single"/>
              </w:rPr>
              <w:t>School Climate and Discipline</w:t>
            </w:r>
            <w:r w:rsidRPr="00962F70">
              <w:rPr>
                <w:rFonts w:ascii="Calibri" w:hAnsi="Calibri"/>
                <w:sz w:val="20"/>
                <w:szCs w:val="20"/>
              </w:rPr>
              <w:t xml:space="preserve">. Describe the strategies the model will employ to develop and sustain a safe and orderly school climate. Explain the school’s approach to student behavior management and discipline for both the general student population and those students with special needs. </w:t>
            </w:r>
            <w:r w:rsidR="009336CA">
              <w:rPr>
                <w:rFonts w:ascii="Calibri" w:hAnsi="Calibri"/>
                <w:sz w:val="20"/>
                <w:szCs w:val="20"/>
              </w:rPr>
              <w:t>As applicable, discuss preventing youth violence and prov</w:t>
            </w:r>
            <w:r w:rsidR="00B73AA8">
              <w:rPr>
                <w:rFonts w:ascii="Calibri" w:hAnsi="Calibri"/>
                <w:sz w:val="20"/>
                <w:szCs w:val="20"/>
              </w:rPr>
              <w:t>i</w:t>
            </w:r>
            <w:r w:rsidR="009336CA">
              <w:rPr>
                <w:rFonts w:ascii="Calibri" w:hAnsi="Calibri"/>
                <w:sz w:val="20"/>
                <w:szCs w:val="20"/>
              </w:rPr>
              <w:t xml:space="preserve">ding second chances. </w:t>
            </w:r>
          </w:p>
          <w:p w14:paraId="78A96BD6" w14:textId="462410B7" w:rsidR="002D5160" w:rsidRDefault="002D5160" w:rsidP="003576BF">
            <w:pPr>
              <w:numPr>
                <w:ilvl w:val="0"/>
                <w:numId w:val="20"/>
              </w:numPr>
              <w:jc w:val="both"/>
              <w:rPr>
                <w:rFonts w:ascii="Calibri" w:hAnsi="Calibri"/>
                <w:sz w:val="20"/>
                <w:szCs w:val="20"/>
              </w:rPr>
            </w:pPr>
            <w:r w:rsidRPr="00706191">
              <w:rPr>
                <w:rFonts w:ascii="Calibri" w:hAnsi="Calibri"/>
                <w:i/>
                <w:sz w:val="20"/>
                <w:szCs w:val="20"/>
                <w:u w:val="single"/>
              </w:rPr>
              <w:lastRenderedPageBreak/>
              <w:t>Parent and Community Engagement</w:t>
            </w:r>
            <w:r w:rsidRPr="00706191">
              <w:rPr>
                <w:rFonts w:ascii="Calibri" w:hAnsi="Calibri"/>
                <w:sz w:val="20"/>
                <w:szCs w:val="20"/>
              </w:rPr>
              <w:t xml:space="preserve">. Describe the formal mechanisms and informal strategies for how the school will encourage parent/family involvement and communication to support student learning, and how it will gauge parent and community satisfaction. Programs and initiatives described </w:t>
            </w:r>
            <w:r>
              <w:rPr>
                <w:rFonts w:ascii="Calibri" w:hAnsi="Calibri"/>
                <w:sz w:val="20"/>
                <w:szCs w:val="20"/>
              </w:rPr>
              <w:t>should</w:t>
            </w:r>
            <w:r w:rsidRPr="00706191">
              <w:rPr>
                <w:rFonts w:ascii="Calibri" w:hAnsi="Calibri"/>
                <w:sz w:val="20"/>
                <w:szCs w:val="20"/>
              </w:rPr>
              <w:t xml:space="preserve"> be aligned with the Title I requirements for parental involvement, as well as Part 100.11 regulations outlining requirements for shared decision-making in school-based planning</w:t>
            </w:r>
            <w:r>
              <w:rPr>
                <w:rFonts w:ascii="Calibri" w:hAnsi="Calibri"/>
                <w:sz w:val="20"/>
                <w:szCs w:val="20"/>
              </w:rPr>
              <w:t xml:space="preserve">; accessible at </w:t>
            </w:r>
            <w:hyperlink r:id="rId46" w:history="1">
              <w:r w:rsidRPr="00706191">
                <w:rPr>
                  <w:rStyle w:val="Hyperlink"/>
                  <w:rFonts w:ascii="Calibri" w:hAnsi="Calibri"/>
                  <w:sz w:val="20"/>
                  <w:szCs w:val="20"/>
                </w:rPr>
                <w:t>http://www.p12.nysed.gov/part100/pages/10011.html</w:t>
              </w:r>
            </w:hyperlink>
            <w:r>
              <w:rPr>
                <w:rFonts w:ascii="Calibri" w:hAnsi="Calibri"/>
                <w:sz w:val="20"/>
                <w:szCs w:val="20"/>
              </w:rPr>
              <w:t>.</w:t>
            </w:r>
            <w:r w:rsidR="00271C06">
              <w:rPr>
                <w:rFonts w:ascii="Calibri" w:hAnsi="Calibri"/>
                <w:sz w:val="20"/>
                <w:szCs w:val="20"/>
              </w:rPr>
              <w:t xml:space="preserve"> If you selected the Family and Community School Design</w:t>
            </w:r>
            <w:r w:rsidR="0046452E">
              <w:rPr>
                <w:rFonts w:ascii="Calibri" w:hAnsi="Calibri"/>
                <w:sz w:val="20"/>
                <w:szCs w:val="20"/>
              </w:rPr>
              <w:t xml:space="preserve"> pathway</w:t>
            </w:r>
            <w:r w:rsidR="00271C06">
              <w:rPr>
                <w:rFonts w:ascii="Calibri" w:hAnsi="Calibri"/>
                <w:sz w:val="20"/>
                <w:szCs w:val="20"/>
              </w:rPr>
              <w:t>, discuss the parent, family, and community engagement components listed on page</w:t>
            </w:r>
            <w:r w:rsidR="00312A07">
              <w:rPr>
                <w:rFonts w:ascii="Calibri" w:hAnsi="Calibri"/>
                <w:sz w:val="20"/>
                <w:szCs w:val="20"/>
              </w:rPr>
              <w:t xml:space="preserve"> </w:t>
            </w:r>
            <w:r w:rsidR="00952138">
              <w:rPr>
                <w:rFonts w:ascii="Calibri" w:hAnsi="Calibri"/>
                <w:sz w:val="20"/>
                <w:szCs w:val="20"/>
              </w:rPr>
              <w:t>9</w:t>
            </w:r>
            <w:r w:rsidR="0046452E">
              <w:rPr>
                <w:rFonts w:ascii="Calibri" w:hAnsi="Calibri"/>
                <w:sz w:val="20"/>
                <w:szCs w:val="20"/>
              </w:rPr>
              <w:t>.</w:t>
            </w:r>
          </w:p>
          <w:p w14:paraId="169AF1D9" w14:textId="77777777" w:rsidR="002D5160" w:rsidRPr="00962F70" w:rsidRDefault="002D5160" w:rsidP="006133E3">
            <w:pPr>
              <w:jc w:val="both"/>
              <w:rPr>
                <w:rFonts w:ascii="Calibri" w:hAnsi="Calibri"/>
                <w:sz w:val="20"/>
                <w:szCs w:val="20"/>
              </w:rPr>
            </w:pPr>
          </w:p>
        </w:tc>
      </w:tr>
      <w:tr w:rsidR="002D5160" w:rsidRPr="00962F70" w14:paraId="58C12CA6" w14:textId="77777777">
        <w:tc>
          <w:tcPr>
            <w:tcW w:w="10818" w:type="dxa"/>
            <w:shd w:val="clear" w:color="auto" w:fill="D9D9D9"/>
          </w:tcPr>
          <w:p w14:paraId="233C3B71"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lastRenderedPageBreak/>
              <w:t xml:space="preserve">I. </w:t>
            </w:r>
            <w:r w:rsidRPr="00095CEF">
              <w:rPr>
                <w:rFonts w:ascii="Calibri" w:hAnsi="Calibri"/>
                <w:sz w:val="20"/>
                <w:szCs w:val="20"/>
                <w:shd w:val="clear" w:color="auto" w:fill="D9D9D9"/>
              </w:rPr>
              <w:t>Training, Support, and Professional Development</w:t>
            </w:r>
          </w:p>
        </w:tc>
      </w:tr>
      <w:tr w:rsidR="002D5160" w:rsidRPr="00962F70" w14:paraId="50ADEF6F" w14:textId="77777777">
        <w:tc>
          <w:tcPr>
            <w:tcW w:w="10818" w:type="dxa"/>
          </w:tcPr>
          <w:p w14:paraId="52F1A5DE" w14:textId="77777777" w:rsidR="00DE0B13" w:rsidRPr="00962F70" w:rsidRDefault="002D5160" w:rsidP="00DE0B13">
            <w:pPr>
              <w:ind w:left="90"/>
              <w:jc w:val="both"/>
              <w:rPr>
                <w:rFonts w:ascii="Calibri" w:hAnsi="Calibri"/>
                <w:sz w:val="20"/>
                <w:szCs w:val="20"/>
              </w:rPr>
            </w:pPr>
            <w:r w:rsidRPr="00962F70">
              <w:rPr>
                <w:rFonts w:ascii="Calibri" w:hAnsi="Calibri"/>
                <w:sz w:val="20"/>
                <w:szCs w:val="20"/>
              </w:rPr>
              <w:t xml:space="preserve">The LEA/school must have a coherent </w:t>
            </w:r>
            <w:r>
              <w:rPr>
                <w:rFonts w:ascii="Calibri" w:hAnsi="Calibri"/>
                <w:sz w:val="20"/>
                <w:szCs w:val="20"/>
              </w:rPr>
              <w:t xml:space="preserve">school-specific </w:t>
            </w:r>
            <w:r w:rsidRPr="00962F70">
              <w:rPr>
                <w:rFonts w:ascii="Calibri" w:hAnsi="Calibri"/>
                <w:sz w:val="20"/>
                <w:szCs w:val="20"/>
              </w:rPr>
              <w:t xml:space="preserve">framework for training, support, and professional development clearly linked to the identified </w:t>
            </w:r>
            <w:r>
              <w:rPr>
                <w:rFonts w:ascii="Calibri" w:hAnsi="Calibri"/>
                <w:sz w:val="20"/>
                <w:szCs w:val="20"/>
              </w:rPr>
              <w:t>SIG plan</w:t>
            </w:r>
            <w:r w:rsidRPr="00962F70">
              <w:rPr>
                <w:rFonts w:ascii="Calibri" w:hAnsi="Calibri"/>
                <w:sz w:val="20"/>
                <w:szCs w:val="20"/>
              </w:rPr>
              <w:t xml:space="preserve"> and student needs. </w:t>
            </w:r>
            <w:r w:rsidR="00DE0B13" w:rsidRPr="00962F70">
              <w:rPr>
                <w:rFonts w:ascii="Calibri" w:hAnsi="Calibri"/>
                <w:sz w:val="20"/>
                <w:szCs w:val="20"/>
              </w:rPr>
              <w:t>Th</w:t>
            </w:r>
            <w:r w:rsidR="00DE0B13">
              <w:rPr>
                <w:rFonts w:ascii="Calibri" w:hAnsi="Calibri"/>
                <w:sz w:val="20"/>
                <w:szCs w:val="20"/>
              </w:rPr>
              <w:t xml:space="preserve">is </w:t>
            </w:r>
            <w:r w:rsidR="00DE0B13" w:rsidRPr="00962F70">
              <w:rPr>
                <w:rFonts w:ascii="Calibri" w:hAnsi="Calibri"/>
                <w:sz w:val="20"/>
                <w:szCs w:val="20"/>
              </w:rPr>
              <w:t>section must address each of the following elements:</w:t>
            </w:r>
          </w:p>
          <w:p w14:paraId="35A6B74A" w14:textId="77777777" w:rsidR="002D5160" w:rsidRPr="00962F70" w:rsidRDefault="002D5160" w:rsidP="006133E3">
            <w:pPr>
              <w:jc w:val="both"/>
              <w:rPr>
                <w:rFonts w:ascii="Calibri" w:hAnsi="Calibri"/>
                <w:sz w:val="20"/>
                <w:szCs w:val="20"/>
              </w:rPr>
            </w:pPr>
          </w:p>
          <w:p w14:paraId="57D274A3" w14:textId="77777777" w:rsidR="002D5160" w:rsidRDefault="002D5160" w:rsidP="003576BF">
            <w:pPr>
              <w:numPr>
                <w:ilvl w:val="0"/>
                <w:numId w:val="34"/>
              </w:numPr>
              <w:jc w:val="both"/>
              <w:rPr>
                <w:rFonts w:ascii="Calibri" w:hAnsi="Calibri"/>
                <w:sz w:val="20"/>
                <w:szCs w:val="20"/>
              </w:rPr>
            </w:pPr>
            <w:r w:rsidRPr="00962F70">
              <w:rPr>
                <w:rFonts w:ascii="Calibri" w:hAnsi="Calibri"/>
                <w:sz w:val="20"/>
                <w:szCs w:val="20"/>
              </w:rPr>
              <w:t xml:space="preserve">Describe the process by which the school leadership/staff were involved in the development of this plan.  </w:t>
            </w:r>
          </w:p>
          <w:p w14:paraId="3FD17A7D" w14:textId="083DB56A" w:rsidR="002D5160" w:rsidRDefault="002D5160" w:rsidP="003576BF">
            <w:pPr>
              <w:numPr>
                <w:ilvl w:val="0"/>
                <w:numId w:val="34"/>
              </w:numPr>
              <w:jc w:val="both"/>
              <w:rPr>
                <w:rFonts w:ascii="Calibri" w:hAnsi="Calibri"/>
                <w:sz w:val="20"/>
                <w:szCs w:val="20"/>
              </w:rPr>
            </w:pPr>
            <w:r>
              <w:rPr>
                <w:rFonts w:ascii="Calibri" w:hAnsi="Calibri"/>
                <w:sz w:val="20"/>
                <w:szCs w:val="20"/>
              </w:rPr>
              <w:t>I</w:t>
            </w:r>
            <w:r w:rsidRPr="00962F70">
              <w:rPr>
                <w:rFonts w:ascii="Calibri" w:hAnsi="Calibri"/>
                <w:sz w:val="20"/>
                <w:szCs w:val="20"/>
              </w:rPr>
              <w:t xml:space="preserve">mplementation </w:t>
            </w:r>
            <w:r>
              <w:rPr>
                <w:rFonts w:ascii="Calibri" w:hAnsi="Calibri"/>
                <w:sz w:val="20"/>
                <w:szCs w:val="20"/>
              </w:rPr>
              <w:t>Period</w:t>
            </w:r>
            <w:r w:rsidRPr="00962F70">
              <w:rPr>
                <w:rFonts w:ascii="Calibri" w:hAnsi="Calibri"/>
                <w:sz w:val="20"/>
                <w:szCs w:val="20"/>
              </w:rPr>
              <w:t xml:space="preserve">. Identify in chart form, the planned training, support, and professional development events scheduled during the </w:t>
            </w:r>
            <w:r w:rsidRPr="00C50AAF">
              <w:rPr>
                <w:rFonts w:ascii="Calibri" w:hAnsi="Calibri"/>
                <w:sz w:val="20"/>
                <w:szCs w:val="20"/>
              </w:rPr>
              <w:t>year-one</w:t>
            </w:r>
            <w:r>
              <w:rPr>
                <w:rFonts w:ascii="Calibri" w:hAnsi="Calibri"/>
                <w:sz w:val="20"/>
                <w:szCs w:val="20"/>
              </w:rPr>
              <w:t xml:space="preserve"> </w:t>
            </w:r>
            <w:r w:rsidRPr="00962F70">
              <w:rPr>
                <w:rFonts w:ascii="Calibri" w:hAnsi="Calibri"/>
                <w:sz w:val="20"/>
                <w:szCs w:val="20"/>
                <w:u w:val="single"/>
              </w:rPr>
              <w:t xml:space="preserve">implementation </w:t>
            </w:r>
            <w:r w:rsidRPr="00814F1C">
              <w:rPr>
                <w:rFonts w:ascii="Calibri" w:hAnsi="Calibri"/>
                <w:sz w:val="20"/>
                <w:szCs w:val="20"/>
                <w:u w:val="single"/>
              </w:rPr>
              <w:t>period (</w:t>
            </w:r>
            <w:r w:rsidR="009A569F" w:rsidRPr="00814F1C">
              <w:rPr>
                <w:rFonts w:ascii="Calibri" w:hAnsi="Calibri"/>
                <w:sz w:val="20"/>
                <w:szCs w:val="20"/>
                <w:u w:val="single"/>
              </w:rPr>
              <w:t xml:space="preserve">September </w:t>
            </w:r>
            <w:r w:rsidR="006C0338" w:rsidRPr="00814F1C">
              <w:rPr>
                <w:rFonts w:ascii="Calibri" w:hAnsi="Calibri"/>
                <w:sz w:val="20"/>
                <w:szCs w:val="20"/>
                <w:u w:val="single"/>
              </w:rPr>
              <w:t>1, 201</w:t>
            </w:r>
            <w:r w:rsidR="009A569F" w:rsidRPr="00814F1C">
              <w:rPr>
                <w:rFonts w:ascii="Calibri" w:hAnsi="Calibri"/>
                <w:sz w:val="20"/>
                <w:szCs w:val="20"/>
                <w:u w:val="single"/>
              </w:rPr>
              <w:t>6</w:t>
            </w:r>
            <w:r w:rsidRPr="00814F1C">
              <w:rPr>
                <w:rFonts w:ascii="Calibri" w:hAnsi="Calibri"/>
                <w:sz w:val="20"/>
                <w:szCs w:val="20"/>
                <w:u w:val="single"/>
              </w:rPr>
              <w:t xml:space="preserve"> to </w:t>
            </w:r>
            <w:r w:rsidR="009A569F" w:rsidRPr="00814F1C">
              <w:rPr>
                <w:rFonts w:ascii="Calibri" w:hAnsi="Calibri"/>
                <w:sz w:val="20"/>
                <w:szCs w:val="20"/>
                <w:u w:val="single"/>
              </w:rPr>
              <w:t>June</w:t>
            </w:r>
            <w:r w:rsidR="00A13F9B" w:rsidRPr="00814F1C">
              <w:rPr>
                <w:rFonts w:ascii="Calibri" w:hAnsi="Calibri"/>
                <w:sz w:val="20"/>
                <w:szCs w:val="20"/>
                <w:u w:val="single"/>
              </w:rPr>
              <w:t xml:space="preserve"> </w:t>
            </w:r>
            <w:r w:rsidR="006C0338" w:rsidRPr="00814F1C">
              <w:rPr>
                <w:rFonts w:ascii="Calibri" w:hAnsi="Calibri"/>
                <w:sz w:val="20"/>
                <w:szCs w:val="20"/>
                <w:u w:val="single"/>
              </w:rPr>
              <w:t>3</w:t>
            </w:r>
            <w:r w:rsidR="009A569F" w:rsidRPr="00814F1C">
              <w:rPr>
                <w:rFonts w:ascii="Calibri" w:hAnsi="Calibri"/>
                <w:sz w:val="20"/>
                <w:szCs w:val="20"/>
                <w:u w:val="single"/>
              </w:rPr>
              <w:t>0</w:t>
            </w:r>
            <w:r w:rsidR="006C0338" w:rsidRPr="00814F1C">
              <w:rPr>
                <w:rFonts w:ascii="Calibri" w:hAnsi="Calibri"/>
                <w:sz w:val="20"/>
                <w:szCs w:val="20"/>
                <w:u w:val="single"/>
              </w:rPr>
              <w:t>, 2017</w:t>
            </w:r>
            <w:r w:rsidRPr="00814F1C">
              <w:rPr>
                <w:rFonts w:ascii="Calibri" w:hAnsi="Calibri"/>
                <w:sz w:val="20"/>
                <w:szCs w:val="20"/>
                <w:u w:val="single"/>
              </w:rPr>
              <w:t>)</w:t>
            </w:r>
            <w:r w:rsidRPr="00814F1C">
              <w:rPr>
                <w:rFonts w:ascii="Calibri" w:hAnsi="Calibri"/>
                <w:sz w:val="20"/>
                <w:szCs w:val="20"/>
              </w:rPr>
              <w:t>.</w:t>
            </w:r>
            <w:r w:rsidRPr="00962F70">
              <w:rPr>
                <w:rFonts w:ascii="Calibri" w:hAnsi="Calibri"/>
                <w:sz w:val="20"/>
                <w:szCs w:val="20"/>
              </w:rPr>
              <w:t xml:space="preserve"> </w:t>
            </w:r>
            <w:r w:rsidR="004162B5">
              <w:rPr>
                <w:rFonts w:ascii="Calibri" w:hAnsi="Calibri"/>
                <w:sz w:val="20"/>
                <w:szCs w:val="20"/>
              </w:rPr>
              <w:t xml:space="preserve">The professional development must be aligned to the needs of the students and to the SIG model. </w:t>
            </w:r>
            <w:r w:rsidRPr="00962F70">
              <w:rPr>
                <w:rFonts w:ascii="Calibri" w:hAnsi="Calibri"/>
                <w:sz w:val="20"/>
                <w:szCs w:val="20"/>
              </w:rPr>
              <w:t xml:space="preserve">For each planned event, identify the specific agent/organization responsible for delivery, the desired measurable outcomes, and the method by which outcomes will be analyzed and reported. Provide in the project narrative, a rationale for each planned event and why it will be critical to the successful implementation of the SIG plan. </w:t>
            </w:r>
          </w:p>
          <w:p w14:paraId="6254EF1D" w14:textId="77777777" w:rsidR="002D5160" w:rsidRDefault="002D5160" w:rsidP="003576BF">
            <w:pPr>
              <w:numPr>
                <w:ilvl w:val="0"/>
                <w:numId w:val="34"/>
              </w:numPr>
              <w:jc w:val="both"/>
              <w:rPr>
                <w:rFonts w:ascii="Calibri" w:hAnsi="Calibri"/>
                <w:sz w:val="20"/>
                <w:szCs w:val="20"/>
              </w:rPr>
            </w:pPr>
            <w:r w:rsidRPr="00962F70">
              <w:rPr>
                <w:rFonts w:ascii="Calibri" w:hAnsi="Calibri"/>
                <w:sz w:val="20"/>
                <w:szCs w:val="20"/>
              </w:rPr>
              <w:t xml:space="preserve">Describe the schedule and plan for regularly evaluating the effects of training, support, and professional development, including any subsequent modifications to the plan as the result of evaluation, tying in any modification processes that may be the result of professional teacher observations and/or the results of common student interim assessment data. </w:t>
            </w:r>
          </w:p>
          <w:p w14:paraId="6F662657" w14:textId="77777777" w:rsidR="002D5160" w:rsidRDefault="002D5160" w:rsidP="00985BCC">
            <w:pPr>
              <w:ind w:left="720"/>
              <w:jc w:val="both"/>
              <w:rPr>
                <w:rFonts w:ascii="Calibri" w:hAnsi="Calibri"/>
                <w:sz w:val="20"/>
                <w:szCs w:val="20"/>
              </w:rPr>
            </w:pPr>
          </w:p>
          <w:p w14:paraId="3CD9CCA5" w14:textId="77777777" w:rsidR="002D5160" w:rsidRDefault="002D5160" w:rsidP="00985BCC">
            <w:pPr>
              <w:jc w:val="both"/>
              <w:rPr>
                <w:rFonts w:ascii="Calibri" w:hAnsi="Calibri"/>
                <w:sz w:val="20"/>
                <w:szCs w:val="20"/>
              </w:rPr>
            </w:pPr>
            <w:r>
              <w:rPr>
                <w:rFonts w:ascii="Calibri" w:hAnsi="Calibri"/>
                <w:sz w:val="20"/>
                <w:szCs w:val="20"/>
              </w:rPr>
              <w:t xml:space="preserve">The training, support, and professional development plan to be described in this section should be job-embedded, school-specific, and linked to student instructional and support data, as well as teacher observation and interim benchmark data. For the purposes of this grant, job-embedded professional development is defined as professional learning that occurs at a school as educators engage in their daily work activities. It is closely connected to what teachers are asked to do in the classroom so that the skills and knowledge gained from such learning can be immediately transferred to classroom instructional practices. Job-embedded training, support, and professional development can take many forms; including but not limited to classroom coaching, structured common planning time, meeting with mentors, consultation with external partners or outside experts, observations of classroom practice. </w:t>
            </w:r>
            <w:r w:rsidR="00480F3F">
              <w:rPr>
                <w:rFonts w:ascii="Calibri" w:hAnsi="Calibri"/>
                <w:sz w:val="20"/>
                <w:szCs w:val="20"/>
              </w:rPr>
              <w:t xml:space="preserve"> </w:t>
            </w:r>
            <w:r w:rsidR="00480F3F">
              <w:rPr>
                <w:rFonts w:ascii="Calibri" w:hAnsi="Calibri"/>
                <w:sz w:val="20"/>
                <w:szCs w:val="18"/>
              </w:rPr>
              <w:t xml:space="preserve">NYSED’s Strengthening Teacher and Leader Effectiveness (STLE) grant may provide suitable examples of the types of training and professional development expected in this section.  See </w:t>
            </w:r>
            <w:hyperlink r:id="rId47" w:history="1">
              <w:r w:rsidR="00480F3F" w:rsidRPr="00360065">
                <w:rPr>
                  <w:rStyle w:val="Hyperlink"/>
                  <w:rFonts w:ascii="Calibri" w:hAnsi="Calibri"/>
                  <w:sz w:val="20"/>
                  <w:szCs w:val="18"/>
                </w:rPr>
                <w:t>https://www.engageny.org/resource/improving-practice</w:t>
              </w:r>
            </w:hyperlink>
            <w:r w:rsidR="00480F3F">
              <w:rPr>
                <w:rFonts w:ascii="Calibri" w:hAnsi="Calibri"/>
                <w:sz w:val="20"/>
                <w:szCs w:val="18"/>
              </w:rPr>
              <w:t>.</w:t>
            </w:r>
          </w:p>
          <w:p w14:paraId="0A8CA54B" w14:textId="77777777" w:rsidR="002D5160" w:rsidRPr="00962F70" w:rsidRDefault="002D5160" w:rsidP="006133E3">
            <w:pPr>
              <w:jc w:val="both"/>
              <w:rPr>
                <w:rFonts w:ascii="Calibri" w:hAnsi="Calibri"/>
                <w:sz w:val="20"/>
                <w:szCs w:val="20"/>
              </w:rPr>
            </w:pPr>
          </w:p>
        </w:tc>
      </w:tr>
      <w:tr w:rsidR="002D5160" w:rsidRPr="00962F70" w14:paraId="685D0E1E" w14:textId="77777777">
        <w:tc>
          <w:tcPr>
            <w:tcW w:w="10818" w:type="dxa"/>
            <w:shd w:val="clear" w:color="auto" w:fill="D9D9D9"/>
          </w:tcPr>
          <w:p w14:paraId="3BC75036"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t xml:space="preserve">J. Communication and Stakeholder Involvement/Engagement </w:t>
            </w:r>
          </w:p>
        </w:tc>
      </w:tr>
      <w:tr w:rsidR="002D5160" w:rsidRPr="00962F70" w14:paraId="46906582" w14:textId="77777777">
        <w:tc>
          <w:tcPr>
            <w:tcW w:w="10818" w:type="dxa"/>
          </w:tcPr>
          <w:p w14:paraId="103E83D1" w14:textId="77777777" w:rsidR="00DE0B13" w:rsidRPr="00962F70" w:rsidRDefault="002D5160" w:rsidP="00DE0B13">
            <w:pPr>
              <w:ind w:left="90"/>
              <w:jc w:val="both"/>
              <w:rPr>
                <w:rFonts w:ascii="Calibri" w:hAnsi="Calibri"/>
                <w:sz w:val="20"/>
                <w:szCs w:val="20"/>
              </w:rPr>
            </w:pPr>
            <w:r w:rsidRPr="00962F70">
              <w:rPr>
                <w:rFonts w:ascii="Calibri" w:hAnsi="Calibri" w:cs="Tahoma"/>
                <w:sz w:val="20"/>
                <w:szCs w:val="20"/>
              </w:rPr>
              <w:t xml:space="preserve">The LEA/school must fully and transparently consult and collaborate with key education stakeholders about the school’s Priority status and on </w:t>
            </w:r>
            <w:r>
              <w:rPr>
                <w:rFonts w:ascii="Calibri" w:hAnsi="Calibri" w:cs="Tahoma"/>
                <w:sz w:val="20"/>
                <w:szCs w:val="20"/>
              </w:rPr>
              <w:t xml:space="preserve">the </w:t>
            </w:r>
            <w:r w:rsidRPr="00962F70">
              <w:rPr>
                <w:rFonts w:ascii="Calibri" w:hAnsi="Calibri" w:cs="Tahoma"/>
                <w:sz w:val="20"/>
                <w:szCs w:val="20"/>
              </w:rPr>
              <w:t>implementation</w:t>
            </w:r>
            <w:r>
              <w:rPr>
                <w:rFonts w:ascii="Calibri" w:hAnsi="Calibri" w:cs="Tahoma"/>
                <w:sz w:val="20"/>
                <w:szCs w:val="20"/>
              </w:rPr>
              <w:t xml:space="preserve"> status</w:t>
            </w:r>
            <w:r w:rsidRPr="00962F70">
              <w:rPr>
                <w:rFonts w:ascii="Calibri" w:hAnsi="Calibri" w:cs="Tahoma"/>
                <w:sz w:val="20"/>
                <w:szCs w:val="20"/>
              </w:rPr>
              <w:t xml:space="preserve"> of the </w:t>
            </w:r>
            <w:r>
              <w:rPr>
                <w:rFonts w:ascii="Calibri" w:hAnsi="Calibri" w:cs="Tahoma"/>
                <w:sz w:val="20"/>
                <w:szCs w:val="20"/>
              </w:rPr>
              <w:t>SIG plan</w:t>
            </w:r>
            <w:r w:rsidRPr="00962F70">
              <w:rPr>
                <w:rFonts w:ascii="Calibri" w:hAnsi="Calibri" w:cs="Tahoma"/>
                <w:sz w:val="20"/>
                <w:szCs w:val="20"/>
              </w:rPr>
              <w:t xml:space="preserve">. </w:t>
            </w:r>
            <w:r w:rsidR="00DE0B13" w:rsidRPr="00962F70">
              <w:rPr>
                <w:rFonts w:ascii="Calibri" w:hAnsi="Calibri"/>
                <w:sz w:val="20"/>
                <w:szCs w:val="20"/>
              </w:rPr>
              <w:t>Th</w:t>
            </w:r>
            <w:r w:rsidR="00DE0B13">
              <w:rPr>
                <w:rFonts w:ascii="Calibri" w:hAnsi="Calibri"/>
                <w:sz w:val="20"/>
                <w:szCs w:val="20"/>
              </w:rPr>
              <w:t xml:space="preserve">is </w:t>
            </w:r>
            <w:r w:rsidR="00DE0B13" w:rsidRPr="00962F70">
              <w:rPr>
                <w:rFonts w:ascii="Calibri" w:hAnsi="Calibri"/>
                <w:sz w:val="20"/>
                <w:szCs w:val="20"/>
              </w:rPr>
              <w:t>section must address each of the following elements:</w:t>
            </w:r>
          </w:p>
          <w:p w14:paraId="1CB4FA43" w14:textId="77777777" w:rsidR="002D5160" w:rsidRPr="00962F70" w:rsidRDefault="002D5160" w:rsidP="006133E3">
            <w:pPr>
              <w:jc w:val="both"/>
              <w:rPr>
                <w:rFonts w:ascii="Calibri" w:hAnsi="Calibri" w:cs="Tahoma"/>
                <w:sz w:val="20"/>
                <w:szCs w:val="20"/>
              </w:rPr>
            </w:pPr>
            <w:r w:rsidRPr="00962F70">
              <w:rPr>
                <w:rFonts w:ascii="Calibri" w:hAnsi="Calibri" w:cs="Tahoma"/>
                <w:sz w:val="20"/>
                <w:szCs w:val="20"/>
              </w:rPr>
              <w:t xml:space="preserve">      </w:t>
            </w:r>
          </w:p>
          <w:p w14:paraId="0126BF95" w14:textId="0DA6ACFA" w:rsidR="002D5160" w:rsidRPr="00962F70" w:rsidRDefault="002D5160" w:rsidP="00952815">
            <w:pPr>
              <w:numPr>
                <w:ilvl w:val="0"/>
                <w:numId w:val="35"/>
              </w:numPr>
              <w:jc w:val="both"/>
              <w:rPr>
                <w:rFonts w:ascii="Calibri" w:hAnsi="Calibri"/>
                <w:sz w:val="20"/>
                <w:szCs w:val="20"/>
              </w:rPr>
            </w:pPr>
            <w:r w:rsidRPr="00962F70">
              <w:rPr>
                <w:rFonts w:ascii="Calibri" w:hAnsi="Calibri"/>
                <w:sz w:val="20"/>
                <w:szCs w:val="20"/>
              </w:rPr>
              <w:t xml:space="preserve">Describe in detail, the </w:t>
            </w:r>
            <w:r w:rsidR="00AB5CB0">
              <w:rPr>
                <w:rFonts w:ascii="Calibri" w:hAnsi="Calibri"/>
                <w:sz w:val="20"/>
                <w:szCs w:val="20"/>
              </w:rPr>
              <w:t xml:space="preserve">process (methods and frequency) that </w:t>
            </w:r>
            <w:r>
              <w:rPr>
                <w:rFonts w:ascii="Calibri" w:hAnsi="Calibri"/>
                <w:sz w:val="20"/>
                <w:szCs w:val="20"/>
              </w:rPr>
              <w:t xml:space="preserve">will be </w:t>
            </w:r>
            <w:r w:rsidRPr="00962F70">
              <w:rPr>
                <w:rFonts w:ascii="Calibri" w:hAnsi="Calibri"/>
                <w:sz w:val="20"/>
                <w:szCs w:val="20"/>
              </w:rPr>
              <w:t xml:space="preserve">used </w:t>
            </w:r>
            <w:r w:rsidR="00AB5CB0">
              <w:rPr>
                <w:rFonts w:ascii="Calibri" w:hAnsi="Calibri"/>
                <w:sz w:val="20"/>
                <w:szCs w:val="20"/>
              </w:rPr>
              <w:t>to</w:t>
            </w:r>
            <w:r w:rsidR="00AB5CB0" w:rsidRPr="00962F70">
              <w:rPr>
                <w:rFonts w:ascii="Calibri" w:hAnsi="Calibri"/>
                <w:sz w:val="20"/>
                <w:szCs w:val="20"/>
              </w:rPr>
              <w:t xml:space="preserve"> </w:t>
            </w:r>
            <w:r w:rsidRPr="00962F70">
              <w:rPr>
                <w:rFonts w:ascii="Calibri" w:hAnsi="Calibri"/>
                <w:sz w:val="20"/>
                <w:szCs w:val="20"/>
              </w:rPr>
              <w:t>regularly and systematically updat</w:t>
            </w:r>
            <w:r w:rsidR="00AB5CB0">
              <w:rPr>
                <w:rFonts w:ascii="Calibri" w:hAnsi="Calibri"/>
                <w:sz w:val="20"/>
                <w:szCs w:val="20"/>
              </w:rPr>
              <w:t>e</w:t>
            </w:r>
            <w:r w:rsidRPr="00962F70">
              <w:rPr>
                <w:rFonts w:ascii="Calibri" w:hAnsi="Calibri"/>
                <w:sz w:val="20"/>
                <w:szCs w:val="20"/>
              </w:rPr>
              <w:t xml:space="preserve"> parents</w:t>
            </w:r>
            <w:r>
              <w:rPr>
                <w:rFonts w:ascii="Calibri" w:hAnsi="Calibri"/>
                <w:sz w:val="20"/>
                <w:szCs w:val="20"/>
              </w:rPr>
              <w:t xml:space="preserve">, families, the </w:t>
            </w:r>
            <w:r w:rsidRPr="00962F70">
              <w:rPr>
                <w:rFonts w:ascii="Calibri" w:hAnsi="Calibri"/>
                <w:sz w:val="20"/>
                <w:szCs w:val="20"/>
              </w:rPr>
              <w:t>community</w:t>
            </w:r>
            <w:r>
              <w:rPr>
                <w:rFonts w:ascii="Calibri" w:hAnsi="Calibri"/>
                <w:sz w:val="20"/>
                <w:szCs w:val="20"/>
              </w:rPr>
              <w:t xml:space="preserve"> and other stakeholders</w:t>
            </w:r>
            <w:r w:rsidRPr="00962F70">
              <w:rPr>
                <w:rFonts w:ascii="Calibri" w:hAnsi="Calibri"/>
                <w:sz w:val="20"/>
                <w:szCs w:val="20"/>
              </w:rPr>
              <w:t xml:space="preserve"> </w:t>
            </w:r>
            <w:r>
              <w:rPr>
                <w:rFonts w:ascii="Calibri" w:hAnsi="Calibri"/>
                <w:sz w:val="20"/>
                <w:szCs w:val="20"/>
              </w:rPr>
              <w:t>on</w:t>
            </w:r>
            <w:r w:rsidRPr="00962F70">
              <w:rPr>
                <w:rFonts w:ascii="Calibri" w:hAnsi="Calibri"/>
                <w:sz w:val="20"/>
                <w:szCs w:val="20"/>
              </w:rPr>
              <w:t xml:space="preserve"> the implementation </w:t>
            </w:r>
            <w:r>
              <w:rPr>
                <w:rFonts w:ascii="Calibri" w:hAnsi="Calibri"/>
                <w:sz w:val="20"/>
                <w:szCs w:val="20"/>
              </w:rPr>
              <w:t xml:space="preserve">status of the SIG </w:t>
            </w:r>
            <w:r w:rsidR="00AB5CB0">
              <w:rPr>
                <w:rFonts w:ascii="Calibri" w:hAnsi="Calibri"/>
                <w:sz w:val="20"/>
                <w:szCs w:val="20"/>
              </w:rPr>
              <w:t xml:space="preserve">model and </w:t>
            </w:r>
            <w:r>
              <w:rPr>
                <w:rFonts w:ascii="Calibri" w:hAnsi="Calibri"/>
                <w:sz w:val="20"/>
                <w:szCs w:val="20"/>
              </w:rPr>
              <w:t xml:space="preserve">plan.  This </w:t>
            </w:r>
            <w:r w:rsidR="00AB5CB0">
              <w:rPr>
                <w:rFonts w:ascii="Calibri" w:hAnsi="Calibri"/>
                <w:sz w:val="20"/>
                <w:szCs w:val="20"/>
              </w:rPr>
              <w:t xml:space="preserve">process </w:t>
            </w:r>
            <w:r>
              <w:rPr>
                <w:rFonts w:ascii="Calibri" w:hAnsi="Calibri"/>
                <w:sz w:val="20"/>
                <w:szCs w:val="20"/>
              </w:rPr>
              <w:t xml:space="preserve">should </w:t>
            </w:r>
            <w:r w:rsidR="004162B5">
              <w:rPr>
                <w:rFonts w:ascii="Calibri" w:hAnsi="Calibri"/>
                <w:sz w:val="20"/>
                <w:szCs w:val="20"/>
              </w:rPr>
              <w:t xml:space="preserve">also </w:t>
            </w:r>
            <w:r>
              <w:rPr>
                <w:rFonts w:ascii="Calibri" w:hAnsi="Calibri"/>
                <w:sz w:val="20"/>
                <w:szCs w:val="20"/>
              </w:rPr>
              <w:t xml:space="preserve">include, but is not limited to, analyses of evidence </w:t>
            </w:r>
            <w:r w:rsidR="00AB5CB0">
              <w:rPr>
                <w:rFonts w:ascii="Calibri" w:hAnsi="Calibri"/>
                <w:sz w:val="20"/>
                <w:szCs w:val="20"/>
              </w:rPr>
              <w:t xml:space="preserve">of </w:t>
            </w:r>
            <w:r w:rsidR="004162B5">
              <w:rPr>
                <w:rFonts w:ascii="Calibri" w:hAnsi="Calibri"/>
                <w:sz w:val="20"/>
                <w:szCs w:val="20"/>
              </w:rPr>
              <w:t xml:space="preserve">success or challenges with </w:t>
            </w:r>
            <w:r w:rsidR="00AB5CB0">
              <w:rPr>
                <w:rFonts w:ascii="Calibri" w:hAnsi="Calibri"/>
                <w:sz w:val="20"/>
                <w:szCs w:val="20"/>
              </w:rPr>
              <w:t>implementing the model</w:t>
            </w:r>
            <w:r w:rsidR="004162B5">
              <w:rPr>
                <w:rFonts w:ascii="Calibri" w:hAnsi="Calibri"/>
                <w:sz w:val="20"/>
                <w:szCs w:val="20"/>
              </w:rPr>
              <w:t xml:space="preserve"> and plan by referencing </w:t>
            </w:r>
            <w:r>
              <w:rPr>
                <w:rFonts w:ascii="Calibri" w:hAnsi="Calibri"/>
                <w:sz w:val="20"/>
                <w:szCs w:val="20"/>
              </w:rPr>
              <w:t>leading indicator data</w:t>
            </w:r>
            <w:r w:rsidR="004162B5">
              <w:rPr>
                <w:rFonts w:ascii="Calibri" w:hAnsi="Calibri"/>
                <w:sz w:val="20"/>
                <w:szCs w:val="20"/>
              </w:rPr>
              <w:t xml:space="preserve">. </w:t>
            </w:r>
          </w:p>
        </w:tc>
      </w:tr>
      <w:tr w:rsidR="002D5160" w:rsidRPr="00962F70" w14:paraId="21DD9A79" w14:textId="77777777">
        <w:tc>
          <w:tcPr>
            <w:tcW w:w="10818" w:type="dxa"/>
            <w:shd w:val="clear" w:color="auto" w:fill="D9D9D9"/>
          </w:tcPr>
          <w:p w14:paraId="2C9316C7"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t xml:space="preserve">K. Project Plan </w:t>
            </w:r>
            <w:r>
              <w:rPr>
                <w:rFonts w:ascii="Calibri" w:hAnsi="Calibri"/>
                <w:sz w:val="20"/>
                <w:szCs w:val="20"/>
              </w:rPr>
              <w:t>Narrative/</w:t>
            </w:r>
            <w:r w:rsidRPr="00962F70">
              <w:rPr>
                <w:rFonts w:ascii="Calibri" w:hAnsi="Calibri"/>
                <w:sz w:val="20"/>
                <w:szCs w:val="20"/>
              </w:rPr>
              <w:t>Timeline</w:t>
            </w:r>
          </w:p>
        </w:tc>
      </w:tr>
      <w:tr w:rsidR="002D5160" w:rsidRPr="00962F70" w14:paraId="21F9D810" w14:textId="77777777">
        <w:tc>
          <w:tcPr>
            <w:tcW w:w="10818" w:type="dxa"/>
          </w:tcPr>
          <w:p w14:paraId="2B3BC3B5" w14:textId="77777777" w:rsidR="00DE0B13" w:rsidRDefault="002D5160" w:rsidP="00DE0B13">
            <w:pPr>
              <w:ind w:left="90"/>
              <w:jc w:val="both"/>
              <w:rPr>
                <w:rFonts w:ascii="Calibri" w:hAnsi="Calibri"/>
                <w:sz w:val="20"/>
                <w:szCs w:val="20"/>
              </w:rPr>
            </w:pPr>
            <w:r w:rsidRPr="00962F70">
              <w:rPr>
                <w:rFonts w:ascii="Calibri" w:hAnsi="Calibri" w:cs="Tahoma"/>
                <w:sz w:val="20"/>
                <w:szCs w:val="20"/>
              </w:rPr>
              <w:t xml:space="preserve">The LEA/school must provide a project plan </w:t>
            </w:r>
            <w:r>
              <w:rPr>
                <w:rFonts w:ascii="Calibri" w:hAnsi="Calibri" w:cs="Tahoma"/>
                <w:sz w:val="20"/>
                <w:szCs w:val="20"/>
              </w:rPr>
              <w:t xml:space="preserve">and timeline </w:t>
            </w:r>
            <w:r w:rsidRPr="00962F70">
              <w:rPr>
                <w:rFonts w:ascii="Calibri" w:hAnsi="Calibri" w:cs="Tahoma"/>
                <w:sz w:val="20"/>
                <w:szCs w:val="20"/>
              </w:rPr>
              <w:t xml:space="preserve">that provides a detailed and specific, measurable, realistic, and time-phased set of actions and outcomes that reasonably lead </w:t>
            </w:r>
            <w:r>
              <w:rPr>
                <w:rFonts w:ascii="Calibri" w:hAnsi="Calibri" w:cs="Tahoma"/>
                <w:sz w:val="20"/>
                <w:szCs w:val="20"/>
              </w:rPr>
              <w:t xml:space="preserve">to the effective implementation of </w:t>
            </w:r>
            <w:r w:rsidRPr="00962F70">
              <w:rPr>
                <w:rFonts w:ascii="Calibri" w:hAnsi="Calibri" w:cs="Tahoma"/>
                <w:sz w:val="20"/>
                <w:szCs w:val="20"/>
              </w:rPr>
              <w:t xml:space="preserve">the </w:t>
            </w:r>
            <w:r>
              <w:rPr>
                <w:rFonts w:ascii="Calibri" w:hAnsi="Calibri" w:cs="Tahoma"/>
                <w:sz w:val="20"/>
                <w:szCs w:val="20"/>
              </w:rPr>
              <w:t>SIG plan and are directly aligned to the components of the selected model</w:t>
            </w:r>
            <w:r w:rsidRPr="00962F70">
              <w:rPr>
                <w:rFonts w:ascii="Calibri" w:hAnsi="Calibri" w:cs="Tahoma"/>
                <w:sz w:val="20"/>
                <w:szCs w:val="20"/>
              </w:rPr>
              <w:t xml:space="preserve">. </w:t>
            </w:r>
            <w:r w:rsidR="00DE0B13" w:rsidRPr="00962F70">
              <w:rPr>
                <w:rFonts w:ascii="Calibri" w:hAnsi="Calibri"/>
                <w:sz w:val="20"/>
                <w:szCs w:val="20"/>
              </w:rPr>
              <w:t>Th</w:t>
            </w:r>
            <w:r w:rsidR="00DE0B13">
              <w:rPr>
                <w:rFonts w:ascii="Calibri" w:hAnsi="Calibri"/>
                <w:sz w:val="20"/>
                <w:szCs w:val="20"/>
              </w:rPr>
              <w:t xml:space="preserve">is </w:t>
            </w:r>
            <w:r w:rsidR="00DE0B13" w:rsidRPr="00962F70">
              <w:rPr>
                <w:rFonts w:ascii="Calibri" w:hAnsi="Calibri"/>
                <w:sz w:val="20"/>
                <w:szCs w:val="20"/>
              </w:rPr>
              <w:t>section must address each of the following elements:</w:t>
            </w:r>
          </w:p>
          <w:p w14:paraId="2ECFC1C2" w14:textId="77777777" w:rsidR="00DE0B13" w:rsidRPr="00962F70" w:rsidRDefault="00DE0B13" w:rsidP="00DE0B13">
            <w:pPr>
              <w:ind w:left="90"/>
              <w:jc w:val="both"/>
              <w:rPr>
                <w:rFonts w:ascii="Calibri" w:hAnsi="Calibri"/>
                <w:sz w:val="20"/>
                <w:szCs w:val="20"/>
              </w:rPr>
            </w:pPr>
          </w:p>
          <w:p w14:paraId="4D24A3E3" w14:textId="4953B461" w:rsidR="002D5160" w:rsidRDefault="002D5160" w:rsidP="006F50F3">
            <w:pPr>
              <w:numPr>
                <w:ilvl w:val="0"/>
                <w:numId w:val="57"/>
              </w:numPr>
              <w:jc w:val="both"/>
              <w:rPr>
                <w:rFonts w:ascii="Calibri" w:hAnsi="Calibri"/>
                <w:sz w:val="20"/>
                <w:szCs w:val="20"/>
              </w:rPr>
            </w:pPr>
            <w:r w:rsidRPr="006D4DB7">
              <w:rPr>
                <w:rFonts w:ascii="Calibri" w:hAnsi="Calibri"/>
                <w:sz w:val="20"/>
                <w:szCs w:val="20"/>
              </w:rPr>
              <w:t xml:space="preserve">Identify and describe the key strategies </w:t>
            </w:r>
            <w:r w:rsidRPr="001B5F5B">
              <w:rPr>
                <w:rFonts w:ascii="Calibri" w:hAnsi="Calibri"/>
                <w:sz w:val="20"/>
                <w:szCs w:val="20"/>
              </w:rPr>
              <w:t xml:space="preserve">for year-one </w:t>
            </w:r>
            <w:r w:rsidRPr="006D4DB7">
              <w:rPr>
                <w:rFonts w:ascii="Calibri" w:hAnsi="Calibri"/>
                <w:sz w:val="20"/>
                <w:szCs w:val="20"/>
                <w:u w:val="single"/>
              </w:rPr>
              <w:t xml:space="preserve">implementation </w:t>
            </w:r>
            <w:r w:rsidRPr="00814F1C">
              <w:rPr>
                <w:rFonts w:ascii="Calibri" w:hAnsi="Calibri"/>
                <w:sz w:val="20"/>
                <w:szCs w:val="20"/>
                <w:u w:val="single"/>
              </w:rPr>
              <w:t xml:space="preserve">period </w:t>
            </w:r>
            <w:r w:rsidR="006C0338" w:rsidRPr="00814F1C">
              <w:rPr>
                <w:rFonts w:ascii="Calibri" w:hAnsi="Calibri"/>
                <w:sz w:val="20"/>
                <w:szCs w:val="20"/>
                <w:u w:val="single"/>
              </w:rPr>
              <w:t>(</w:t>
            </w:r>
            <w:r w:rsidR="00A13F9B" w:rsidRPr="00814F1C">
              <w:rPr>
                <w:rFonts w:ascii="Calibri" w:hAnsi="Calibri"/>
                <w:sz w:val="20"/>
                <w:szCs w:val="20"/>
                <w:u w:val="single"/>
              </w:rPr>
              <w:t>September</w:t>
            </w:r>
            <w:r w:rsidR="006C0338" w:rsidRPr="00814F1C">
              <w:rPr>
                <w:rFonts w:ascii="Calibri" w:hAnsi="Calibri"/>
                <w:sz w:val="20"/>
                <w:szCs w:val="20"/>
                <w:u w:val="single"/>
              </w:rPr>
              <w:t xml:space="preserve"> 1, 201</w:t>
            </w:r>
            <w:r w:rsidR="00A13F9B" w:rsidRPr="00814F1C">
              <w:rPr>
                <w:rFonts w:ascii="Calibri" w:hAnsi="Calibri"/>
                <w:sz w:val="20"/>
                <w:szCs w:val="20"/>
                <w:u w:val="single"/>
              </w:rPr>
              <w:t>6</w:t>
            </w:r>
            <w:r w:rsidR="006C0338" w:rsidRPr="00814F1C">
              <w:rPr>
                <w:rFonts w:ascii="Calibri" w:hAnsi="Calibri"/>
                <w:sz w:val="20"/>
                <w:szCs w:val="20"/>
                <w:u w:val="single"/>
              </w:rPr>
              <w:t xml:space="preserve"> to </w:t>
            </w:r>
            <w:r w:rsidR="00A13F9B" w:rsidRPr="00814F1C">
              <w:rPr>
                <w:rFonts w:ascii="Calibri" w:hAnsi="Calibri"/>
                <w:sz w:val="20"/>
                <w:szCs w:val="20"/>
                <w:u w:val="single"/>
              </w:rPr>
              <w:t>June 30</w:t>
            </w:r>
            <w:r w:rsidR="006C0338" w:rsidRPr="00814F1C">
              <w:rPr>
                <w:rFonts w:ascii="Calibri" w:hAnsi="Calibri"/>
                <w:sz w:val="20"/>
                <w:szCs w:val="20"/>
                <w:u w:val="single"/>
              </w:rPr>
              <w:t>, 2017)</w:t>
            </w:r>
            <w:r w:rsidRPr="00814F1C">
              <w:rPr>
                <w:rFonts w:ascii="Calibri" w:hAnsi="Calibri"/>
                <w:sz w:val="20"/>
                <w:szCs w:val="20"/>
              </w:rPr>
              <w:t xml:space="preserve"> that</w:t>
            </w:r>
            <w:r w:rsidRPr="006D4DB7">
              <w:rPr>
                <w:rFonts w:ascii="Calibri" w:hAnsi="Calibri"/>
                <w:sz w:val="20"/>
                <w:szCs w:val="20"/>
              </w:rPr>
              <w:t xml:space="preserve"> are aligned to the goals</w:t>
            </w:r>
            <w:r>
              <w:rPr>
                <w:rFonts w:ascii="Calibri" w:hAnsi="Calibri"/>
                <w:sz w:val="20"/>
                <w:szCs w:val="20"/>
              </w:rPr>
              <w:t xml:space="preserve"> and objectives </w:t>
            </w:r>
            <w:r w:rsidRPr="006D4DB7">
              <w:rPr>
                <w:rFonts w:ascii="Calibri" w:hAnsi="Calibri"/>
                <w:sz w:val="20"/>
                <w:szCs w:val="20"/>
              </w:rPr>
              <w:t xml:space="preserve">identified </w:t>
            </w:r>
            <w:r>
              <w:rPr>
                <w:rFonts w:ascii="Calibri" w:hAnsi="Calibri"/>
                <w:sz w:val="20"/>
                <w:szCs w:val="20"/>
              </w:rPr>
              <w:t>throughout</w:t>
            </w:r>
            <w:r w:rsidRPr="006D4DB7">
              <w:rPr>
                <w:rFonts w:ascii="Calibri" w:hAnsi="Calibri"/>
                <w:sz w:val="20"/>
                <w:szCs w:val="20"/>
              </w:rPr>
              <w:t xml:space="preserve"> Section II</w:t>
            </w:r>
            <w:r>
              <w:rPr>
                <w:rFonts w:ascii="Calibri" w:hAnsi="Calibri"/>
                <w:sz w:val="20"/>
                <w:szCs w:val="20"/>
              </w:rPr>
              <w:t xml:space="preserve">, with specific reference to student academic achievement, staffing, professional development, partnerships and stakeholder involvement.  </w:t>
            </w:r>
          </w:p>
          <w:p w14:paraId="11B00E57" w14:textId="4EC34DBE" w:rsidR="002D5160" w:rsidRPr="004B45AB" w:rsidDel="001C1153" w:rsidRDefault="002D5160" w:rsidP="006F50F3">
            <w:pPr>
              <w:numPr>
                <w:ilvl w:val="0"/>
                <w:numId w:val="57"/>
              </w:numPr>
              <w:jc w:val="both"/>
              <w:rPr>
                <w:rFonts w:ascii="Calibri" w:hAnsi="Calibri"/>
                <w:sz w:val="20"/>
                <w:szCs w:val="20"/>
              </w:rPr>
            </w:pPr>
            <w:r w:rsidRPr="006D4DB7">
              <w:rPr>
                <w:rFonts w:ascii="Calibri" w:hAnsi="Calibri"/>
                <w:sz w:val="20"/>
                <w:szCs w:val="20"/>
              </w:rPr>
              <w:t>Identify the “early wins” that will serve as early indi</w:t>
            </w:r>
            <w:r>
              <w:rPr>
                <w:rFonts w:ascii="Calibri" w:hAnsi="Calibri"/>
                <w:sz w:val="20"/>
                <w:szCs w:val="20"/>
              </w:rPr>
              <w:t xml:space="preserve">cators of a successful SIG plan </w:t>
            </w:r>
            <w:r w:rsidRPr="006D4DB7">
              <w:rPr>
                <w:rFonts w:ascii="Calibri" w:hAnsi="Calibri"/>
                <w:sz w:val="20"/>
                <w:szCs w:val="20"/>
              </w:rPr>
              <w:t xml:space="preserve">implementation </w:t>
            </w:r>
            <w:r>
              <w:rPr>
                <w:rFonts w:ascii="Calibri" w:hAnsi="Calibri"/>
                <w:sz w:val="20"/>
                <w:szCs w:val="20"/>
              </w:rPr>
              <w:t xml:space="preserve">period </w:t>
            </w:r>
            <w:r w:rsidRPr="006D4DB7">
              <w:rPr>
                <w:rFonts w:ascii="Calibri" w:hAnsi="Calibri"/>
                <w:sz w:val="20"/>
                <w:szCs w:val="20"/>
              </w:rPr>
              <w:t xml:space="preserve">and foster increased buy-in and support for the plan. </w:t>
            </w:r>
            <w:r w:rsidR="008A6867">
              <w:rPr>
                <w:rFonts w:ascii="Calibri" w:hAnsi="Calibri"/>
                <w:sz w:val="20"/>
                <w:szCs w:val="20"/>
              </w:rPr>
              <w:t>In addition, provide evidence of focused strategies aimed specifically at long-term capacity building and sustainability.</w:t>
            </w:r>
          </w:p>
          <w:p w14:paraId="2A22CF09" w14:textId="77777777" w:rsidR="002D5160" w:rsidRDefault="002D5160" w:rsidP="006F50F3">
            <w:pPr>
              <w:numPr>
                <w:ilvl w:val="0"/>
                <w:numId w:val="57"/>
              </w:numPr>
              <w:jc w:val="both"/>
              <w:rPr>
                <w:rFonts w:ascii="Calibri" w:hAnsi="Calibri"/>
                <w:sz w:val="20"/>
                <w:szCs w:val="20"/>
              </w:rPr>
            </w:pPr>
            <w:r w:rsidRPr="001C1153">
              <w:rPr>
                <w:rFonts w:ascii="Calibri" w:hAnsi="Calibri"/>
                <w:sz w:val="20"/>
                <w:szCs w:val="20"/>
              </w:rPr>
              <w:lastRenderedPageBreak/>
              <w:t xml:space="preserve">Identify the leading indicators of success that will be examined on no less than a </w:t>
            </w:r>
            <w:r>
              <w:rPr>
                <w:rFonts w:ascii="Calibri" w:hAnsi="Calibri"/>
                <w:sz w:val="20"/>
                <w:szCs w:val="20"/>
              </w:rPr>
              <w:t xml:space="preserve">bi-monthly and/or </w:t>
            </w:r>
            <w:r w:rsidRPr="001C1153">
              <w:rPr>
                <w:rFonts w:ascii="Calibri" w:hAnsi="Calibri"/>
                <w:sz w:val="20"/>
                <w:szCs w:val="20"/>
              </w:rPr>
              <w:t xml:space="preserve">quarterly basis. Describe how these data indicators will be collected, how and who will analyze them, and how and to whom they will be reported. </w:t>
            </w:r>
          </w:p>
          <w:p w14:paraId="146D654A" w14:textId="77777777" w:rsidR="002D5160" w:rsidRPr="003657B7" w:rsidRDefault="002D5160" w:rsidP="006F50F3">
            <w:pPr>
              <w:numPr>
                <w:ilvl w:val="0"/>
                <w:numId w:val="57"/>
              </w:numPr>
              <w:jc w:val="both"/>
              <w:rPr>
                <w:rFonts w:ascii="Calibri" w:hAnsi="Calibri"/>
                <w:sz w:val="20"/>
                <w:szCs w:val="20"/>
              </w:rPr>
            </w:pPr>
            <w:r w:rsidRPr="003657B7">
              <w:rPr>
                <w:rFonts w:ascii="Calibri" w:hAnsi="Calibri"/>
                <w:sz w:val="20"/>
                <w:szCs w:val="20"/>
              </w:rPr>
              <w:t>Describe the means by which the key strategies identified throughout Sections I and II ensure that each of the required elements of the selected model have been met.</w:t>
            </w:r>
          </w:p>
          <w:p w14:paraId="43D37344" w14:textId="77777777" w:rsidR="002D5160" w:rsidRPr="00962F70" w:rsidRDefault="002D5160" w:rsidP="001B5F5B">
            <w:pPr>
              <w:jc w:val="both"/>
              <w:rPr>
                <w:rFonts w:ascii="Calibri" w:hAnsi="Calibri"/>
                <w:sz w:val="20"/>
                <w:szCs w:val="20"/>
              </w:rPr>
            </w:pPr>
          </w:p>
        </w:tc>
      </w:tr>
    </w:tbl>
    <w:p w14:paraId="08E2A7EC" w14:textId="77777777" w:rsidR="002D5160" w:rsidRDefault="002D51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2D5160" w:rsidRPr="00962F70" w14:paraId="04432CF6" w14:textId="77777777" w:rsidTr="003E1A40">
        <w:trPr>
          <w:trHeight w:val="395"/>
        </w:trPr>
        <w:tc>
          <w:tcPr>
            <w:tcW w:w="10818" w:type="dxa"/>
          </w:tcPr>
          <w:p w14:paraId="64B6CB2D" w14:textId="77777777" w:rsidR="002D5160" w:rsidRDefault="002D5160" w:rsidP="003E1A40">
            <w:pPr>
              <w:jc w:val="both"/>
              <w:rPr>
                <w:rFonts w:ascii="Calibri" w:hAnsi="Calibri" w:cs="Tahoma"/>
                <w:b/>
                <w:szCs w:val="18"/>
                <w:u w:val="single"/>
              </w:rPr>
            </w:pPr>
            <w:r w:rsidRPr="007F79C0">
              <w:rPr>
                <w:rFonts w:ascii="Calibri" w:hAnsi="Calibri" w:cs="Tahoma"/>
                <w:b/>
                <w:szCs w:val="18"/>
              </w:rPr>
              <w:t xml:space="preserve">III. </w:t>
            </w:r>
            <w:r w:rsidR="003E1A40" w:rsidRPr="003E1A40">
              <w:rPr>
                <w:rFonts w:ascii="Calibri" w:hAnsi="Calibri" w:cs="Tahoma"/>
                <w:b/>
                <w:szCs w:val="18"/>
                <w:u w:val="single"/>
              </w:rPr>
              <w:t xml:space="preserve">SIG </w:t>
            </w:r>
            <w:r w:rsidRPr="008E27AC">
              <w:rPr>
                <w:rFonts w:ascii="Calibri" w:hAnsi="Calibri" w:cs="Tahoma"/>
                <w:b/>
                <w:szCs w:val="18"/>
                <w:u w:val="single"/>
              </w:rPr>
              <w:t>Budget</w:t>
            </w:r>
            <w:r w:rsidR="003E1A40">
              <w:rPr>
                <w:rFonts w:ascii="Calibri" w:hAnsi="Calibri" w:cs="Tahoma"/>
                <w:b/>
                <w:szCs w:val="18"/>
                <w:u w:val="single"/>
              </w:rPr>
              <w:t xml:space="preserve"> Forms and Budget Narrative </w:t>
            </w:r>
          </w:p>
          <w:p w14:paraId="539D63A9" w14:textId="77777777" w:rsidR="003E1A40" w:rsidRPr="003E1A40" w:rsidRDefault="003E1A40" w:rsidP="003E1A40">
            <w:pPr>
              <w:pStyle w:val="ListParagraph"/>
              <w:ind w:left="0"/>
              <w:jc w:val="both"/>
              <w:rPr>
                <w:rFonts w:ascii="Calibri" w:hAnsi="Calibri"/>
                <w:sz w:val="20"/>
                <w:szCs w:val="18"/>
              </w:rPr>
            </w:pPr>
            <w:r>
              <w:rPr>
                <w:rFonts w:ascii="Calibri" w:hAnsi="Calibri"/>
                <w:sz w:val="20"/>
                <w:szCs w:val="18"/>
              </w:rPr>
              <w:t>Applicants must submit:</w:t>
            </w:r>
          </w:p>
          <w:p w14:paraId="5805389D" w14:textId="77777777" w:rsidR="003E1A40" w:rsidRPr="008B39BE" w:rsidRDefault="003E1A40" w:rsidP="006F50F3">
            <w:pPr>
              <w:pStyle w:val="ListParagraph"/>
              <w:numPr>
                <w:ilvl w:val="0"/>
                <w:numId w:val="111"/>
              </w:numPr>
              <w:jc w:val="both"/>
              <w:rPr>
                <w:rFonts w:ascii="Calibri" w:hAnsi="Calibri"/>
                <w:sz w:val="20"/>
                <w:szCs w:val="18"/>
              </w:rPr>
            </w:pPr>
            <w:r w:rsidRPr="008B39BE">
              <w:rPr>
                <w:rFonts w:ascii="Calibri" w:hAnsi="Calibri" w:cs="Arial"/>
                <w:sz w:val="20"/>
                <w:szCs w:val="18"/>
              </w:rPr>
              <w:t xml:space="preserve">An FS-10 for the year-one </w:t>
            </w:r>
            <w:r w:rsidRPr="008B39BE">
              <w:rPr>
                <w:rFonts w:ascii="Calibri" w:hAnsi="Calibri" w:cs="Arial"/>
                <w:sz w:val="20"/>
                <w:szCs w:val="18"/>
                <w:u w:val="single"/>
              </w:rPr>
              <w:t xml:space="preserve">implementation period </w:t>
            </w:r>
            <w:r w:rsidRPr="008B39BE">
              <w:rPr>
                <w:rFonts w:ascii="Calibri" w:hAnsi="Calibri"/>
                <w:sz w:val="20"/>
                <w:szCs w:val="20"/>
                <w:u w:val="single"/>
              </w:rPr>
              <w:t>(September 1, 2016 to June 30, 2017)</w:t>
            </w:r>
            <w:r w:rsidRPr="008B39BE">
              <w:rPr>
                <w:rFonts w:ascii="Calibri" w:hAnsi="Calibri" w:cs="Arial"/>
                <w:sz w:val="20"/>
                <w:szCs w:val="18"/>
              </w:rPr>
              <w:t xml:space="preserve">. </w:t>
            </w:r>
          </w:p>
          <w:p w14:paraId="5B59C04A" w14:textId="77777777" w:rsidR="003E1A40" w:rsidRPr="008B39BE" w:rsidRDefault="003E1A40" w:rsidP="006F50F3">
            <w:pPr>
              <w:pStyle w:val="ListParagraph"/>
              <w:numPr>
                <w:ilvl w:val="0"/>
                <w:numId w:val="111"/>
              </w:numPr>
              <w:jc w:val="both"/>
              <w:rPr>
                <w:rFonts w:ascii="Calibri" w:hAnsi="Calibri"/>
                <w:sz w:val="20"/>
                <w:szCs w:val="18"/>
              </w:rPr>
            </w:pPr>
            <w:r w:rsidRPr="008B39BE">
              <w:rPr>
                <w:rFonts w:ascii="Calibri" w:hAnsi="Calibri" w:cs="Arial"/>
                <w:sz w:val="20"/>
                <w:szCs w:val="18"/>
              </w:rPr>
              <w:t xml:space="preserve">A complete Budget Summary Chart for the entire five-year implementation project period (Attachment D). </w:t>
            </w:r>
          </w:p>
          <w:p w14:paraId="7A50AE7F" w14:textId="5749224E" w:rsidR="003E1A40" w:rsidRPr="008B39BE" w:rsidRDefault="003E1A40" w:rsidP="006F50F3">
            <w:pPr>
              <w:pStyle w:val="ListParagraph"/>
              <w:numPr>
                <w:ilvl w:val="0"/>
                <w:numId w:val="111"/>
              </w:numPr>
              <w:jc w:val="both"/>
              <w:rPr>
                <w:rFonts w:ascii="Calibri" w:hAnsi="Calibri"/>
                <w:sz w:val="20"/>
                <w:szCs w:val="18"/>
              </w:rPr>
            </w:pPr>
            <w:r w:rsidRPr="008B39BE">
              <w:rPr>
                <w:rFonts w:ascii="Calibri" w:hAnsi="Calibri"/>
                <w:sz w:val="20"/>
                <w:szCs w:val="18"/>
              </w:rPr>
              <w:t xml:space="preserve">Budget Narrative that describes expenditures identified in Section III, </w:t>
            </w:r>
            <w:r w:rsidR="00FC07F4" w:rsidRPr="008B39BE">
              <w:rPr>
                <w:rFonts w:ascii="Calibri" w:hAnsi="Calibri"/>
                <w:sz w:val="20"/>
                <w:szCs w:val="18"/>
              </w:rPr>
              <w:t xml:space="preserve">item </w:t>
            </w:r>
            <w:proofErr w:type="spellStart"/>
            <w:r w:rsidR="00FC07F4" w:rsidRPr="008B39BE">
              <w:rPr>
                <w:rFonts w:ascii="Calibri" w:hAnsi="Calibri"/>
                <w:sz w:val="20"/>
                <w:szCs w:val="18"/>
              </w:rPr>
              <w:t>i</w:t>
            </w:r>
            <w:proofErr w:type="spellEnd"/>
            <w:r w:rsidR="00FC07F4" w:rsidRPr="008B39BE">
              <w:rPr>
                <w:rFonts w:ascii="Calibri" w:hAnsi="Calibri"/>
                <w:sz w:val="20"/>
                <w:szCs w:val="18"/>
              </w:rPr>
              <w:t>.</w:t>
            </w:r>
          </w:p>
        </w:tc>
      </w:tr>
      <w:tr w:rsidR="002D5160" w:rsidRPr="00962F70" w14:paraId="19C2A36C" w14:textId="77777777">
        <w:tc>
          <w:tcPr>
            <w:tcW w:w="10818" w:type="dxa"/>
            <w:shd w:val="clear" w:color="auto" w:fill="D9D9D9"/>
          </w:tcPr>
          <w:p w14:paraId="20207F5C" w14:textId="1135D839" w:rsidR="002D5160" w:rsidRPr="003E1A40" w:rsidRDefault="003E1A40" w:rsidP="003E1A40">
            <w:pPr>
              <w:jc w:val="both"/>
              <w:rPr>
                <w:rFonts w:ascii="Calibri" w:hAnsi="Calibri" w:cs="Tahoma"/>
                <w:sz w:val="20"/>
                <w:szCs w:val="20"/>
              </w:rPr>
            </w:pPr>
            <w:r w:rsidRPr="003E1A40">
              <w:rPr>
                <w:rFonts w:ascii="Calibri" w:hAnsi="Calibri" w:cs="Tahoma"/>
                <w:sz w:val="20"/>
                <w:szCs w:val="20"/>
              </w:rPr>
              <w:t xml:space="preserve">A. </w:t>
            </w:r>
            <w:r>
              <w:rPr>
                <w:rFonts w:ascii="Calibri" w:hAnsi="Calibri" w:cs="Tahoma"/>
                <w:sz w:val="20"/>
                <w:szCs w:val="20"/>
              </w:rPr>
              <w:t>Alignment with Program Goals and Objectives</w:t>
            </w:r>
          </w:p>
        </w:tc>
      </w:tr>
      <w:tr w:rsidR="002D5160" w:rsidRPr="00962F70" w14:paraId="425FAB93" w14:textId="77777777">
        <w:tc>
          <w:tcPr>
            <w:tcW w:w="10818" w:type="dxa"/>
          </w:tcPr>
          <w:p w14:paraId="2BCABC72" w14:textId="77777777" w:rsidR="00532005" w:rsidRDefault="00532005" w:rsidP="00532005">
            <w:pPr>
              <w:jc w:val="both"/>
              <w:rPr>
                <w:rFonts w:ascii="Calibri" w:hAnsi="Calibri"/>
                <w:sz w:val="20"/>
                <w:szCs w:val="18"/>
              </w:rPr>
            </w:pPr>
            <w:r>
              <w:rPr>
                <w:rFonts w:ascii="Calibri" w:hAnsi="Calibri"/>
                <w:sz w:val="20"/>
                <w:szCs w:val="18"/>
              </w:rPr>
              <w:t xml:space="preserve">The budget materials must </w:t>
            </w:r>
            <w:r>
              <w:rPr>
                <w:rFonts w:ascii="Calibri" w:hAnsi="Calibri" w:cs="Tahoma"/>
                <w:sz w:val="20"/>
                <w:szCs w:val="18"/>
              </w:rPr>
              <w:t>identify</w:t>
            </w:r>
            <w:r w:rsidRPr="0077090A">
              <w:rPr>
                <w:rFonts w:ascii="Calibri" w:hAnsi="Calibri" w:cs="Tahoma"/>
                <w:sz w:val="20"/>
                <w:szCs w:val="18"/>
              </w:rPr>
              <w:t xml:space="preserve"> and explain all proposed costs for district and school-level activities for the entire five-year implementation project period.</w:t>
            </w:r>
            <w:r w:rsidRPr="0077090A" w:rsidDel="000953EC">
              <w:rPr>
                <w:rFonts w:ascii="Calibri" w:hAnsi="Calibri" w:cs="Tahoma"/>
                <w:sz w:val="20"/>
                <w:szCs w:val="18"/>
              </w:rPr>
              <w:t xml:space="preserve"> </w:t>
            </w:r>
            <w:r>
              <w:rPr>
                <w:rFonts w:ascii="Calibri" w:hAnsi="Calibri"/>
                <w:sz w:val="20"/>
                <w:szCs w:val="18"/>
              </w:rPr>
              <w:t>The proposed expenditures must be reasonable and necessary to support the proposal’s initiatives and goals/objectives.</w:t>
            </w:r>
          </w:p>
          <w:p w14:paraId="1BAC3569" w14:textId="77777777" w:rsidR="00532005" w:rsidRDefault="00532005" w:rsidP="00532005">
            <w:pPr>
              <w:jc w:val="both"/>
              <w:rPr>
                <w:rFonts w:ascii="Calibri" w:hAnsi="Calibri" w:cs="Tahoma"/>
                <w:sz w:val="20"/>
                <w:szCs w:val="18"/>
              </w:rPr>
            </w:pPr>
          </w:p>
          <w:p w14:paraId="3889C860" w14:textId="77777777" w:rsidR="00532005" w:rsidRPr="008B39BE" w:rsidRDefault="00532005" w:rsidP="006F50F3">
            <w:pPr>
              <w:pStyle w:val="ListParagraph"/>
              <w:numPr>
                <w:ilvl w:val="0"/>
                <w:numId w:val="112"/>
              </w:numPr>
              <w:jc w:val="both"/>
              <w:rPr>
                <w:rFonts w:ascii="Calibri" w:hAnsi="Calibri"/>
                <w:sz w:val="20"/>
                <w:szCs w:val="18"/>
              </w:rPr>
            </w:pPr>
            <w:r w:rsidRPr="008B39BE">
              <w:rPr>
                <w:rFonts w:ascii="Calibri" w:hAnsi="Calibri"/>
                <w:sz w:val="20"/>
                <w:szCs w:val="18"/>
              </w:rPr>
              <w:t xml:space="preserve">Describe in detail the means by which these funds serve to support the model selected, and address the federal requirements specific to the model. </w:t>
            </w:r>
          </w:p>
          <w:p w14:paraId="3EFEDBC2" w14:textId="77777777" w:rsidR="00FA0A27" w:rsidRPr="008B39BE" w:rsidRDefault="00532005" w:rsidP="006F50F3">
            <w:pPr>
              <w:pStyle w:val="ListParagraph"/>
              <w:numPr>
                <w:ilvl w:val="0"/>
                <w:numId w:val="112"/>
              </w:numPr>
              <w:jc w:val="both"/>
              <w:rPr>
                <w:rFonts w:ascii="Calibri" w:hAnsi="Calibri"/>
                <w:sz w:val="20"/>
                <w:szCs w:val="18"/>
              </w:rPr>
            </w:pPr>
            <w:r w:rsidRPr="008B39BE">
              <w:rPr>
                <w:rFonts w:ascii="Calibri" w:hAnsi="Calibri"/>
                <w:sz w:val="20"/>
                <w:szCs w:val="18"/>
              </w:rPr>
              <w:t xml:space="preserve">For each major activity, identify the line item costs associated and provide an explanation/justification for the cost that closely connects to the project activity, goals, and outcomes identified. </w:t>
            </w:r>
          </w:p>
          <w:p w14:paraId="172004AA" w14:textId="524167D5" w:rsidR="002D5160" w:rsidRPr="008B39BE" w:rsidRDefault="00532005" w:rsidP="006F50F3">
            <w:pPr>
              <w:pStyle w:val="ListParagraph"/>
              <w:numPr>
                <w:ilvl w:val="0"/>
                <w:numId w:val="112"/>
              </w:numPr>
              <w:jc w:val="both"/>
              <w:rPr>
                <w:rFonts w:ascii="Calibri" w:hAnsi="Calibri"/>
                <w:sz w:val="20"/>
                <w:szCs w:val="18"/>
              </w:rPr>
            </w:pPr>
            <w:r w:rsidRPr="008B39BE">
              <w:rPr>
                <w:rFonts w:ascii="Calibri" w:hAnsi="Calibri"/>
                <w:sz w:val="20"/>
                <w:szCs w:val="18"/>
              </w:rPr>
              <w:t xml:space="preserve">Demonstrate how the expenses are supplemental to and do not supplant existing district funding sources.  </w:t>
            </w:r>
          </w:p>
        </w:tc>
      </w:tr>
      <w:tr w:rsidR="002D5160" w:rsidRPr="00962F70" w14:paraId="76AC85E4" w14:textId="77777777" w:rsidTr="00022D6A">
        <w:tc>
          <w:tcPr>
            <w:tcW w:w="10818" w:type="dxa"/>
            <w:shd w:val="clear" w:color="auto" w:fill="D9D9D9"/>
          </w:tcPr>
          <w:p w14:paraId="6B45FA9F" w14:textId="6DF42469" w:rsidR="002D5160" w:rsidRPr="007F79C0" w:rsidRDefault="002D5160" w:rsidP="003E1A40">
            <w:pPr>
              <w:jc w:val="both"/>
              <w:rPr>
                <w:rFonts w:ascii="Calibri" w:hAnsi="Calibri" w:cs="Tahoma"/>
                <w:sz w:val="20"/>
                <w:szCs w:val="18"/>
              </w:rPr>
            </w:pPr>
            <w:r>
              <w:rPr>
                <w:rFonts w:ascii="Calibri" w:hAnsi="Calibri" w:cs="Tahoma"/>
                <w:sz w:val="20"/>
                <w:szCs w:val="18"/>
              </w:rPr>
              <w:t xml:space="preserve">B. </w:t>
            </w:r>
            <w:r w:rsidR="003E1A40">
              <w:rPr>
                <w:rFonts w:ascii="Calibri" w:hAnsi="Calibri" w:cs="Tahoma"/>
                <w:sz w:val="20"/>
                <w:szCs w:val="18"/>
              </w:rPr>
              <w:t>School Size and Need</w:t>
            </w:r>
          </w:p>
        </w:tc>
      </w:tr>
      <w:tr w:rsidR="002D5160" w:rsidRPr="00962F70" w14:paraId="1F30C589" w14:textId="77777777">
        <w:tc>
          <w:tcPr>
            <w:tcW w:w="10818" w:type="dxa"/>
          </w:tcPr>
          <w:p w14:paraId="08EA4A4B" w14:textId="701368BC" w:rsidR="002D5160" w:rsidRDefault="00532005" w:rsidP="00532005">
            <w:pPr>
              <w:ind w:left="-18"/>
              <w:jc w:val="both"/>
              <w:rPr>
                <w:rFonts w:ascii="Calibri" w:hAnsi="Calibri"/>
                <w:sz w:val="20"/>
                <w:szCs w:val="18"/>
              </w:rPr>
            </w:pPr>
            <w:r>
              <w:rPr>
                <w:rFonts w:ascii="Calibri" w:hAnsi="Calibri"/>
                <w:sz w:val="20"/>
                <w:szCs w:val="18"/>
              </w:rPr>
              <w:t>Demonstrate and describe how the LEA has ensured that the budget request is commensurate to the size and need of the particular school.</w:t>
            </w:r>
          </w:p>
        </w:tc>
      </w:tr>
      <w:tr w:rsidR="003E1A40" w:rsidRPr="00962F70" w14:paraId="2E53B177" w14:textId="77777777" w:rsidTr="00532005">
        <w:tc>
          <w:tcPr>
            <w:tcW w:w="10818" w:type="dxa"/>
            <w:shd w:val="clear" w:color="auto" w:fill="D9D9D9" w:themeFill="background1" w:themeFillShade="D9"/>
          </w:tcPr>
          <w:p w14:paraId="0F6199BD" w14:textId="47618459" w:rsidR="003E1A40" w:rsidRDefault="00532005" w:rsidP="00532005">
            <w:pPr>
              <w:jc w:val="both"/>
              <w:rPr>
                <w:rFonts w:ascii="Calibri" w:hAnsi="Calibri"/>
                <w:sz w:val="20"/>
                <w:szCs w:val="18"/>
              </w:rPr>
            </w:pPr>
            <w:r>
              <w:rPr>
                <w:rFonts w:ascii="Calibri" w:hAnsi="Calibri"/>
                <w:sz w:val="20"/>
                <w:szCs w:val="18"/>
              </w:rPr>
              <w:t xml:space="preserve">C. Impact on School-Level Implementation </w:t>
            </w:r>
          </w:p>
        </w:tc>
      </w:tr>
      <w:tr w:rsidR="003E1A40" w:rsidRPr="00962F70" w14:paraId="67B0F7B5" w14:textId="77777777">
        <w:tc>
          <w:tcPr>
            <w:tcW w:w="10818" w:type="dxa"/>
          </w:tcPr>
          <w:p w14:paraId="72AA791B" w14:textId="77777777" w:rsidR="00532005" w:rsidRDefault="00532005" w:rsidP="00532005">
            <w:pPr>
              <w:jc w:val="both"/>
              <w:rPr>
                <w:rFonts w:ascii="Calibri" w:hAnsi="Calibri" w:cs="Tahoma"/>
                <w:sz w:val="20"/>
                <w:szCs w:val="18"/>
              </w:rPr>
            </w:pPr>
            <w:r w:rsidRPr="00086D13">
              <w:rPr>
                <w:rFonts w:ascii="Calibri" w:hAnsi="Calibri"/>
                <w:sz w:val="20"/>
                <w:szCs w:val="18"/>
              </w:rPr>
              <w:t xml:space="preserve">The LEA/school should </w:t>
            </w:r>
            <w:r>
              <w:rPr>
                <w:rFonts w:ascii="Calibri" w:hAnsi="Calibri"/>
                <w:sz w:val="20"/>
                <w:szCs w:val="18"/>
              </w:rPr>
              <w:t>ensure that</w:t>
            </w:r>
            <w:r w:rsidRPr="00086D13">
              <w:rPr>
                <w:rFonts w:ascii="Calibri" w:hAnsi="Calibri"/>
                <w:sz w:val="20"/>
                <w:szCs w:val="18"/>
              </w:rPr>
              <w:t xml:space="preserve"> budget items </w:t>
            </w:r>
            <w:r w:rsidRPr="00086D13">
              <w:rPr>
                <w:rFonts w:ascii="Calibri" w:hAnsi="Calibri" w:cs="Tahoma"/>
                <w:sz w:val="20"/>
                <w:szCs w:val="18"/>
              </w:rPr>
              <w:t xml:space="preserve">are </w:t>
            </w:r>
            <w:r w:rsidRPr="00086D13">
              <w:rPr>
                <w:rFonts w:ascii="Calibri" w:hAnsi="Calibri" w:cs="Tahoma"/>
                <w:b/>
                <w:i/>
                <w:sz w:val="20"/>
                <w:szCs w:val="18"/>
              </w:rPr>
              <w:t>directly</w:t>
            </w:r>
            <w:r w:rsidRPr="00086D13">
              <w:rPr>
                <w:rFonts w:ascii="Calibri" w:hAnsi="Calibri" w:cs="Tahoma"/>
                <w:sz w:val="20"/>
                <w:szCs w:val="18"/>
              </w:rPr>
              <w:t xml:space="preserve"> impacting the school-level implementation of the SIG plan proposed in this application. </w:t>
            </w:r>
          </w:p>
          <w:p w14:paraId="3B1675C6" w14:textId="20297960" w:rsidR="003E1A40" w:rsidRPr="00532005" w:rsidRDefault="00532005" w:rsidP="006F50F3">
            <w:pPr>
              <w:pStyle w:val="ListParagraph"/>
              <w:numPr>
                <w:ilvl w:val="0"/>
                <w:numId w:val="109"/>
              </w:numPr>
              <w:jc w:val="both"/>
              <w:rPr>
                <w:rFonts w:ascii="Calibri" w:hAnsi="Calibri"/>
                <w:sz w:val="20"/>
                <w:szCs w:val="18"/>
              </w:rPr>
            </w:pPr>
            <w:r w:rsidRPr="00532005">
              <w:rPr>
                <w:rFonts w:ascii="Calibri" w:hAnsi="Calibri"/>
                <w:sz w:val="20"/>
                <w:szCs w:val="18"/>
              </w:rPr>
              <w:t>Clearly describe and justify any specific district-level administration and support expenses to be funded by SIG at no more than 10% of the total SIG funding request.</w:t>
            </w:r>
          </w:p>
        </w:tc>
      </w:tr>
      <w:tr w:rsidR="003E1A40" w:rsidRPr="00962F70" w14:paraId="63604CB1" w14:textId="77777777" w:rsidTr="00532005">
        <w:tc>
          <w:tcPr>
            <w:tcW w:w="10818" w:type="dxa"/>
            <w:shd w:val="clear" w:color="auto" w:fill="D9D9D9" w:themeFill="background1" w:themeFillShade="D9"/>
          </w:tcPr>
          <w:p w14:paraId="42842A87" w14:textId="031F2A2B" w:rsidR="003E1A40" w:rsidRDefault="00532005" w:rsidP="00532005">
            <w:pPr>
              <w:ind w:left="-18"/>
              <w:jc w:val="both"/>
              <w:rPr>
                <w:rFonts w:ascii="Calibri" w:hAnsi="Calibri"/>
                <w:sz w:val="20"/>
                <w:szCs w:val="18"/>
              </w:rPr>
            </w:pPr>
            <w:r>
              <w:rPr>
                <w:rFonts w:ascii="Calibri" w:hAnsi="Calibri"/>
                <w:sz w:val="20"/>
                <w:szCs w:val="18"/>
              </w:rPr>
              <w:t xml:space="preserve">D. Sustainability </w:t>
            </w:r>
          </w:p>
        </w:tc>
      </w:tr>
      <w:tr w:rsidR="003E1A40" w:rsidRPr="00962F70" w14:paraId="7EAAE270" w14:textId="77777777">
        <w:tc>
          <w:tcPr>
            <w:tcW w:w="10818" w:type="dxa"/>
          </w:tcPr>
          <w:p w14:paraId="65B9E3FE" w14:textId="77777777" w:rsidR="00532005" w:rsidRDefault="00532005" w:rsidP="00532005">
            <w:pPr>
              <w:jc w:val="both"/>
              <w:rPr>
                <w:rFonts w:ascii="Calibri" w:hAnsi="Calibri" w:cs="Tahoma"/>
                <w:sz w:val="20"/>
                <w:szCs w:val="18"/>
              </w:rPr>
            </w:pPr>
            <w:r>
              <w:rPr>
                <w:rFonts w:ascii="Calibri" w:hAnsi="Calibri"/>
                <w:sz w:val="20"/>
                <w:szCs w:val="18"/>
              </w:rPr>
              <w:t>In the Budget Narrative, i</w:t>
            </w:r>
            <w:r w:rsidRPr="0077090A">
              <w:rPr>
                <w:rFonts w:ascii="Calibri" w:hAnsi="Calibri" w:cs="Tahoma"/>
                <w:sz w:val="20"/>
                <w:szCs w:val="18"/>
              </w:rPr>
              <w:t xml:space="preserve">dentify all other sources of income that will support and sustain the whole-school change described in this application. </w:t>
            </w:r>
          </w:p>
          <w:p w14:paraId="23D35D31" w14:textId="04074503" w:rsidR="003E1A40" w:rsidRPr="00532005" w:rsidRDefault="00532005" w:rsidP="006F50F3">
            <w:pPr>
              <w:pStyle w:val="ListParagraph"/>
              <w:numPr>
                <w:ilvl w:val="0"/>
                <w:numId w:val="110"/>
              </w:numPr>
              <w:jc w:val="both"/>
              <w:rPr>
                <w:rFonts w:ascii="Calibri" w:hAnsi="Calibri"/>
                <w:sz w:val="20"/>
                <w:szCs w:val="18"/>
              </w:rPr>
            </w:pPr>
            <w:r w:rsidRPr="00532005">
              <w:rPr>
                <w:rFonts w:ascii="Calibri" w:hAnsi="Calibri"/>
                <w:sz w:val="20"/>
                <w:szCs w:val="18"/>
              </w:rPr>
              <w:t>Organize costs by the major project activity they serve, based on each category of the proposal narrative, for the entire grant term. For each major activity, describe the LEA’s strategies for sustaining these actions or for how/why the district/school practice that will result from the activity can be sustained past the whole project period of the grant.</w:t>
            </w:r>
          </w:p>
        </w:tc>
      </w:tr>
    </w:tbl>
    <w:p w14:paraId="2D16EBA4" w14:textId="77777777" w:rsidR="002D5160" w:rsidRDefault="002D5160" w:rsidP="006133E3">
      <w:pPr>
        <w:rPr>
          <w:rFonts w:ascii="Calibri" w:hAnsi="Calibri"/>
        </w:rPr>
        <w:sectPr w:rsidR="002D5160" w:rsidSect="008E27AC">
          <w:pgSz w:w="12240" w:h="15840"/>
          <w:pgMar w:top="1440" w:right="720" w:bottom="1440" w:left="810" w:header="720" w:footer="720" w:gutter="0"/>
          <w:cols w:space="720"/>
          <w:docGrid w:linePitch="360"/>
        </w:sectPr>
      </w:pPr>
    </w:p>
    <w:p w14:paraId="635AC85F" w14:textId="77777777" w:rsidR="002D5160" w:rsidRDefault="002D5160" w:rsidP="006133E3">
      <w:pPr>
        <w:jc w:val="center"/>
        <w:rPr>
          <w:rFonts w:ascii="Calibri" w:hAnsi="Calibri"/>
          <w:b/>
          <w:i/>
        </w:rPr>
      </w:pPr>
      <w:r w:rsidRPr="0021034F">
        <w:rPr>
          <w:rFonts w:ascii="Calibri" w:hAnsi="Calibri"/>
          <w:b/>
        </w:rPr>
        <w:lastRenderedPageBreak/>
        <w:t xml:space="preserve">SUBMISSION CHECKLIST - </w:t>
      </w:r>
      <w:r w:rsidRPr="008E27AC">
        <w:rPr>
          <w:rFonts w:ascii="Calibri" w:hAnsi="Calibri"/>
          <w:b/>
          <w:i/>
          <w:u w:val="single"/>
        </w:rPr>
        <w:t>Closure</w:t>
      </w:r>
      <w:r w:rsidRPr="0021034F">
        <w:rPr>
          <w:rFonts w:ascii="Calibri" w:hAnsi="Calibri"/>
          <w:b/>
          <w:i/>
        </w:rPr>
        <w:t xml:space="preserve"> Models</w:t>
      </w:r>
    </w:p>
    <w:p w14:paraId="2CC5BD87" w14:textId="77777777" w:rsidR="002D5160" w:rsidRPr="0021034F" w:rsidRDefault="002D5160" w:rsidP="006133E3">
      <w:pPr>
        <w:jc w:val="cente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430"/>
        <w:gridCol w:w="2115"/>
      </w:tblGrid>
      <w:tr w:rsidR="002D5160" w:rsidRPr="0021034F" w14:paraId="5CB1AB1D" w14:textId="77777777" w:rsidTr="00B5285E">
        <w:trPr>
          <w:jc w:val="center"/>
        </w:trPr>
        <w:tc>
          <w:tcPr>
            <w:tcW w:w="5058" w:type="dxa"/>
          </w:tcPr>
          <w:p w14:paraId="3904B5CA" w14:textId="77777777" w:rsidR="002D5160" w:rsidRPr="007A3903" w:rsidRDefault="002D5160" w:rsidP="006133E3">
            <w:pPr>
              <w:pStyle w:val="Heading2"/>
              <w:numPr>
                <w:ilvl w:val="0"/>
                <w:numId w:val="0"/>
              </w:numPr>
              <w:rPr>
                <w:rFonts w:ascii="Calibri" w:hAnsi="Calibri" w:cs="Arial"/>
                <w:sz w:val="22"/>
                <w:szCs w:val="22"/>
              </w:rPr>
            </w:pPr>
            <w:r w:rsidRPr="007A3903">
              <w:rPr>
                <w:rFonts w:ascii="Calibri" w:hAnsi="Calibri" w:cs="Arial"/>
                <w:iCs/>
                <w:sz w:val="22"/>
                <w:szCs w:val="22"/>
              </w:rPr>
              <w:t>Documents for Submission</w:t>
            </w:r>
          </w:p>
        </w:tc>
        <w:tc>
          <w:tcPr>
            <w:tcW w:w="2430" w:type="dxa"/>
          </w:tcPr>
          <w:p w14:paraId="04BEE6BF" w14:textId="77777777" w:rsidR="002D5160" w:rsidRPr="007A3903" w:rsidRDefault="002D5160" w:rsidP="006133E3">
            <w:pPr>
              <w:pStyle w:val="Heading2"/>
              <w:numPr>
                <w:ilvl w:val="0"/>
                <w:numId w:val="0"/>
              </w:numPr>
              <w:rPr>
                <w:rFonts w:ascii="Calibri" w:hAnsi="Calibri"/>
                <w:sz w:val="22"/>
                <w:szCs w:val="22"/>
              </w:rPr>
            </w:pPr>
            <w:r w:rsidRPr="007A3903">
              <w:rPr>
                <w:rFonts w:ascii="Calibri" w:hAnsi="Calibri"/>
                <w:i/>
                <w:iCs/>
                <w:sz w:val="22"/>
                <w:szCs w:val="22"/>
              </w:rPr>
              <w:t>Checked – applicant</w:t>
            </w:r>
          </w:p>
        </w:tc>
        <w:tc>
          <w:tcPr>
            <w:tcW w:w="2115" w:type="dxa"/>
            <w:shd w:val="clear" w:color="auto" w:fill="CCCCCC"/>
          </w:tcPr>
          <w:p w14:paraId="2AA6D121" w14:textId="77777777" w:rsidR="002D5160" w:rsidRPr="00B5285E" w:rsidRDefault="002D5160" w:rsidP="006133E3">
            <w:pPr>
              <w:jc w:val="center"/>
              <w:rPr>
                <w:rFonts w:ascii="Calibri" w:hAnsi="Calibri"/>
                <w:b/>
                <w:bCs/>
                <w:i/>
                <w:iCs/>
              </w:rPr>
            </w:pPr>
            <w:r w:rsidRPr="00B5285E">
              <w:rPr>
                <w:rFonts w:ascii="Calibri" w:hAnsi="Calibri"/>
                <w:b/>
                <w:bCs/>
                <w:i/>
                <w:iCs/>
                <w:sz w:val="22"/>
                <w:szCs w:val="22"/>
              </w:rPr>
              <w:t xml:space="preserve">Checked – SED </w:t>
            </w:r>
          </w:p>
        </w:tc>
      </w:tr>
      <w:tr w:rsidR="002D5160" w:rsidRPr="0021034F" w14:paraId="649DED64" w14:textId="77777777" w:rsidTr="00E01238">
        <w:trPr>
          <w:trHeight w:val="720"/>
          <w:jc w:val="center"/>
        </w:trPr>
        <w:tc>
          <w:tcPr>
            <w:tcW w:w="5058" w:type="dxa"/>
          </w:tcPr>
          <w:p w14:paraId="26FE665B" w14:textId="77777777" w:rsidR="002D5160" w:rsidRPr="00A16CE3" w:rsidRDefault="002D5160" w:rsidP="006133E3">
            <w:pPr>
              <w:pStyle w:val="Header"/>
              <w:tabs>
                <w:tab w:val="left" w:pos="720"/>
              </w:tabs>
              <w:rPr>
                <w:rFonts w:ascii="Calibri" w:hAnsi="Calibri" w:cs="Arial"/>
                <w:sz w:val="22"/>
                <w:szCs w:val="22"/>
              </w:rPr>
            </w:pPr>
            <w:r w:rsidRPr="00A16CE3">
              <w:rPr>
                <w:rFonts w:ascii="Calibri" w:hAnsi="Calibri" w:cs="Arial"/>
                <w:sz w:val="22"/>
                <w:szCs w:val="22"/>
              </w:rPr>
              <w:t>Application Cover Sheet</w:t>
            </w:r>
          </w:p>
          <w:p w14:paraId="08A97D57" w14:textId="77777777" w:rsidR="002D5160" w:rsidRPr="00A16CE3" w:rsidRDefault="002D5160" w:rsidP="006133E3">
            <w:pPr>
              <w:pStyle w:val="Header"/>
              <w:tabs>
                <w:tab w:val="left" w:pos="720"/>
              </w:tabs>
              <w:rPr>
                <w:rFonts w:ascii="Calibri" w:hAnsi="Calibri" w:cs="Arial"/>
                <w:i/>
                <w:sz w:val="22"/>
                <w:szCs w:val="22"/>
              </w:rPr>
            </w:pPr>
            <w:r w:rsidRPr="00A16CE3">
              <w:rPr>
                <w:rFonts w:ascii="Calibri" w:hAnsi="Calibri" w:cs="Arial"/>
                <w:i/>
                <w:sz w:val="22"/>
                <w:szCs w:val="22"/>
              </w:rPr>
              <w:t xml:space="preserve">(with original signatures </w:t>
            </w:r>
            <w:r w:rsidRPr="0026561C">
              <w:rPr>
                <w:rFonts w:ascii="Calibri" w:hAnsi="Calibri" w:cs="Arial"/>
                <w:i/>
                <w:sz w:val="22"/>
                <w:szCs w:val="22"/>
              </w:rPr>
              <w:t xml:space="preserve">in </w:t>
            </w:r>
            <w:r w:rsidRPr="0026561C">
              <w:rPr>
                <w:rFonts w:ascii="Calibri" w:hAnsi="Calibri" w:cs="Arial"/>
                <w:i/>
                <w:sz w:val="22"/>
                <w:szCs w:val="22"/>
                <w:u w:val="single"/>
              </w:rPr>
              <w:t>blue ink</w:t>
            </w:r>
            <w:r w:rsidRPr="0026561C">
              <w:rPr>
                <w:rFonts w:ascii="Calibri" w:hAnsi="Calibri" w:cs="Arial"/>
                <w:i/>
                <w:sz w:val="22"/>
                <w:szCs w:val="22"/>
              </w:rPr>
              <w:t>)</w:t>
            </w:r>
          </w:p>
        </w:tc>
        <w:tc>
          <w:tcPr>
            <w:tcW w:w="2430" w:type="dxa"/>
            <w:vAlign w:val="center"/>
          </w:tcPr>
          <w:p w14:paraId="693A22A2"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B5285E">
              <w:rPr>
                <w:rFonts w:ascii="Calibri" w:hAnsi="Calibri"/>
                <w:sz w:val="22"/>
                <w:szCs w:val="22"/>
              </w:rPr>
              <w:fldChar w:fldCharType="end"/>
            </w:r>
          </w:p>
        </w:tc>
        <w:tc>
          <w:tcPr>
            <w:tcW w:w="2115" w:type="dxa"/>
            <w:shd w:val="clear" w:color="auto" w:fill="CCCCCC"/>
            <w:vAlign w:val="center"/>
          </w:tcPr>
          <w:p w14:paraId="764F8B3F"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B5285E">
              <w:rPr>
                <w:rFonts w:ascii="Calibri" w:hAnsi="Calibri"/>
                <w:sz w:val="22"/>
                <w:szCs w:val="22"/>
              </w:rPr>
              <w:fldChar w:fldCharType="end"/>
            </w:r>
          </w:p>
        </w:tc>
      </w:tr>
      <w:tr w:rsidR="002D5160" w:rsidRPr="0021034F" w14:paraId="5EC5A409" w14:textId="77777777" w:rsidTr="00E01238">
        <w:trPr>
          <w:trHeight w:val="720"/>
          <w:jc w:val="center"/>
        </w:trPr>
        <w:tc>
          <w:tcPr>
            <w:tcW w:w="5058" w:type="dxa"/>
          </w:tcPr>
          <w:p w14:paraId="19A8F8C3" w14:textId="77777777" w:rsidR="002D5160" w:rsidRPr="00B5285E" w:rsidRDefault="002D5160" w:rsidP="006133E3">
            <w:pPr>
              <w:rPr>
                <w:rFonts w:ascii="Calibri" w:hAnsi="Calibri" w:cs="Arial"/>
              </w:rPr>
            </w:pPr>
            <w:r w:rsidRPr="00B5285E">
              <w:rPr>
                <w:rFonts w:ascii="Calibri" w:hAnsi="Calibri" w:cs="Arial"/>
                <w:sz w:val="22"/>
                <w:szCs w:val="22"/>
              </w:rPr>
              <w:t>Proposal Narrative</w:t>
            </w:r>
          </w:p>
          <w:p w14:paraId="025C05BE" w14:textId="77777777" w:rsidR="002D5160" w:rsidRPr="00B5285E" w:rsidRDefault="002D5160" w:rsidP="006133E3">
            <w:pPr>
              <w:rPr>
                <w:rFonts w:ascii="Calibri" w:hAnsi="Calibri" w:cs="Arial"/>
                <w:i/>
              </w:rPr>
            </w:pPr>
          </w:p>
        </w:tc>
        <w:tc>
          <w:tcPr>
            <w:tcW w:w="2430" w:type="dxa"/>
            <w:vAlign w:val="center"/>
          </w:tcPr>
          <w:p w14:paraId="1F5506A5"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B5285E">
              <w:rPr>
                <w:rFonts w:ascii="Calibri" w:hAnsi="Calibri"/>
                <w:sz w:val="22"/>
                <w:szCs w:val="22"/>
              </w:rPr>
              <w:fldChar w:fldCharType="end"/>
            </w:r>
          </w:p>
        </w:tc>
        <w:tc>
          <w:tcPr>
            <w:tcW w:w="2115" w:type="dxa"/>
            <w:shd w:val="clear" w:color="auto" w:fill="CCCCCC"/>
            <w:vAlign w:val="center"/>
          </w:tcPr>
          <w:p w14:paraId="1BEC9966"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B5285E">
              <w:rPr>
                <w:rFonts w:ascii="Calibri" w:hAnsi="Calibri"/>
                <w:sz w:val="22"/>
                <w:szCs w:val="22"/>
              </w:rPr>
              <w:fldChar w:fldCharType="end"/>
            </w:r>
          </w:p>
        </w:tc>
      </w:tr>
      <w:tr w:rsidR="002D5160" w:rsidRPr="0021034F" w14:paraId="7E3E1DCC" w14:textId="77777777" w:rsidTr="00E01238">
        <w:trPr>
          <w:trHeight w:val="720"/>
          <w:jc w:val="center"/>
        </w:trPr>
        <w:tc>
          <w:tcPr>
            <w:tcW w:w="5058" w:type="dxa"/>
          </w:tcPr>
          <w:p w14:paraId="5F32E022" w14:textId="77777777" w:rsidR="002D5160" w:rsidRPr="00B5285E" w:rsidRDefault="002D5160" w:rsidP="006133E3">
            <w:pPr>
              <w:rPr>
                <w:rFonts w:ascii="Calibri" w:hAnsi="Calibri" w:cs="Arial"/>
              </w:rPr>
            </w:pPr>
            <w:r w:rsidRPr="00B5285E">
              <w:rPr>
                <w:rFonts w:ascii="Calibri" w:hAnsi="Calibri" w:cs="Arial"/>
                <w:sz w:val="22"/>
                <w:szCs w:val="22"/>
              </w:rPr>
              <w:t>Attachment A</w:t>
            </w:r>
          </w:p>
          <w:p w14:paraId="3DCD63A6" w14:textId="77777777" w:rsidR="002D5160" w:rsidRPr="00B5285E" w:rsidRDefault="002D5160" w:rsidP="006133E3">
            <w:pPr>
              <w:rPr>
                <w:rFonts w:ascii="Calibri" w:hAnsi="Calibri" w:cs="Arial"/>
                <w:i/>
              </w:rPr>
            </w:pPr>
            <w:r w:rsidRPr="00B5285E">
              <w:rPr>
                <w:rFonts w:ascii="Calibri" w:hAnsi="Calibri" w:cs="Arial"/>
                <w:sz w:val="22"/>
                <w:szCs w:val="22"/>
              </w:rPr>
              <w:t>Consultation and Collaboration Form</w:t>
            </w:r>
            <w:r w:rsidR="0026561C">
              <w:rPr>
                <w:rFonts w:ascii="Calibri" w:hAnsi="Calibri" w:cs="Arial"/>
                <w:sz w:val="22"/>
                <w:szCs w:val="22"/>
              </w:rPr>
              <w:t xml:space="preserve"> (required)</w:t>
            </w:r>
          </w:p>
        </w:tc>
        <w:tc>
          <w:tcPr>
            <w:tcW w:w="2430" w:type="dxa"/>
            <w:vAlign w:val="center"/>
          </w:tcPr>
          <w:p w14:paraId="0B74B558"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B5285E">
              <w:rPr>
                <w:rFonts w:ascii="Calibri" w:hAnsi="Calibri"/>
                <w:sz w:val="22"/>
                <w:szCs w:val="22"/>
              </w:rPr>
              <w:fldChar w:fldCharType="end"/>
            </w:r>
          </w:p>
        </w:tc>
        <w:tc>
          <w:tcPr>
            <w:tcW w:w="2115" w:type="dxa"/>
            <w:shd w:val="clear" w:color="auto" w:fill="CCCCCC"/>
            <w:vAlign w:val="center"/>
          </w:tcPr>
          <w:p w14:paraId="175DA2E0"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B5285E">
              <w:rPr>
                <w:rFonts w:ascii="Calibri" w:hAnsi="Calibri"/>
                <w:sz w:val="22"/>
                <w:szCs w:val="22"/>
              </w:rPr>
              <w:fldChar w:fldCharType="end"/>
            </w:r>
          </w:p>
        </w:tc>
      </w:tr>
      <w:tr w:rsidR="002D5160" w:rsidRPr="0021034F" w14:paraId="0AE96D83" w14:textId="77777777" w:rsidTr="00E01238">
        <w:trPr>
          <w:trHeight w:val="720"/>
          <w:jc w:val="center"/>
        </w:trPr>
        <w:tc>
          <w:tcPr>
            <w:tcW w:w="5058" w:type="dxa"/>
          </w:tcPr>
          <w:p w14:paraId="300A24AE" w14:textId="77777777" w:rsidR="002D5160" w:rsidRPr="00B5285E" w:rsidRDefault="002D5160" w:rsidP="00FC3296">
            <w:pPr>
              <w:rPr>
                <w:rFonts w:ascii="Calibri" w:hAnsi="Calibri" w:cs="Arial"/>
              </w:rPr>
            </w:pPr>
            <w:r w:rsidRPr="00B5285E">
              <w:rPr>
                <w:rFonts w:ascii="Calibri" w:hAnsi="Calibri" w:cs="Arial"/>
                <w:sz w:val="22"/>
                <w:szCs w:val="22"/>
              </w:rPr>
              <w:t xml:space="preserve">FS-10 Form for Year One Implementation Period. FS-10 available here: </w:t>
            </w:r>
            <w:hyperlink r:id="rId48" w:history="1">
              <w:r w:rsidRPr="00B5285E">
                <w:rPr>
                  <w:rStyle w:val="Hyperlink"/>
                  <w:rFonts w:ascii="Calibri" w:hAnsi="Calibri" w:cs="Arial"/>
                  <w:sz w:val="22"/>
                  <w:szCs w:val="22"/>
                </w:rPr>
                <w:t>http://www.oms.nysed.gov/cafe/forms/</w:t>
              </w:r>
            </w:hyperlink>
            <w:r w:rsidRPr="00B5285E">
              <w:rPr>
                <w:rFonts w:ascii="Calibri" w:hAnsi="Calibri" w:cs="Arial"/>
                <w:sz w:val="22"/>
                <w:szCs w:val="22"/>
              </w:rPr>
              <w:t>)</w:t>
            </w:r>
          </w:p>
        </w:tc>
        <w:tc>
          <w:tcPr>
            <w:tcW w:w="2430" w:type="dxa"/>
            <w:vAlign w:val="center"/>
          </w:tcPr>
          <w:p w14:paraId="102DED92"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B5285E">
              <w:rPr>
                <w:rFonts w:ascii="Calibri" w:hAnsi="Calibri"/>
                <w:sz w:val="22"/>
                <w:szCs w:val="22"/>
              </w:rPr>
              <w:fldChar w:fldCharType="end"/>
            </w:r>
          </w:p>
        </w:tc>
        <w:tc>
          <w:tcPr>
            <w:tcW w:w="2115" w:type="dxa"/>
            <w:shd w:val="clear" w:color="auto" w:fill="CCCCCC"/>
            <w:vAlign w:val="center"/>
          </w:tcPr>
          <w:p w14:paraId="4CFFC305"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B5285E">
              <w:rPr>
                <w:rFonts w:ascii="Calibri" w:hAnsi="Calibri"/>
                <w:sz w:val="22"/>
                <w:szCs w:val="22"/>
              </w:rPr>
              <w:fldChar w:fldCharType="end"/>
            </w:r>
          </w:p>
        </w:tc>
      </w:tr>
      <w:tr w:rsidR="002D5160" w:rsidRPr="0021034F" w14:paraId="07D98A83" w14:textId="77777777" w:rsidTr="00E01238">
        <w:trPr>
          <w:trHeight w:val="720"/>
          <w:jc w:val="center"/>
        </w:trPr>
        <w:tc>
          <w:tcPr>
            <w:tcW w:w="5058" w:type="dxa"/>
          </w:tcPr>
          <w:p w14:paraId="381AF423" w14:textId="77777777" w:rsidR="002D5160" w:rsidRPr="007A3903" w:rsidRDefault="002D5160" w:rsidP="00F60124">
            <w:pPr>
              <w:pStyle w:val="Heading1"/>
              <w:numPr>
                <w:ilvl w:val="0"/>
                <w:numId w:val="0"/>
              </w:numPr>
              <w:rPr>
                <w:rFonts w:ascii="Calibri" w:hAnsi="Calibri" w:cs="Arial"/>
                <w:sz w:val="22"/>
                <w:szCs w:val="22"/>
              </w:rPr>
            </w:pPr>
            <w:r w:rsidRPr="007A3903">
              <w:rPr>
                <w:rFonts w:ascii="Calibri" w:hAnsi="Calibri" w:cs="Arial"/>
                <w:sz w:val="22"/>
                <w:szCs w:val="22"/>
              </w:rPr>
              <w:t>Budget Narrative</w:t>
            </w:r>
            <w:r w:rsidR="0026561C">
              <w:rPr>
                <w:rFonts w:ascii="Calibri" w:hAnsi="Calibri" w:cs="Arial"/>
                <w:sz w:val="22"/>
                <w:szCs w:val="22"/>
              </w:rPr>
              <w:t xml:space="preserve"> </w:t>
            </w:r>
          </w:p>
        </w:tc>
        <w:tc>
          <w:tcPr>
            <w:tcW w:w="2430" w:type="dxa"/>
            <w:vAlign w:val="center"/>
          </w:tcPr>
          <w:p w14:paraId="7D14A95E"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B5285E">
              <w:rPr>
                <w:rFonts w:ascii="Calibri" w:hAnsi="Calibri"/>
                <w:sz w:val="22"/>
                <w:szCs w:val="22"/>
              </w:rPr>
              <w:fldChar w:fldCharType="end"/>
            </w:r>
          </w:p>
        </w:tc>
        <w:tc>
          <w:tcPr>
            <w:tcW w:w="2115" w:type="dxa"/>
            <w:shd w:val="clear" w:color="auto" w:fill="CCCCCC"/>
            <w:vAlign w:val="center"/>
          </w:tcPr>
          <w:p w14:paraId="1CB2865E"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4B6B35">
              <w:rPr>
                <w:rFonts w:ascii="Calibri" w:hAnsi="Calibri"/>
                <w:sz w:val="22"/>
                <w:szCs w:val="22"/>
              </w:rPr>
            </w:r>
            <w:r w:rsidR="004B6B35">
              <w:rPr>
                <w:rFonts w:ascii="Calibri" w:hAnsi="Calibri"/>
                <w:sz w:val="22"/>
                <w:szCs w:val="22"/>
              </w:rPr>
              <w:fldChar w:fldCharType="separate"/>
            </w:r>
            <w:r w:rsidRPr="00B5285E">
              <w:rPr>
                <w:rFonts w:ascii="Calibri" w:hAnsi="Calibri"/>
                <w:sz w:val="22"/>
                <w:szCs w:val="22"/>
              </w:rPr>
              <w:fldChar w:fldCharType="end"/>
            </w:r>
          </w:p>
        </w:tc>
      </w:tr>
    </w:tbl>
    <w:p w14:paraId="3FA36635" w14:textId="77777777" w:rsidR="002D5160" w:rsidRDefault="002D51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7"/>
        <w:gridCol w:w="1588"/>
        <w:gridCol w:w="1710"/>
        <w:gridCol w:w="1728"/>
      </w:tblGrid>
      <w:tr w:rsidR="002D5160" w:rsidRPr="0015120E" w14:paraId="5254594F" w14:textId="77777777" w:rsidTr="00B5285E">
        <w:trPr>
          <w:trHeight w:val="336"/>
          <w:jc w:val="center"/>
        </w:trPr>
        <w:tc>
          <w:tcPr>
            <w:tcW w:w="9603" w:type="dxa"/>
            <w:gridSpan w:val="4"/>
          </w:tcPr>
          <w:p w14:paraId="7A94D5F1" w14:textId="77777777" w:rsidR="002D5160" w:rsidRPr="00B5285E" w:rsidRDefault="002D5160" w:rsidP="0092175F">
            <w:pPr>
              <w:spacing w:before="240" w:after="120" w:line="276" w:lineRule="auto"/>
              <w:rPr>
                <w:rFonts w:ascii="Calibri" w:hAnsi="Calibri" w:cs="Calibri"/>
              </w:rPr>
            </w:pPr>
            <w:r w:rsidRPr="00B5285E">
              <w:rPr>
                <w:rFonts w:ascii="Calibri" w:hAnsi="Calibri" w:cs="Calibri"/>
                <w:b/>
                <w:sz w:val="22"/>
                <w:szCs w:val="22"/>
              </w:rPr>
              <w:t xml:space="preserve">M/WBE Documents Package (containing original signatures) </w:t>
            </w:r>
          </w:p>
          <w:p w14:paraId="3AE084D3" w14:textId="77777777" w:rsidR="002D5160" w:rsidRPr="00B5285E" w:rsidRDefault="002D5160" w:rsidP="0092175F">
            <w:pPr>
              <w:jc w:val="center"/>
              <w:rPr>
                <w:rFonts w:ascii="Calibri" w:hAnsi="Calibri" w:cs="Calibri"/>
                <w:color w:val="000000"/>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r w:rsidRPr="00B5285E">
              <w:rPr>
                <w:rFonts w:ascii="Calibri" w:hAnsi="Calibri" w:cs="Calibri"/>
                <w:sz w:val="22"/>
                <w:szCs w:val="22"/>
              </w:rPr>
              <w:t xml:space="preserve"> Full Participation</w:t>
            </w:r>
            <w:r w:rsidRPr="00B5285E">
              <w:rPr>
                <w:rFonts w:ascii="Calibri" w:hAnsi="Calibri" w:cs="Calibri"/>
                <w:sz w:val="22"/>
                <w:szCs w:val="22"/>
              </w:rPr>
              <w:tab/>
            </w: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r w:rsidRPr="00B5285E">
              <w:rPr>
                <w:rFonts w:ascii="Calibri" w:hAnsi="Calibri" w:cs="Calibri"/>
                <w:sz w:val="22"/>
                <w:szCs w:val="22"/>
              </w:rPr>
              <w:t xml:space="preserve"> Request Partial Waiver</w:t>
            </w:r>
            <w:r w:rsidRPr="00B5285E">
              <w:rPr>
                <w:rFonts w:ascii="Calibri" w:hAnsi="Calibri" w:cs="Calibri"/>
                <w:sz w:val="22"/>
                <w:szCs w:val="22"/>
              </w:rPr>
              <w:tab/>
            </w: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r w:rsidRPr="00B5285E">
              <w:rPr>
                <w:rFonts w:ascii="Calibri" w:hAnsi="Calibri" w:cs="Calibri"/>
                <w:sz w:val="22"/>
                <w:szCs w:val="22"/>
              </w:rPr>
              <w:t xml:space="preserve"> Request Total Waiver</w:t>
            </w:r>
          </w:p>
        </w:tc>
      </w:tr>
      <w:tr w:rsidR="002D5160" w:rsidRPr="0015120E" w14:paraId="6A9205AD" w14:textId="77777777" w:rsidTr="00B5285E">
        <w:trPr>
          <w:trHeight w:val="638"/>
          <w:jc w:val="center"/>
        </w:trPr>
        <w:tc>
          <w:tcPr>
            <w:tcW w:w="4577" w:type="dxa"/>
          </w:tcPr>
          <w:p w14:paraId="08F3108E"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Type of Form</w:t>
            </w:r>
          </w:p>
        </w:tc>
        <w:tc>
          <w:tcPr>
            <w:tcW w:w="1588" w:type="dxa"/>
          </w:tcPr>
          <w:p w14:paraId="6FCEDDCB"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Full Participation</w:t>
            </w:r>
          </w:p>
        </w:tc>
        <w:tc>
          <w:tcPr>
            <w:tcW w:w="1710" w:type="dxa"/>
          </w:tcPr>
          <w:p w14:paraId="6E1F9626"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Request Partial Waiver</w:t>
            </w:r>
          </w:p>
        </w:tc>
        <w:tc>
          <w:tcPr>
            <w:tcW w:w="1728" w:type="dxa"/>
          </w:tcPr>
          <w:p w14:paraId="4CD0351A"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Request Total Waiver</w:t>
            </w:r>
          </w:p>
        </w:tc>
      </w:tr>
      <w:tr w:rsidR="002D5160" w:rsidRPr="0015120E" w14:paraId="4465EF9D" w14:textId="77777777" w:rsidTr="00B5285E">
        <w:trPr>
          <w:trHeight w:val="336"/>
          <w:jc w:val="center"/>
        </w:trPr>
        <w:tc>
          <w:tcPr>
            <w:tcW w:w="4577" w:type="dxa"/>
          </w:tcPr>
          <w:p w14:paraId="7EF0B8E0"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M/WBE Cover Letter</w:t>
            </w:r>
          </w:p>
        </w:tc>
        <w:tc>
          <w:tcPr>
            <w:tcW w:w="1588" w:type="dxa"/>
          </w:tcPr>
          <w:p w14:paraId="73F17351"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p>
        </w:tc>
        <w:tc>
          <w:tcPr>
            <w:tcW w:w="1710" w:type="dxa"/>
          </w:tcPr>
          <w:p w14:paraId="10E1D3B4"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p>
        </w:tc>
        <w:tc>
          <w:tcPr>
            <w:tcW w:w="1728" w:type="dxa"/>
          </w:tcPr>
          <w:p w14:paraId="42835BCF"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p>
        </w:tc>
      </w:tr>
      <w:tr w:rsidR="002D5160" w:rsidRPr="0015120E" w14:paraId="4FB8294C" w14:textId="77777777" w:rsidTr="00B5285E">
        <w:trPr>
          <w:trHeight w:val="336"/>
          <w:jc w:val="center"/>
        </w:trPr>
        <w:tc>
          <w:tcPr>
            <w:tcW w:w="4577" w:type="dxa"/>
          </w:tcPr>
          <w:p w14:paraId="15A62497"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M/WBE 100 Utilization Plan</w:t>
            </w:r>
          </w:p>
        </w:tc>
        <w:tc>
          <w:tcPr>
            <w:tcW w:w="1588" w:type="dxa"/>
          </w:tcPr>
          <w:p w14:paraId="21D6846E"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p>
        </w:tc>
        <w:tc>
          <w:tcPr>
            <w:tcW w:w="1710" w:type="dxa"/>
          </w:tcPr>
          <w:p w14:paraId="3DA3460E"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p>
        </w:tc>
        <w:tc>
          <w:tcPr>
            <w:tcW w:w="1728" w:type="dxa"/>
          </w:tcPr>
          <w:p w14:paraId="3BC3559D"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t>N/A</w:t>
            </w:r>
          </w:p>
        </w:tc>
      </w:tr>
      <w:tr w:rsidR="002D5160" w:rsidRPr="0015120E" w14:paraId="5E8BB811" w14:textId="77777777" w:rsidTr="00B5285E">
        <w:trPr>
          <w:trHeight w:val="336"/>
          <w:jc w:val="center"/>
        </w:trPr>
        <w:tc>
          <w:tcPr>
            <w:tcW w:w="4577" w:type="dxa"/>
          </w:tcPr>
          <w:p w14:paraId="67152A77"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M/WBE 102 Notice of Intent to Participate</w:t>
            </w:r>
          </w:p>
        </w:tc>
        <w:tc>
          <w:tcPr>
            <w:tcW w:w="1588" w:type="dxa"/>
          </w:tcPr>
          <w:p w14:paraId="320AF99D"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p>
        </w:tc>
        <w:tc>
          <w:tcPr>
            <w:tcW w:w="1710" w:type="dxa"/>
          </w:tcPr>
          <w:p w14:paraId="6A16C277"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p>
        </w:tc>
        <w:tc>
          <w:tcPr>
            <w:tcW w:w="1728" w:type="dxa"/>
          </w:tcPr>
          <w:p w14:paraId="062F458C"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t>N/A</w:t>
            </w:r>
          </w:p>
        </w:tc>
      </w:tr>
      <w:tr w:rsidR="002D5160" w:rsidRPr="0015120E" w14:paraId="78F3E5B2" w14:textId="77777777" w:rsidTr="00B5285E">
        <w:trPr>
          <w:trHeight w:val="336"/>
          <w:jc w:val="center"/>
        </w:trPr>
        <w:tc>
          <w:tcPr>
            <w:tcW w:w="4577" w:type="dxa"/>
          </w:tcPr>
          <w:p w14:paraId="31214476"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EEO 100 Staffing Plan and Instructions</w:t>
            </w:r>
          </w:p>
        </w:tc>
        <w:tc>
          <w:tcPr>
            <w:tcW w:w="1588" w:type="dxa"/>
          </w:tcPr>
          <w:p w14:paraId="644C2600"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p>
        </w:tc>
        <w:tc>
          <w:tcPr>
            <w:tcW w:w="1710" w:type="dxa"/>
          </w:tcPr>
          <w:p w14:paraId="585AC49C"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p>
        </w:tc>
        <w:tc>
          <w:tcPr>
            <w:tcW w:w="1728" w:type="dxa"/>
          </w:tcPr>
          <w:p w14:paraId="2D35831E"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p>
        </w:tc>
      </w:tr>
      <w:tr w:rsidR="002D5160" w:rsidRPr="0015120E" w14:paraId="052EAD85" w14:textId="77777777" w:rsidTr="00B5285E">
        <w:trPr>
          <w:trHeight w:val="336"/>
          <w:jc w:val="center"/>
        </w:trPr>
        <w:tc>
          <w:tcPr>
            <w:tcW w:w="4577" w:type="dxa"/>
          </w:tcPr>
          <w:p w14:paraId="3FBFC8A9"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M/WBE 105 Contractor’s Good Faith Efforts</w:t>
            </w:r>
          </w:p>
        </w:tc>
        <w:tc>
          <w:tcPr>
            <w:tcW w:w="1588" w:type="dxa"/>
          </w:tcPr>
          <w:p w14:paraId="3B81E3EC"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t>N/A</w:t>
            </w:r>
          </w:p>
        </w:tc>
        <w:tc>
          <w:tcPr>
            <w:tcW w:w="1710" w:type="dxa"/>
          </w:tcPr>
          <w:p w14:paraId="01119720"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p>
        </w:tc>
        <w:tc>
          <w:tcPr>
            <w:tcW w:w="1728" w:type="dxa"/>
          </w:tcPr>
          <w:p w14:paraId="1ADF578E"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p>
        </w:tc>
      </w:tr>
      <w:tr w:rsidR="002D5160" w:rsidRPr="0015120E" w14:paraId="35E65DCE" w14:textId="77777777" w:rsidTr="00B5285E">
        <w:trPr>
          <w:trHeight w:val="336"/>
          <w:jc w:val="center"/>
        </w:trPr>
        <w:tc>
          <w:tcPr>
            <w:tcW w:w="4577" w:type="dxa"/>
          </w:tcPr>
          <w:p w14:paraId="6AC37881"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M/WBE 101 Request for Waiver Form and Instructions</w:t>
            </w:r>
          </w:p>
        </w:tc>
        <w:tc>
          <w:tcPr>
            <w:tcW w:w="1588" w:type="dxa"/>
          </w:tcPr>
          <w:p w14:paraId="67F2E35C"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t>N/A</w:t>
            </w:r>
          </w:p>
        </w:tc>
        <w:tc>
          <w:tcPr>
            <w:tcW w:w="1710" w:type="dxa"/>
          </w:tcPr>
          <w:p w14:paraId="6C09378E"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p>
        </w:tc>
        <w:tc>
          <w:tcPr>
            <w:tcW w:w="1728" w:type="dxa"/>
          </w:tcPr>
          <w:p w14:paraId="38A53B72"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4B6B35">
              <w:rPr>
                <w:rFonts w:ascii="Calibri" w:hAnsi="Calibri" w:cs="Calibri"/>
                <w:sz w:val="22"/>
                <w:szCs w:val="22"/>
              </w:rPr>
            </w:r>
            <w:r w:rsidR="004B6B35">
              <w:rPr>
                <w:rFonts w:ascii="Calibri" w:hAnsi="Calibri" w:cs="Calibri"/>
                <w:sz w:val="22"/>
                <w:szCs w:val="22"/>
              </w:rPr>
              <w:fldChar w:fldCharType="separate"/>
            </w:r>
            <w:r w:rsidRPr="00B5285E">
              <w:rPr>
                <w:rFonts w:ascii="Calibri" w:hAnsi="Calibri" w:cs="Calibri"/>
                <w:sz w:val="22"/>
                <w:szCs w:val="22"/>
              </w:rPr>
              <w:fldChar w:fldCharType="end"/>
            </w:r>
          </w:p>
        </w:tc>
      </w:tr>
      <w:tr w:rsidR="002D5160" w:rsidRPr="00BF4638" w14:paraId="7D2F8BAA" w14:textId="77777777" w:rsidTr="00B5285E">
        <w:trPr>
          <w:trHeight w:val="1629"/>
          <w:jc w:val="center"/>
        </w:trPr>
        <w:tc>
          <w:tcPr>
            <w:tcW w:w="9603" w:type="dxa"/>
            <w:gridSpan w:val="4"/>
            <w:shd w:val="clear" w:color="auto" w:fill="CCCCCC"/>
          </w:tcPr>
          <w:p w14:paraId="61A9760F" w14:textId="77777777" w:rsidR="002D5160" w:rsidRPr="00B5285E" w:rsidRDefault="002D5160" w:rsidP="0092175F">
            <w:pPr>
              <w:rPr>
                <w:rFonts w:ascii="Calibri" w:hAnsi="Calibri" w:cs="Calibri"/>
                <w:b/>
                <w:bCs/>
              </w:rPr>
            </w:pPr>
          </w:p>
          <w:p w14:paraId="3D230F91" w14:textId="77777777" w:rsidR="002D5160" w:rsidRPr="00B5285E" w:rsidRDefault="002D5160" w:rsidP="0092175F">
            <w:pPr>
              <w:rPr>
                <w:rFonts w:ascii="Calibri" w:hAnsi="Calibri" w:cs="Calibri"/>
                <w:b/>
                <w:bCs/>
              </w:rPr>
            </w:pPr>
            <w:r w:rsidRPr="00B5285E">
              <w:rPr>
                <w:rFonts w:ascii="Calibri" w:hAnsi="Calibri" w:cs="Calibri"/>
                <w:b/>
                <w:bCs/>
                <w:sz w:val="22"/>
                <w:szCs w:val="22"/>
              </w:rPr>
              <w:t>SED Comments:</w:t>
            </w:r>
          </w:p>
          <w:p w14:paraId="0518F9A8" w14:textId="77777777" w:rsidR="002D5160" w:rsidRPr="00B5285E" w:rsidRDefault="002D5160" w:rsidP="0092175F">
            <w:pPr>
              <w:rPr>
                <w:rFonts w:ascii="Calibri" w:hAnsi="Calibri" w:cs="Calibri"/>
                <w:b/>
              </w:rPr>
            </w:pPr>
            <w:r w:rsidRPr="00B5285E">
              <w:rPr>
                <w:rFonts w:ascii="Calibri" w:hAnsi="Calibri" w:cs="Calibri"/>
                <w:b/>
                <w:sz w:val="22"/>
                <w:szCs w:val="22"/>
              </w:rPr>
              <w:t xml:space="preserve">Has the applicant submitted all of the documents listed above? </w:t>
            </w:r>
            <w:r w:rsidRPr="00B5285E">
              <w:rPr>
                <w:rFonts w:ascii="Calibri" w:hAnsi="Calibri" w:cs="Calibri"/>
                <w:b/>
                <w:sz w:val="22"/>
                <w:szCs w:val="22"/>
              </w:rPr>
              <w:fldChar w:fldCharType="begin">
                <w:ffData>
                  <w:name w:val="Check9"/>
                  <w:enabled/>
                  <w:calcOnExit w:val="0"/>
                  <w:checkBox>
                    <w:sizeAuto/>
                    <w:default w:val="0"/>
                  </w:checkBox>
                </w:ffData>
              </w:fldChar>
            </w:r>
            <w:r w:rsidRPr="00B5285E">
              <w:rPr>
                <w:rFonts w:ascii="Calibri" w:hAnsi="Calibri" w:cs="Calibri"/>
                <w:b/>
                <w:sz w:val="22"/>
                <w:szCs w:val="22"/>
              </w:rPr>
              <w:instrText xml:space="preserve"> FORMCHECKBOX </w:instrText>
            </w:r>
            <w:r w:rsidR="004B6B35">
              <w:rPr>
                <w:rFonts w:ascii="Calibri" w:hAnsi="Calibri" w:cs="Calibri"/>
                <w:b/>
                <w:sz w:val="22"/>
                <w:szCs w:val="22"/>
              </w:rPr>
            </w:r>
            <w:r w:rsidR="004B6B35">
              <w:rPr>
                <w:rFonts w:ascii="Calibri" w:hAnsi="Calibri" w:cs="Calibri"/>
                <w:b/>
                <w:sz w:val="22"/>
                <w:szCs w:val="22"/>
              </w:rPr>
              <w:fldChar w:fldCharType="separate"/>
            </w:r>
            <w:r w:rsidRPr="00B5285E">
              <w:rPr>
                <w:rFonts w:ascii="Calibri" w:hAnsi="Calibri" w:cs="Calibri"/>
                <w:b/>
                <w:sz w:val="22"/>
                <w:szCs w:val="22"/>
              </w:rPr>
              <w:fldChar w:fldCharType="end"/>
            </w:r>
            <w:r w:rsidRPr="00B5285E">
              <w:rPr>
                <w:rFonts w:ascii="Calibri" w:hAnsi="Calibri" w:cs="Calibri"/>
                <w:b/>
                <w:sz w:val="22"/>
                <w:szCs w:val="22"/>
              </w:rPr>
              <w:t xml:space="preserve"> Yes  </w:t>
            </w:r>
            <w:r w:rsidRPr="00B5285E">
              <w:rPr>
                <w:rFonts w:ascii="Calibri" w:hAnsi="Calibri" w:cs="Calibri"/>
                <w:b/>
                <w:sz w:val="22"/>
                <w:szCs w:val="22"/>
              </w:rPr>
              <w:fldChar w:fldCharType="begin">
                <w:ffData>
                  <w:name w:val="Check10"/>
                  <w:enabled/>
                  <w:calcOnExit w:val="0"/>
                  <w:checkBox>
                    <w:sizeAuto/>
                    <w:default w:val="0"/>
                  </w:checkBox>
                </w:ffData>
              </w:fldChar>
            </w:r>
            <w:r w:rsidRPr="00B5285E">
              <w:rPr>
                <w:rFonts w:ascii="Calibri" w:hAnsi="Calibri" w:cs="Calibri"/>
                <w:b/>
                <w:sz w:val="22"/>
                <w:szCs w:val="22"/>
              </w:rPr>
              <w:instrText xml:space="preserve"> FORMCHECKBOX </w:instrText>
            </w:r>
            <w:r w:rsidR="004B6B35">
              <w:rPr>
                <w:rFonts w:ascii="Calibri" w:hAnsi="Calibri" w:cs="Calibri"/>
                <w:b/>
                <w:sz w:val="22"/>
                <w:szCs w:val="22"/>
              </w:rPr>
            </w:r>
            <w:r w:rsidR="004B6B35">
              <w:rPr>
                <w:rFonts w:ascii="Calibri" w:hAnsi="Calibri" w:cs="Calibri"/>
                <w:b/>
                <w:sz w:val="22"/>
                <w:szCs w:val="22"/>
              </w:rPr>
              <w:fldChar w:fldCharType="separate"/>
            </w:r>
            <w:r w:rsidRPr="00B5285E">
              <w:rPr>
                <w:rFonts w:ascii="Calibri" w:hAnsi="Calibri" w:cs="Calibri"/>
                <w:b/>
                <w:sz w:val="22"/>
                <w:szCs w:val="22"/>
              </w:rPr>
              <w:fldChar w:fldCharType="end"/>
            </w:r>
            <w:r w:rsidRPr="00B5285E">
              <w:rPr>
                <w:rFonts w:ascii="Calibri" w:hAnsi="Calibri" w:cs="Calibri"/>
                <w:b/>
                <w:sz w:val="22"/>
                <w:szCs w:val="22"/>
              </w:rPr>
              <w:t xml:space="preserve"> No</w:t>
            </w:r>
          </w:p>
          <w:p w14:paraId="2A2E5C8D" w14:textId="77777777" w:rsidR="002D5160" w:rsidRPr="00B5285E" w:rsidRDefault="002D5160" w:rsidP="0092175F">
            <w:pPr>
              <w:rPr>
                <w:rFonts w:ascii="Calibri" w:hAnsi="Calibri" w:cs="Calibri"/>
                <w:b/>
              </w:rPr>
            </w:pPr>
          </w:p>
          <w:p w14:paraId="4FA161BE" w14:textId="77777777" w:rsidR="002D5160" w:rsidRPr="00B5285E" w:rsidRDefault="002D5160" w:rsidP="0092175F">
            <w:pPr>
              <w:rPr>
                <w:rFonts w:ascii="Calibri" w:hAnsi="Calibri" w:cs="Arial"/>
                <w:b/>
              </w:rPr>
            </w:pPr>
            <w:r w:rsidRPr="00B5285E">
              <w:rPr>
                <w:rFonts w:ascii="Calibri" w:hAnsi="Calibri" w:cs="Calibri"/>
                <w:b/>
                <w:sz w:val="22"/>
                <w:szCs w:val="22"/>
              </w:rPr>
              <w:t>Reviewer: _______________________________________________       Date: __________</w:t>
            </w:r>
            <w:r w:rsidRPr="00B5285E">
              <w:rPr>
                <w:rFonts w:ascii="Calibri" w:hAnsi="Calibri" w:cs="Arial"/>
                <w:b/>
                <w:sz w:val="22"/>
                <w:szCs w:val="22"/>
              </w:rPr>
              <w:t>___</w:t>
            </w:r>
          </w:p>
        </w:tc>
      </w:tr>
    </w:tbl>
    <w:p w14:paraId="240DEA34" w14:textId="77777777" w:rsidR="002D5160" w:rsidRDefault="002D5160" w:rsidP="006133E3">
      <w:pPr>
        <w:rPr>
          <w:rFonts w:ascii="Calibri" w:hAnsi="Calibri"/>
        </w:rPr>
        <w:sectPr w:rsidR="002D5160" w:rsidSect="008E27AC">
          <w:pgSz w:w="12240" w:h="15840"/>
          <w:pgMar w:top="1440" w:right="720" w:bottom="1440" w:left="810" w:header="720" w:footer="720" w:gutter="0"/>
          <w:cols w:space="720"/>
          <w:docGrid w:linePitch="360"/>
        </w:sectPr>
      </w:pPr>
    </w:p>
    <w:p w14:paraId="44DE80AB" w14:textId="77777777" w:rsidR="002D5160" w:rsidRPr="0021034F" w:rsidRDefault="002D5160" w:rsidP="006133E3">
      <w:pPr>
        <w:jc w:val="center"/>
        <w:rPr>
          <w:rFonts w:ascii="Calibri" w:hAnsi="Calibri"/>
          <w:b/>
        </w:rPr>
      </w:pPr>
      <w:r w:rsidRPr="0021034F">
        <w:rPr>
          <w:rFonts w:ascii="Calibri" w:hAnsi="Calibri"/>
          <w:b/>
        </w:rPr>
        <w:lastRenderedPageBreak/>
        <w:t>PR</w:t>
      </w:r>
      <w:r>
        <w:rPr>
          <w:rFonts w:ascii="Calibri" w:hAnsi="Calibri"/>
          <w:b/>
        </w:rPr>
        <w:t>OPOSAL</w:t>
      </w:r>
      <w:r w:rsidRPr="0021034F">
        <w:rPr>
          <w:rFonts w:ascii="Calibri" w:hAnsi="Calibri"/>
          <w:b/>
        </w:rPr>
        <w:t xml:space="preserve"> NARRATIVE - </w:t>
      </w:r>
      <w:r w:rsidRPr="00BE7DCC">
        <w:rPr>
          <w:rFonts w:ascii="Calibri" w:hAnsi="Calibri"/>
          <w:b/>
          <w:i/>
          <w:u w:val="single"/>
        </w:rPr>
        <w:t>Closure</w:t>
      </w:r>
      <w:r w:rsidRPr="0021034F">
        <w:rPr>
          <w:rFonts w:ascii="Calibri" w:hAnsi="Calibri"/>
          <w:b/>
        </w:rPr>
        <w:t xml:space="preserve"> Model</w:t>
      </w:r>
    </w:p>
    <w:p w14:paraId="26FAE74E" w14:textId="77777777" w:rsidR="002D5160" w:rsidRPr="0021034F" w:rsidRDefault="002D5160" w:rsidP="006133E3">
      <w:pPr>
        <w:jc w:val="center"/>
        <w:rPr>
          <w:rFonts w:ascii="Calibri" w:hAnsi="Calibri"/>
          <w:b/>
        </w:rPr>
      </w:pPr>
    </w:p>
    <w:p w14:paraId="0288643F" w14:textId="77777777" w:rsidR="002D5160" w:rsidRPr="0021034F" w:rsidRDefault="002D5160" w:rsidP="006133E3">
      <w:pPr>
        <w:jc w:val="both"/>
        <w:rPr>
          <w:rFonts w:ascii="Calibri" w:hAnsi="Calibri"/>
        </w:rPr>
      </w:pPr>
      <w:r w:rsidRPr="004A7524">
        <w:rPr>
          <w:rFonts w:ascii="Calibri" w:hAnsi="Calibri"/>
          <w:b/>
        </w:rPr>
        <w:t xml:space="preserve">Applicants seeking to implement </w:t>
      </w:r>
      <w:r w:rsidRPr="00A16CE3">
        <w:rPr>
          <w:rFonts w:ascii="Calibri" w:hAnsi="Calibri"/>
          <w:b/>
          <w:i/>
        </w:rPr>
        <w:t>Turnaround</w:t>
      </w:r>
      <w:r w:rsidRPr="00A16CE3">
        <w:rPr>
          <w:rFonts w:ascii="Calibri" w:hAnsi="Calibri"/>
          <w:b/>
        </w:rPr>
        <w:t xml:space="preserve">, </w:t>
      </w:r>
      <w:r w:rsidRPr="00A16CE3">
        <w:rPr>
          <w:rFonts w:ascii="Calibri" w:hAnsi="Calibri"/>
          <w:b/>
          <w:i/>
        </w:rPr>
        <w:t>Restart</w:t>
      </w:r>
      <w:r w:rsidRPr="00A16CE3">
        <w:rPr>
          <w:rFonts w:ascii="Calibri" w:hAnsi="Calibri"/>
          <w:b/>
        </w:rPr>
        <w:t xml:space="preserve">, </w:t>
      </w:r>
      <w:r w:rsidRPr="00A16CE3">
        <w:rPr>
          <w:rFonts w:ascii="Calibri" w:hAnsi="Calibri"/>
          <w:b/>
          <w:i/>
        </w:rPr>
        <w:t>Transformation</w:t>
      </w:r>
      <w:r>
        <w:rPr>
          <w:rFonts w:ascii="Calibri" w:hAnsi="Calibri"/>
          <w:b/>
          <w:i/>
        </w:rPr>
        <w:t>,</w:t>
      </w:r>
      <w:r w:rsidRPr="00A16CE3">
        <w:rPr>
          <w:rFonts w:ascii="Calibri" w:hAnsi="Calibri"/>
          <w:b/>
        </w:rPr>
        <w:t xml:space="preserve"> </w:t>
      </w:r>
      <w:r>
        <w:rPr>
          <w:rFonts w:ascii="Calibri" w:hAnsi="Calibri" w:cs="Calibri"/>
          <w:b/>
          <w:i/>
        </w:rPr>
        <w:t xml:space="preserve">Innovation Framework, Evidence-based </w:t>
      </w:r>
      <w:r w:rsidRPr="00DE655E">
        <w:rPr>
          <w:rFonts w:ascii="Calibri" w:hAnsi="Calibri" w:cs="Calibri"/>
          <w:b/>
        </w:rPr>
        <w:t>and</w:t>
      </w:r>
      <w:r>
        <w:rPr>
          <w:rFonts w:ascii="Calibri" w:hAnsi="Calibri" w:cs="Calibri"/>
          <w:b/>
          <w:i/>
        </w:rPr>
        <w:t xml:space="preserve"> Early Learning Intervention</w:t>
      </w:r>
      <w:r w:rsidRPr="00AD5709">
        <w:rPr>
          <w:rFonts w:ascii="Calibri" w:hAnsi="Calibri" w:cs="Calibri"/>
          <w:b/>
        </w:rPr>
        <w:t xml:space="preserve"> </w:t>
      </w:r>
      <w:r w:rsidRPr="004A7524">
        <w:rPr>
          <w:rFonts w:ascii="Calibri" w:hAnsi="Calibri"/>
          <w:b/>
        </w:rPr>
        <w:t xml:space="preserve">models should </w:t>
      </w:r>
      <w:r w:rsidRPr="00BE7DCC">
        <w:rPr>
          <w:rFonts w:ascii="Calibri" w:hAnsi="Calibri"/>
          <w:b/>
          <w:u w:val="single"/>
        </w:rPr>
        <w:t>not</w:t>
      </w:r>
      <w:r w:rsidRPr="004A7524">
        <w:rPr>
          <w:rFonts w:ascii="Calibri" w:hAnsi="Calibri"/>
          <w:b/>
        </w:rPr>
        <w:t xml:space="preserve"> respond to this proposal narrative.</w:t>
      </w:r>
      <w:r w:rsidRPr="0021034F">
        <w:rPr>
          <w:rFonts w:ascii="Calibri" w:hAnsi="Calibri"/>
        </w:rPr>
        <w:t xml:space="preserve"> </w:t>
      </w:r>
      <w:r>
        <w:rPr>
          <w:rFonts w:ascii="Calibri" w:hAnsi="Calibri"/>
        </w:rPr>
        <w:t>This proposal</w:t>
      </w:r>
      <w:r w:rsidRPr="0021034F">
        <w:rPr>
          <w:rFonts w:ascii="Calibri" w:hAnsi="Calibri"/>
        </w:rPr>
        <w:t xml:space="preserve"> narrative applies specifically to </w:t>
      </w:r>
      <w:r w:rsidRPr="0021034F">
        <w:rPr>
          <w:rFonts w:ascii="Calibri" w:hAnsi="Calibri"/>
          <w:i/>
        </w:rPr>
        <w:t>Closure</w:t>
      </w:r>
      <w:r w:rsidRPr="0021034F">
        <w:rPr>
          <w:rFonts w:ascii="Calibri" w:hAnsi="Calibri"/>
        </w:rPr>
        <w:t xml:space="preserve"> model applications, and contains one section only. The project narrative is further broken down into the following categories with the accompanying point values: </w:t>
      </w:r>
    </w:p>
    <w:p w14:paraId="457A6E3F" w14:textId="77777777" w:rsidR="002D5160" w:rsidRPr="0021034F" w:rsidRDefault="002D5160" w:rsidP="006133E3">
      <w:pPr>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3258"/>
      </w:tblGrid>
      <w:tr w:rsidR="002D5160" w:rsidRPr="0021034F" w14:paraId="36756A57" w14:textId="77777777">
        <w:tc>
          <w:tcPr>
            <w:tcW w:w="7560" w:type="dxa"/>
            <w:shd w:val="clear" w:color="auto" w:fill="D9D9D9"/>
          </w:tcPr>
          <w:p w14:paraId="04E44AEC" w14:textId="77777777" w:rsidR="002D5160" w:rsidRPr="00135906" w:rsidRDefault="002D5160" w:rsidP="006133E3">
            <w:pPr>
              <w:rPr>
                <w:rFonts w:ascii="Calibri" w:hAnsi="Calibri"/>
              </w:rPr>
            </w:pPr>
            <w:r w:rsidRPr="00135906">
              <w:rPr>
                <w:rFonts w:ascii="Calibri" w:hAnsi="Calibri"/>
                <w:b/>
                <w:i/>
              </w:rPr>
              <w:t>Closure</w:t>
            </w:r>
            <w:r w:rsidRPr="00135906">
              <w:rPr>
                <w:rFonts w:ascii="Calibri" w:hAnsi="Calibri"/>
                <w:b/>
              </w:rPr>
              <w:t xml:space="preserve"> Plan </w:t>
            </w:r>
            <w:r w:rsidRPr="00135906">
              <w:rPr>
                <w:rFonts w:ascii="Calibri" w:hAnsi="Calibri"/>
                <w:b/>
              </w:rPr>
              <w:tab/>
              <w:t>(100 points)</w:t>
            </w:r>
          </w:p>
        </w:tc>
        <w:tc>
          <w:tcPr>
            <w:tcW w:w="3258" w:type="dxa"/>
            <w:shd w:val="clear" w:color="auto" w:fill="D9D9D9"/>
          </w:tcPr>
          <w:p w14:paraId="451AF6A8" w14:textId="77777777" w:rsidR="002D5160" w:rsidRPr="00135906" w:rsidRDefault="002D5160" w:rsidP="006133E3">
            <w:pPr>
              <w:jc w:val="right"/>
              <w:rPr>
                <w:rFonts w:ascii="Calibri" w:hAnsi="Calibri"/>
              </w:rPr>
            </w:pPr>
            <w:r w:rsidRPr="00135906">
              <w:rPr>
                <w:rFonts w:ascii="Calibri" w:hAnsi="Calibri"/>
              </w:rPr>
              <w:t>Points</w:t>
            </w:r>
          </w:p>
        </w:tc>
      </w:tr>
      <w:tr w:rsidR="002D5160" w:rsidRPr="0021034F" w14:paraId="25D64AC2" w14:textId="77777777">
        <w:tc>
          <w:tcPr>
            <w:tcW w:w="7560" w:type="dxa"/>
          </w:tcPr>
          <w:p w14:paraId="517D673E" w14:textId="77777777" w:rsidR="002D5160" w:rsidRPr="00A16CE3" w:rsidRDefault="002D5160" w:rsidP="006F50F3">
            <w:pPr>
              <w:pStyle w:val="Header"/>
              <w:numPr>
                <w:ilvl w:val="0"/>
                <w:numId w:val="55"/>
              </w:numPr>
              <w:spacing w:after="120"/>
              <w:rPr>
                <w:rFonts w:ascii="Calibri" w:hAnsi="Calibri"/>
                <w:sz w:val="24"/>
                <w:szCs w:val="24"/>
              </w:rPr>
            </w:pPr>
            <w:r w:rsidRPr="00A16CE3">
              <w:rPr>
                <w:rFonts w:ascii="Calibri" w:hAnsi="Calibri"/>
                <w:sz w:val="24"/>
                <w:szCs w:val="24"/>
              </w:rPr>
              <w:t>District Organizational Capacity</w:t>
            </w:r>
          </w:p>
        </w:tc>
        <w:tc>
          <w:tcPr>
            <w:tcW w:w="3258" w:type="dxa"/>
          </w:tcPr>
          <w:p w14:paraId="52EE94FB" w14:textId="77777777" w:rsidR="002D5160" w:rsidRPr="00135906" w:rsidRDefault="002D5160" w:rsidP="006133E3">
            <w:pPr>
              <w:jc w:val="right"/>
              <w:rPr>
                <w:rFonts w:ascii="Calibri" w:hAnsi="Calibri"/>
              </w:rPr>
            </w:pPr>
            <w:r>
              <w:rPr>
                <w:rFonts w:ascii="Calibri" w:hAnsi="Calibri"/>
              </w:rPr>
              <w:t>10</w:t>
            </w:r>
          </w:p>
        </w:tc>
      </w:tr>
      <w:tr w:rsidR="002D5160" w:rsidRPr="0021034F" w14:paraId="1404DD4D" w14:textId="77777777">
        <w:tc>
          <w:tcPr>
            <w:tcW w:w="7560" w:type="dxa"/>
          </w:tcPr>
          <w:p w14:paraId="28FECBB2" w14:textId="77777777" w:rsidR="002D5160" w:rsidRPr="00A16CE3" w:rsidRDefault="002D5160" w:rsidP="006F50F3">
            <w:pPr>
              <w:pStyle w:val="Header"/>
              <w:numPr>
                <w:ilvl w:val="0"/>
                <w:numId w:val="55"/>
              </w:numPr>
              <w:spacing w:after="120"/>
              <w:rPr>
                <w:rFonts w:ascii="Calibri" w:hAnsi="Calibri"/>
                <w:sz w:val="24"/>
                <w:szCs w:val="24"/>
              </w:rPr>
            </w:pPr>
            <w:r w:rsidRPr="00A16CE3">
              <w:rPr>
                <w:rFonts w:ascii="Calibri" w:hAnsi="Calibri"/>
                <w:sz w:val="24"/>
                <w:szCs w:val="24"/>
              </w:rPr>
              <w:t>Assessing the Needs of the School</w:t>
            </w:r>
          </w:p>
        </w:tc>
        <w:tc>
          <w:tcPr>
            <w:tcW w:w="3258" w:type="dxa"/>
          </w:tcPr>
          <w:p w14:paraId="51D92FA0" w14:textId="77777777" w:rsidR="002D5160" w:rsidRPr="00135906" w:rsidRDefault="002D5160" w:rsidP="006133E3">
            <w:pPr>
              <w:jc w:val="right"/>
              <w:rPr>
                <w:rFonts w:ascii="Calibri" w:hAnsi="Calibri"/>
              </w:rPr>
            </w:pPr>
            <w:r w:rsidRPr="00135906">
              <w:rPr>
                <w:rFonts w:ascii="Calibri" w:hAnsi="Calibri"/>
              </w:rPr>
              <w:t>10</w:t>
            </w:r>
          </w:p>
        </w:tc>
      </w:tr>
      <w:tr w:rsidR="002D5160" w:rsidRPr="0021034F" w14:paraId="56D74C44" w14:textId="77777777">
        <w:tc>
          <w:tcPr>
            <w:tcW w:w="7560" w:type="dxa"/>
          </w:tcPr>
          <w:p w14:paraId="19AA9417" w14:textId="77777777" w:rsidR="002D5160" w:rsidRPr="00A16CE3" w:rsidRDefault="002D5160" w:rsidP="006F50F3">
            <w:pPr>
              <w:pStyle w:val="Header"/>
              <w:numPr>
                <w:ilvl w:val="0"/>
                <w:numId w:val="55"/>
              </w:numPr>
              <w:spacing w:after="120"/>
              <w:rPr>
                <w:rFonts w:ascii="Calibri" w:hAnsi="Calibri"/>
                <w:sz w:val="24"/>
                <w:szCs w:val="24"/>
              </w:rPr>
            </w:pPr>
            <w:r w:rsidRPr="00A16CE3">
              <w:rPr>
                <w:rFonts w:ascii="Calibri" w:hAnsi="Calibri"/>
                <w:sz w:val="24"/>
                <w:szCs w:val="24"/>
              </w:rPr>
              <w:t>School Overview, Model Selection, and Rationale</w:t>
            </w:r>
          </w:p>
        </w:tc>
        <w:tc>
          <w:tcPr>
            <w:tcW w:w="3258" w:type="dxa"/>
          </w:tcPr>
          <w:p w14:paraId="3FFFE3EA" w14:textId="77777777" w:rsidR="002D5160" w:rsidRPr="00135906" w:rsidRDefault="002D5160" w:rsidP="006133E3">
            <w:pPr>
              <w:jc w:val="right"/>
              <w:rPr>
                <w:rFonts w:ascii="Calibri" w:hAnsi="Calibri"/>
              </w:rPr>
            </w:pPr>
            <w:r>
              <w:rPr>
                <w:rFonts w:ascii="Calibri" w:hAnsi="Calibri"/>
              </w:rPr>
              <w:t>10</w:t>
            </w:r>
          </w:p>
        </w:tc>
      </w:tr>
      <w:tr w:rsidR="002D5160" w:rsidRPr="0021034F" w14:paraId="68D47271" w14:textId="77777777">
        <w:tc>
          <w:tcPr>
            <w:tcW w:w="7560" w:type="dxa"/>
          </w:tcPr>
          <w:p w14:paraId="1C95B8C1" w14:textId="77777777" w:rsidR="002D5160" w:rsidRPr="00A16CE3" w:rsidRDefault="002D5160" w:rsidP="006F50F3">
            <w:pPr>
              <w:pStyle w:val="Header"/>
              <w:numPr>
                <w:ilvl w:val="0"/>
                <w:numId w:val="55"/>
              </w:numPr>
              <w:spacing w:after="120"/>
              <w:rPr>
                <w:rFonts w:ascii="Calibri" w:hAnsi="Calibri"/>
                <w:sz w:val="24"/>
                <w:szCs w:val="24"/>
              </w:rPr>
            </w:pPr>
            <w:r w:rsidRPr="00A16CE3">
              <w:rPr>
                <w:rFonts w:ascii="Calibri" w:hAnsi="Calibri"/>
                <w:sz w:val="24"/>
                <w:szCs w:val="24"/>
              </w:rPr>
              <w:t xml:space="preserve">Communication, Collaboration, and Stakeholder Involvement/Engagement </w:t>
            </w:r>
          </w:p>
        </w:tc>
        <w:tc>
          <w:tcPr>
            <w:tcW w:w="3258" w:type="dxa"/>
          </w:tcPr>
          <w:p w14:paraId="36DD74BE" w14:textId="77777777" w:rsidR="002D5160" w:rsidRPr="00135906" w:rsidRDefault="002D5160" w:rsidP="006133E3">
            <w:pPr>
              <w:jc w:val="right"/>
              <w:rPr>
                <w:rFonts w:ascii="Calibri" w:hAnsi="Calibri"/>
              </w:rPr>
            </w:pPr>
            <w:r w:rsidRPr="00135906">
              <w:rPr>
                <w:rFonts w:ascii="Calibri" w:hAnsi="Calibri"/>
              </w:rPr>
              <w:t>10</w:t>
            </w:r>
          </w:p>
        </w:tc>
      </w:tr>
      <w:tr w:rsidR="002D5160" w:rsidRPr="0021034F" w14:paraId="70C0B9F3" w14:textId="77777777">
        <w:tc>
          <w:tcPr>
            <w:tcW w:w="7560" w:type="dxa"/>
          </w:tcPr>
          <w:p w14:paraId="39373597" w14:textId="77777777" w:rsidR="002D5160" w:rsidRPr="00A16CE3" w:rsidRDefault="002D5160" w:rsidP="006F50F3">
            <w:pPr>
              <w:pStyle w:val="Header"/>
              <w:numPr>
                <w:ilvl w:val="0"/>
                <w:numId w:val="55"/>
              </w:numPr>
              <w:spacing w:after="120"/>
              <w:rPr>
                <w:rFonts w:ascii="Calibri" w:hAnsi="Calibri"/>
                <w:sz w:val="24"/>
                <w:szCs w:val="24"/>
              </w:rPr>
            </w:pPr>
            <w:r w:rsidRPr="00A16CE3">
              <w:rPr>
                <w:rFonts w:ascii="Calibri" w:hAnsi="Calibri"/>
                <w:sz w:val="24"/>
                <w:szCs w:val="24"/>
              </w:rPr>
              <w:t>School Choice Options and Student Transfers</w:t>
            </w:r>
          </w:p>
        </w:tc>
        <w:tc>
          <w:tcPr>
            <w:tcW w:w="3258" w:type="dxa"/>
          </w:tcPr>
          <w:p w14:paraId="160FA1D9" w14:textId="77777777" w:rsidR="002D5160" w:rsidRPr="00135906" w:rsidRDefault="002D5160" w:rsidP="006133E3">
            <w:pPr>
              <w:jc w:val="right"/>
              <w:rPr>
                <w:rFonts w:ascii="Calibri" w:hAnsi="Calibri"/>
              </w:rPr>
            </w:pPr>
            <w:r>
              <w:rPr>
                <w:rFonts w:ascii="Calibri" w:hAnsi="Calibri"/>
              </w:rPr>
              <w:t>20</w:t>
            </w:r>
          </w:p>
        </w:tc>
      </w:tr>
      <w:tr w:rsidR="002D5160" w:rsidRPr="0021034F" w14:paraId="082EEAB8" w14:textId="77777777">
        <w:tc>
          <w:tcPr>
            <w:tcW w:w="7560" w:type="dxa"/>
          </w:tcPr>
          <w:p w14:paraId="2CAAA15B" w14:textId="77777777" w:rsidR="002D5160" w:rsidRPr="00A16CE3" w:rsidRDefault="002D5160" w:rsidP="006F50F3">
            <w:pPr>
              <w:pStyle w:val="Header"/>
              <w:numPr>
                <w:ilvl w:val="0"/>
                <w:numId w:val="55"/>
              </w:numPr>
              <w:spacing w:after="120"/>
              <w:rPr>
                <w:rFonts w:ascii="Calibri" w:hAnsi="Calibri"/>
                <w:sz w:val="24"/>
                <w:szCs w:val="24"/>
              </w:rPr>
            </w:pPr>
            <w:r w:rsidRPr="00A16CE3">
              <w:rPr>
                <w:rFonts w:ascii="Calibri" w:hAnsi="Calibri"/>
                <w:sz w:val="24"/>
                <w:szCs w:val="24"/>
              </w:rPr>
              <w:t>Project Plan Narrative/Timeline</w:t>
            </w:r>
          </w:p>
        </w:tc>
        <w:tc>
          <w:tcPr>
            <w:tcW w:w="3258" w:type="dxa"/>
          </w:tcPr>
          <w:p w14:paraId="28FCE020" w14:textId="77777777" w:rsidR="002D5160" w:rsidRPr="00135906" w:rsidRDefault="002D5160" w:rsidP="006133E3">
            <w:pPr>
              <w:jc w:val="right"/>
              <w:rPr>
                <w:rFonts w:ascii="Calibri" w:hAnsi="Calibri"/>
              </w:rPr>
            </w:pPr>
            <w:r w:rsidRPr="00135906">
              <w:rPr>
                <w:rFonts w:ascii="Calibri" w:hAnsi="Calibri"/>
              </w:rPr>
              <w:t>20</w:t>
            </w:r>
          </w:p>
        </w:tc>
      </w:tr>
      <w:tr w:rsidR="002D5160" w:rsidRPr="0021034F" w14:paraId="3706768A" w14:textId="77777777">
        <w:tc>
          <w:tcPr>
            <w:tcW w:w="7560" w:type="dxa"/>
          </w:tcPr>
          <w:p w14:paraId="0AEF4613" w14:textId="77777777" w:rsidR="002D5160" w:rsidRPr="00A16CE3" w:rsidRDefault="002D5160" w:rsidP="006F50F3">
            <w:pPr>
              <w:pStyle w:val="Header"/>
              <w:numPr>
                <w:ilvl w:val="0"/>
                <w:numId w:val="55"/>
              </w:numPr>
              <w:spacing w:after="120"/>
              <w:rPr>
                <w:rFonts w:ascii="Calibri" w:hAnsi="Calibri"/>
                <w:sz w:val="24"/>
                <w:szCs w:val="24"/>
              </w:rPr>
            </w:pPr>
            <w:r w:rsidRPr="00A16CE3">
              <w:rPr>
                <w:rFonts w:ascii="Calibri" w:hAnsi="Calibri"/>
                <w:sz w:val="24"/>
                <w:szCs w:val="24"/>
              </w:rPr>
              <w:t>Budget Narrative and Forms</w:t>
            </w:r>
          </w:p>
        </w:tc>
        <w:tc>
          <w:tcPr>
            <w:tcW w:w="3258" w:type="dxa"/>
          </w:tcPr>
          <w:p w14:paraId="18600758" w14:textId="77777777" w:rsidR="002D5160" w:rsidRPr="00135906" w:rsidRDefault="002D5160" w:rsidP="006133E3">
            <w:pPr>
              <w:jc w:val="right"/>
              <w:rPr>
                <w:rFonts w:ascii="Calibri" w:hAnsi="Calibri"/>
              </w:rPr>
            </w:pPr>
            <w:r w:rsidRPr="00135906">
              <w:rPr>
                <w:rFonts w:ascii="Calibri" w:hAnsi="Calibri"/>
              </w:rPr>
              <w:t>20</w:t>
            </w:r>
          </w:p>
        </w:tc>
      </w:tr>
      <w:tr w:rsidR="002D5160" w14:paraId="33BE49BA" w14:textId="77777777">
        <w:tc>
          <w:tcPr>
            <w:tcW w:w="7560" w:type="dxa"/>
          </w:tcPr>
          <w:p w14:paraId="0DFE4F1F" w14:textId="77777777" w:rsidR="002D5160" w:rsidRPr="00135906" w:rsidRDefault="002D5160" w:rsidP="00ED7688">
            <w:pPr>
              <w:jc w:val="right"/>
              <w:rPr>
                <w:rFonts w:ascii="Calibri" w:hAnsi="Calibri"/>
                <w:b/>
              </w:rPr>
            </w:pPr>
            <w:r w:rsidRPr="00135906">
              <w:rPr>
                <w:rFonts w:ascii="Calibri" w:hAnsi="Calibri"/>
                <w:b/>
              </w:rPr>
              <w:t xml:space="preserve">Total points for </w:t>
            </w:r>
            <w:r w:rsidRPr="00135906">
              <w:rPr>
                <w:rFonts w:ascii="Calibri" w:hAnsi="Calibri"/>
                <w:b/>
                <w:i/>
              </w:rPr>
              <w:t>Closure</w:t>
            </w:r>
            <w:r w:rsidRPr="00135906">
              <w:rPr>
                <w:rFonts w:ascii="Calibri" w:hAnsi="Calibri"/>
                <w:b/>
              </w:rPr>
              <w:t xml:space="preserve"> Plan</w:t>
            </w:r>
          </w:p>
        </w:tc>
        <w:tc>
          <w:tcPr>
            <w:tcW w:w="3258" w:type="dxa"/>
          </w:tcPr>
          <w:p w14:paraId="702E1A92" w14:textId="77777777" w:rsidR="002D5160" w:rsidRPr="00135906" w:rsidRDefault="002D5160" w:rsidP="006133E3">
            <w:pPr>
              <w:jc w:val="right"/>
              <w:rPr>
                <w:rFonts w:ascii="Calibri" w:hAnsi="Calibri"/>
                <w:b/>
              </w:rPr>
            </w:pPr>
            <w:r w:rsidRPr="00135906">
              <w:rPr>
                <w:rFonts w:ascii="Calibri" w:hAnsi="Calibri"/>
                <w:b/>
              </w:rPr>
              <w:t>100</w:t>
            </w:r>
          </w:p>
        </w:tc>
      </w:tr>
      <w:tr w:rsidR="002D5160" w14:paraId="6B2B820F" w14:textId="77777777">
        <w:tc>
          <w:tcPr>
            <w:tcW w:w="7560" w:type="dxa"/>
            <w:shd w:val="clear" w:color="auto" w:fill="D9D9D9"/>
          </w:tcPr>
          <w:p w14:paraId="261F339F" w14:textId="77777777" w:rsidR="002D5160" w:rsidRPr="00135906" w:rsidRDefault="002D5160" w:rsidP="006133E3">
            <w:pPr>
              <w:rPr>
                <w:rFonts w:ascii="Calibri" w:hAnsi="Calibri"/>
              </w:rPr>
            </w:pPr>
          </w:p>
        </w:tc>
        <w:tc>
          <w:tcPr>
            <w:tcW w:w="3258" w:type="dxa"/>
            <w:shd w:val="clear" w:color="auto" w:fill="D9D9D9"/>
          </w:tcPr>
          <w:p w14:paraId="160C2671" w14:textId="77777777" w:rsidR="002D5160" w:rsidRPr="00135906" w:rsidRDefault="002D5160" w:rsidP="006133E3">
            <w:pPr>
              <w:rPr>
                <w:rFonts w:ascii="Calibri" w:hAnsi="Calibri"/>
              </w:rPr>
            </w:pPr>
          </w:p>
        </w:tc>
      </w:tr>
    </w:tbl>
    <w:p w14:paraId="7F295E73" w14:textId="77777777" w:rsidR="002D5160" w:rsidRDefault="002D5160" w:rsidP="006133E3">
      <w:pPr>
        <w:jc w:val="both"/>
        <w:rPr>
          <w:rFonts w:ascii="Calibri" w:hAnsi="Calibri" w:cs="Arial"/>
        </w:rPr>
      </w:pPr>
    </w:p>
    <w:p w14:paraId="71195C48" w14:textId="77777777" w:rsidR="002D5160" w:rsidRDefault="002D5160" w:rsidP="006133E3">
      <w:pPr>
        <w:jc w:val="both"/>
        <w:rPr>
          <w:rFonts w:ascii="Calibri" w:hAnsi="Calibri" w:cs="Arial"/>
        </w:rPr>
      </w:pPr>
      <w:r>
        <w:rPr>
          <w:rFonts w:ascii="Calibri" w:hAnsi="Calibri" w:cs="Arial"/>
        </w:rPr>
        <w:t>The proposal narrative should not exceed 20 pages (not including required charts and forms). It</w:t>
      </w:r>
      <w:r w:rsidRPr="00DC0F8F">
        <w:rPr>
          <w:rFonts w:ascii="Calibri" w:hAnsi="Calibri" w:cs="Arial"/>
        </w:rPr>
        <w:t xml:space="preserve"> should be</w:t>
      </w:r>
      <w:r w:rsidRPr="00DC0F8F">
        <w:rPr>
          <w:rFonts w:ascii="Calibri" w:hAnsi="Calibri" w:cs="Arial"/>
          <w:b/>
        </w:rPr>
        <w:t xml:space="preserve"> </w:t>
      </w:r>
      <w:r w:rsidRPr="00DC0F8F">
        <w:rPr>
          <w:rFonts w:ascii="Calibri" w:hAnsi="Calibri" w:cs="Arial"/>
        </w:rPr>
        <w:t xml:space="preserve">typed, </w:t>
      </w:r>
      <w:r w:rsidRPr="001A0577">
        <w:rPr>
          <w:rFonts w:ascii="Calibri" w:hAnsi="Calibri" w:cs="Arial"/>
        </w:rPr>
        <w:t>single-spaced</w:t>
      </w:r>
      <w:r w:rsidRPr="00DC0F8F">
        <w:rPr>
          <w:rFonts w:ascii="Calibri" w:hAnsi="Calibri" w:cs="Arial"/>
        </w:rPr>
        <w:t xml:space="preserve">, letter-sized, (8.5” X 11”) page with 1” margins on all sides.  </w:t>
      </w:r>
      <w:r>
        <w:rPr>
          <w:rFonts w:ascii="Calibri" w:hAnsi="Calibri" w:cs="Arial"/>
        </w:rPr>
        <w:t xml:space="preserve">Font may NOT be less than 12 </w:t>
      </w:r>
      <w:proofErr w:type="spellStart"/>
      <w:r>
        <w:rPr>
          <w:rFonts w:ascii="Calibri" w:hAnsi="Calibri" w:cs="Arial"/>
        </w:rPr>
        <w:t>pt</w:t>
      </w:r>
      <w:proofErr w:type="spellEnd"/>
      <w:r>
        <w:rPr>
          <w:rFonts w:ascii="Calibri" w:hAnsi="Calibri" w:cs="Arial"/>
        </w:rPr>
        <w:t xml:space="preserve"> Times New Roman font at 100%. Charts and forms do not require 12pt Times New Roman font. The proposal narrative submission must be organized under the same headings in the same order as are identified in this section. The complete project and budget narratives, including budgets, charts, and forms, will be posted on the NYSED website and shared with stakeholders upon request.</w:t>
      </w:r>
    </w:p>
    <w:p w14:paraId="74F635C2" w14:textId="77777777" w:rsidR="002D5160" w:rsidRDefault="002D5160" w:rsidP="006133E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6"/>
      </w:tblGrid>
      <w:tr w:rsidR="002D5160" w:rsidRPr="006133E3" w14:paraId="59BAB7ED" w14:textId="77777777">
        <w:tc>
          <w:tcPr>
            <w:tcW w:w="10926" w:type="dxa"/>
          </w:tcPr>
          <w:p w14:paraId="24793A35" w14:textId="77777777" w:rsidR="002D5160" w:rsidRPr="006133E3" w:rsidRDefault="002D5160" w:rsidP="006133E3">
            <w:pPr>
              <w:rPr>
                <w:rFonts w:ascii="Calibri" w:hAnsi="Calibri"/>
                <w:b/>
              </w:rPr>
            </w:pPr>
            <w:r w:rsidRPr="006133E3">
              <w:rPr>
                <w:rFonts w:ascii="Calibri" w:hAnsi="Calibri"/>
                <w:b/>
              </w:rPr>
              <w:t xml:space="preserve">SIG Plan </w:t>
            </w:r>
            <w:r>
              <w:rPr>
                <w:rFonts w:ascii="Calibri" w:hAnsi="Calibri"/>
                <w:b/>
              </w:rPr>
              <w:t>–</w:t>
            </w:r>
            <w:r w:rsidRPr="006133E3">
              <w:rPr>
                <w:rFonts w:ascii="Calibri" w:hAnsi="Calibri"/>
                <w:b/>
              </w:rPr>
              <w:t xml:space="preserve"> </w:t>
            </w:r>
            <w:r w:rsidRPr="008974DF">
              <w:rPr>
                <w:rFonts w:ascii="Calibri" w:hAnsi="Calibri"/>
                <w:b/>
                <w:i/>
              </w:rPr>
              <w:t>Closure</w:t>
            </w:r>
          </w:p>
        </w:tc>
      </w:tr>
      <w:tr w:rsidR="002D5160" w:rsidRPr="006133E3" w14:paraId="0341B2F4" w14:textId="77777777">
        <w:tc>
          <w:tcPr>
            <w:tcW w:w="10926" w:type="dxa"/>
            <w:shd w:val="clear" w:color="auto" w:fill="BFBFBF"/>
          </w:tcPr>
          <w:p w14:paraId="6B2EF389" w14:textId="77777777" w:rsidR="002D5160" w:rsidRPr="006133E3" w:rsidRDefault="002D5160" w:rsidP="006133E3">
            <w:pPr>
              <w:jc w:val="both"/>
              <w:rPr>
                <w:rFonts w:ascii="Calibri" w:hAnsi="Calibri"/>
                <w:sz w:val="20"/>
                <w:szCs w:val="20"/>
              </w:rPr>
            </w:pPr>
            <w:r w:rsidRPr="006133E3">
              <w:rPr>
                <w:rFonts w:ascii="Calibri" w:hAnsi="Calibri"/>
                <w:sz w:val="20"/>
                <w:szCs w:val="20"/>
              </w:rPr>
              <w:t>A. District Organizational Capacity</w:t>
            </w:r>
          </w:p>
        </w:tc>
      </w:tr>
      <w:tr w:rsidR="002D5160" w:rsidRPr="006133E3" w14:paraId="12C08934" w14:textId="77777777">
        <w:tc>
          <w:tcPr>
            <w:tcW w:w="10926" w:type="dxa"/>
          </w:tcPr>
          <w:p w14:paraId="0A7AE893" w14:textId="77777777" w:rsidR="002D5160" w:rsidRPr="006133E3" w:rsidRDefault="002D5160" w:rsidP="006133E3">
            <w:pPr>
              <w:jc w:val="both"/>
              <w:rPr>
                <w:rFonts w:ascii="Calibri" w:hAnsi="Calibri"/>
                <w:sz w:val="20"/>
                <w:szCs w:val="18"/>
              </w:rPr>
            </w:pPr>
            <w:r w:rsidRPr="006133E3">
              <w:rPr>
                <w:rFonts w:ascii="Calibri" w:hAnsi="Calibri" w:cs="Tahoma"/>
                <w:sz w:val="20"/>
                <w:szCs w:val="18"/>
              </w:rPr>
              <w:t xml:space="preserve">The LEA must have the organizational structures and functions in place at the district-level to provide high quality oversight over the </w:t>
            </w:r>
            <w:r w:rsidRPr="005D2072">
              <w:rPr>
                <w:rFonts w:ascii="Calibri" w:hAnsi="Calibri" w:cs="Tahoma"/>
                <w:i/>
                <w:sz w:val="20"/>
                <w:szCs w:val="18"/>
              </w:rPr>
              <w:t>Closure</w:t>
            </w:r>
            <w:r w:rsidRPr="006133E3">
              <w:rPr>
                <w:rFonts w:ascii="Calibri" w:hAnsi="Calibri" w:cs="Tahoma"/>
                <w:sz w:val="20"/>
                <w:szCs w:val="18"/>
              </w:rPr>
              <w:t xml:space="preserve"> process and support for the schools that will accept transferring students from the closing school. The LEA organizational capacity response must contain each of the following elements:</w:t>
            </w:r>
          </w:p>
          <w:p w14:paraId="28391025" w14:textId="77777777" w:rsidR="002D5160" w:rsidRPr="006133E3" w:rsidRDefault="002D5160" w:rsidP="006133E3">
            <w:pPr>
              <w:jc w:val="both"/>
              <w:rPr>
                <w:rFonts w:ascii="Calibri" w:hAnsi="Calibri" w:cs="Tahoma"/>
                <w:sz w:val="20"/>
                <w:szCs w:val="18"/>
              </w:rPr>
            </w:pPr>
          </w:p>
          <w:p w14:paraId="302D2384" w14:textId="77777777" w:rsidR="002D5160" w:rsidRDefault="002D5160" w:rsidP="003576BF">
            <w:pPr>
              <w:numPr>
                <w:ilvl w:val="0"/>
                <w:numId w:val="36"/>
              </w:numPr>
              <w:jc w:val="both"/>
              <w:rPr>
                <w:rFonts w:ascii="Calibri" w:hAnsi="Calibri"/>
                <w:sz w:val="20"/>
                <w:szCs w:val="18"/>
              </w:rPr>
            </w:pPr>
            <w:r w:rsidRPr="006133E3">
              <w:rPr>
                <w:rFonts w:ascii="Calibri" w:hAnsi="Calibri"/>
                <w:sz w:val="20"/>
                <w:szCs w:val="18"/>
              </w:rPr>
              <w:t xml:space="preserve">Identify specific senior leadership that will direct and coordinate school </w:t>
            </w:r>
            <w:r w:rsidRPr="005D2072">
              <w:rPr>
                <w:rFonts w:ascii="Calibri" w:hAnsi="Calibri"/>
                <w:i/>
                <w:sz w:val="20"/>
                <w:szCs w:val="18"/>
              </w:rPr>
              <w:t>Closure</w:t>
            </w:r>
            <w:r w:rsidRPr="006133E3">
              <w:rPr>
                <w:rFonts w:ascii="Calibri" w:hAnsi="Calibri"/>
                <w:sz w:val="20"/>
                <w:szCs w:val="18"/>
              </w:rPr>
              <w:t xml:space="preserve"> of the Priority School identified in this application and </w:t>
            </w:r>
            <w:r w:rsidRPr="006133E3">
              <w:rPr>
                <w:rFonts w:ascii="Calibri" w:hAnsi="Calibri" w:cs="Tahoma"/>
                <w:sz w:val="20"/>
                <w:szCs w:val="18"/>
              </w:rPr>
              <w:t xml:space="preserve">submit an organizational chart (or charts) identifying the management/support structures at the district-level that are responsible for providing oversight </w:t>
            </w:r>
            <w:r w:rsidRPr="006133E3">
              <w:rPr>
                <w:rFonts w:ascii="Calibri" w:hAnsi="Calibri" w:cs="Tahoma"/>
                <w:sz w:val="20"/>
                <w:szCs w:val="18"/>
                <w:u w:val="single"/>
              </w:rPr>
              <w:t>and</w:t>
            </w:r>
            <w:r w:rsidRPr="006133E3">
              <w:rPr>
                <w:rFonts w:ascii="Calibri" w:hAnsi="Calibri" w:cs="Tahoma"/>
                <w:sz w:val="20"/>
                <w:szCs w:val="18"/>
              </w:rPr>
              <w:t xml:space="preserve"> support to these schools. </w:t>
            </w:r>
          </w:p>
          <w:p w14:paraId="4EB83F81" w14:textId="77777777" w:rsidR="002D5160" w:rsidRDefault="002D5160" w:rsidP="003576BF">
            <w:pPr>
              <w:numPr>
                <w:ilvl w:val="0"/>
                <w:numId w:val="36"/>
              </w:numPr>
              <w:jc w:val="both"/>
              <w:rPr>
                <w:rFonts w:ascii="Calibri" w:hAnsi="Calibri" w:cs="Tahoma"/>
                <w:sz w:val="20"/>
                <w:szCs w:val="18"/>
              </w:rPr>
            </w:pPr>
            <w:r w:rsidRPr="006133E3">
              <w:rPr>
                <w:rFonts w:ascii="Calibri" w:hAnsi="Calibri" w:cs="Tahoma"/>
                <w:sz w:val="20"/>
                <w:szCs w:val="18"/>
              </w:rPr>
              <w:t>Describe in detail how the structures identified in “</w:t>
            </w:r>
            <w:proofErr w:type="spellStart"/>
            <w:r w:rsidRPr="006133E3">
              <w:rPr>
                <w:rFonts w:ascii="Calibri" w:hAnsi="Calibri" w:cs="Tahoma"/>
                <w:sz w:val="20"/>
                <w:szCs w:val="18"/>
              </w:rPr>
              <w:t>i</w:t>
            </w:r>
            <w:proofErr w:type="spellEnd"/>
            <w:r w:rsidRPr="006133E3">
              <w:rPr>
                <w:rFonts w:ascii="Calibri" w:hAnsi="Calibri" w:cs="Tahoma"/>
                <w:sz w:val="20"/>
                <w:szCs w:val="18"/>
              </w:rPr>
              <w:t xml:space="preserve">” of this section function in a coordinated manner, to provide effective implementation of the </w:t>
            </w:r>
            <w:r w:rsidRPr="005D2072">
              <w:rPr>
                <w:rFonts w:ascii="Calibri" w:hAnsi="Calibri" w:cs="Tahoma"/>
                <w:i/>
                <w:sz w:val="20"/>
                <w:szCs w:val="18"/>
              </w:rPr>
              <w:t>Closure</w:t>
            </w:r>
            <w:r w:rsidRPr="006133E3">
              <w:rPr>
                <w:rFonts w:ascii="Calibri" w:hAnsi="Calibri" w:cs="Tahoma"/>
                <w:sz w:val="20"/>
                <w:szCs w:val="18"/>
              </w:rPr>
              <w:t xml:space="preserve"> process. </w:t>
            </w:r>
          </w:p>
          <w:p w14:paraId="0D691112" w14:textId="77777777" w:rsidR="002D5160" w:rsidRPr="006133E3" w:rsidRDefault="002D5160" w:rsidP="006133E3">
            <w:pPr>
              <w:ind w:left="360"/>
              <w:jc w:val="both"/>
              <w:rPr>
                <w:rFonts w:ascii="Calibri" w:hAnsi="Calibri" w:cs="Tahoma"/>
                <w:sz w:val="20"/>
                <w:szCs w:val="18"/>
              </w:rPr>
            </w:pPr>
            <w:r w:rsidRPr="006133E3">
              <w:rPr>
                <w:rFonts w:ascii="Calibri" w:hAnsi="Calibri"/>
                <w:sz w:val="20"/>
                <w:szCs w:val="18"/>
              </w:rPr>
              <w:t xml:space="preserve"> </w:t>
            </w:r>
          </w:p>
        </w:tc>
      </w:tr>
      <w:tr w:rsidR="002D5160" w:rsidRPr="006133E3" w14:paraId="1185BF57" w14:textId="77777777">
        <w:tc>
          <w:tcPr>
            <w:tcW w:w="10926" w:type="dxa"/>
            <w:shd w:val="clear" w:color="auto" w:fill="BFBFBF"/>
          </w:tcPr>
          <w:p w14:paraId="7F5C4310" w14:textId="77777777" w:rsidR="002D5160" w:rsidRPr="006133E3" w:rsidRDefault="002D5160" w:rsidP="006133E3">
            <w:pPr>
              <w:jc w:val="both"/>
              <w:rPr>
                <w:rFonts w:ascii="Calibri" w:hAnsi="Calibri"/>
                <w:sz w:val="20"/>
                <w:szCs w:val="20"/>
              </w:rPr>
            </w:pPr>
            <w:r w:rsidRPr="006133E3">
              <w:rPr>
                <w:rFonts w:ascii="Calibri" w:hAnsi="Calibri"/>
                <w:sz w:val="20"/>
                <w:szCs w:val="20"/>
              </w:rPr>
              <w:t>B. Assessing the Needs of the School</w:t>
            </w:r>
          </w:p>
        </w:tc>
      </w:tr>
      <w:tr w:rsidR="002D5160" w:rsidRPr="006133E3" w14:paraId="424C5BA9" w14:textId="77777777">
        <w:tc>
          <w:tcPr>
            <w:tcW w:w="10926" w:type="dxa"/>
          </w:tcPr>
          <w:p w14:paraId="530A3044" w14:textId="77777777" w:rsidR="002D5160" w:rsidRPr="006133E3" w:rsidRDefault="002D5160" w:rsidP="006133E3">
            <w:pPr>
              <w:ind w:left="90"/>
              <w:jc w:val="both"/>
              <w:rPr>
                <w:rFonts w:ascii="Calibri" w:hAnsi="Calibri"/>
                <w:sz w:val="20"/>
                <w:szCs w:val="20"/>
              </w:rPr>
            </w:pPr>
            <w:r w:rsidRPr="006133E3">
              <w:rPr>
                <w:rFonts w:ascii="Calibri" w:hAnsi="Calibri"/>
                <w:sz w:val="20"/>
                <w:szCs w:val="18"/>
              </w:rPr>
              <w:t xml:space="preserve">The LEA must demonstrate a critical and honest assessment of structural/systems gaps and needs, as well as student achievement needs, specific to the Priority School identified for </w:t>
            </w:r>
            <w:r w:rsidRPr="005D2072">
              <w:rPr>
                <w:rFonts w:ascii="Calibri" w:hAnsi="Calibri"/>
                <w:i/>
                <w:sz w:val="20"/>
                <w:szCs w:val="18"/>
              </w:rPr>
              <w:t>Closure</w:t>
            </w:r>
            <w:r w:rsidRPr="006133E3">
              <w:rPr>
                <w:rFonts w:ascii="Calibri" w:hAnsi="Calibri"/>
                <w:sz w:val="20"/>
                <w:szCs w:val="18"/>
              </w:rPr>
              <w:t xml:space="preserve"> in this application. The identified needs should be the result of a systemic analysis process that is both valid and reliable. </w:t>
            </w:r>
            <w:r w:rsidRPr="006133E3">
              <w:rPr>
                <w:rFonts w:ascii="Calibri" w:hAnsi="Calibri"/>
                <w:sz w:val="20"/>
                <w:szCs w:val="20"/>
              </w:rPr>
              <w:t>The assessment of needs section must address each of the following elements:</w:t>
            </w:r>
          </w:p>
          <w:p w14:paraId="48EA7B5E" w14:textId="77777777" w:rsidR="002D5160" w:rsidRPr="006133E3" w:rsidRDefault="002D5160" w:rsidP="006133E3">
            <w:pPr>
              <w:ind w:left="90"/>
              <w:jc w:val="both"/>
              <w:rPr>
                <w:rFonts w:ascii="Calibri" w:hAnsi="Calibri"/>
                <w:sz w:val="20"/>
                <w:szCs w:val="20"/>
              </w:rPr>
            </w:pPr>
            <w:r w:rsidRPr="006133E3">
              <w:rPr>
                <w:rFonts w:ascii="Calibri" w:hAnsi="Calibri"/>
                <w:sz w:val="20"/>
                <w:szCs w:val="20"/>
              </w:rPr>
              <w:lastRenderedPageBreak/>
              <w:t xml:space="preserve">  </w:t>
            </w:r>
          </w:p>
          <w:p w14:paraId="668B96BE" w14:textId="77777777" w:rsidR="002D5160" w:rsidRDefault="002D5160" w:rsidP="003576BF">
            <w:pPr>
              <w:numPr>
                <w:ilvl w:val="0"/>
                <w:numId w:val="37"/>
              </w:numPr>
              <w:jc w:val="both"/>
              <w:rPr>
                <w:rFonts w:ascii="Calibri" w:hAnsi="Calibri"/>
                <w:sz w:val="20"/>
                <w:szCs w:val="20"/>
              </w:rPr>
            </w:pPr>
            <w:r w:rsidRPr="006133E3">
              <w:rPr>
                <w:rFonts w:ascii="Calibri" w:hAnsi="Calibri"/>
                <w:sz w:val="20"/>
                <w:szCs w:val="20"/>
              </w:rPr>
              <w:t>Use statistics and descriptive language, to describe the population of students the school serves, and the unique needs of sub-group</w:t>
            </w:r>
            <w:r>
              <w:rPr>
                <w:rFonts w:ascii="Calibri" w:hAnsi="Calibri"/>
                <w:sz w:val="20"/>
                <w:szCs w:val="20"/>
              </w:rPr>
              <w:t>s</w:t>
            </w:r>
            <w:r w:rsidRPr="006133E3">
              <w:rPr>
                <w:rFonts w:ascii="Calibri" w:hAnsi="Calibri"/>
                <w:sz w:val="20"/>
                <w:szCs w:val="20"/>
              </w:rPr>
              <w:t xml:space="preserve"> (e.g.</w:t>
            </w:r>
            <w:r>
              <w:rPr>
                <w:rFonts w:ascii="Calibri" w:hAnsi="Calibri"/>
                <w:sz w:val="20"/>
                <w:szCs w:val="20"/>
              </w:rPr>
              <w:t>,</w:t>
            </w:r>
            <w:r w:rsidRPr="006133E3">
              <w:rPr>
                <w:rFonts w:ascii="Calibri" w:hAnsi="Calibri"/>
                <w:sz w:val="20"/>
                <w:szCs w:val="20"/>
              </w:rPr>
              <w:t xml:space="preserve"> students with disabilities, English language learners, students from households that are eligible for free or reduced lunch, first-generation college-goers, and/or students traditionally underrepresented in college).  </w:t>
            </w:r>
          </w:p>
          <w:p w14:paraId="1422EFD0" w14:textId="77777777" w:rsidR="002D5160" w:rsidRDefault="002D5160" w:rsidP="003576BF">
            <w:pPr>
              <w:numPr>
                <w:ilvl w:val="0"/>
                <w:numId w:val="37"/>
              </w:numPr>
              <w:jc w:val="both"/>
              <w:rPr>
                <w:rFonts w:ascii="Calibri" w:hAnsi="Calibri"/>
                <w:sz w:val="20"/>
                <w:szCs w:val="20"/>
              </w:rPr>
            </w:pPr>
            <w:r w:rsidRPr="006133E3">
              <w:rPr>
                <w:rFonts w:ascii="Calibri" w:hAnsi="Calibri"/>
                <w:sz w:val="20"/>
                <w:szCs w:val="20"/>
              </w:rPr>
              <w:t>Describe the systematic in-depth diagnostic school review of the school conducted by the district, a Joint Intervention Team (JIT), Integrated Intervention Team (ITT), or related outside education experts to determine its existing capacity, strengths, and needs.</w:t>
            </w:r>
          </w:p>
          <w:p w14:paraId="1B56AA8C" w14:textId="77777777" w:rsidR="002D5160" w:rsidRDefault="002D5160" w:rsidP="003576BF">
            <w:pPr>
              <w:numPr>
                <w:ilvl w:val="0"/>
                <w:numId w:val="37"/>
              </w:numPr>
              <w:jc w:val="both"/>
              <w:rPr>
                <w:rFonts w:ascii="Calibri" w:hAnsi="Calibri"/>
                <w:sz w:val="20"/>
                <w:szCs w:val="20"/>
              </w:rPr>
            </w:pPr>
            <w:r w:rsidRPr="006133E3">
              <w:rPr>
                <w:rFonts w:ascii="Calibri" w:hAnsi="Calibri"/>
                <w:sz w:val="20"/>
                <w:szCs w:val="20"/>
              </w:rPr>
              <w:t>Describe the results of this systematic school review, including the existing capacity, strengths, and needs to dramatically improve student achievement.</w:t>
            </w:r>
          </w:p>
          <w:p w14:paraId="66D9883C" w14:textId="77777777" w:rsidR="002D5160" w:rsidRPr="006133E3" w:rsidRDefault="002D5160" w:rsidP="006133E3">
            <w:pPr>
              <w:ind w:left="360"/>
              <w:jc w:val="both"/>
              <w:rPr>
                <w:rFonts w:ascii="Calibri" w:hAnsi="Calibri"/>
                <w:sz w:val="20"/>
                <w:szCs w:val="20"/>
              </w:rPr>
            </w:pPr>
          </w:p>
        </w:tc>
      </w:tr>
      <w:tr w:rsidR="002D5160" w:rsidRPr="006133E3" w14:paraId="73298DF6" w14:textId="77777777">
        <w:tc>
          <w:tcPr>
            <w:tcW w:w="10926" w:type="dxa"/>
            <w:shd w:val="clear" w:color="auto" w:fill="BFBFBF"/>
          </w:tcPr>
          <w:p w14:paraId="06653186" w14:textId="77777777" w:rsidR="002D5160" w:rsidRPr="006133E3" w:rsidRDefault="002D5160" w:rsidP="006133E3">
            <w:pPr>
              <w:ind w:left="-31"/>
              <w:jc w:val="both"/>
              <w:rPr>
                <w:rFonts w:ascii="Calibri" w:hAnsi="Calibri"/>
                <w:sz w:val="20"/>
                <w:szCs w:val="20"/>
              </w:rPr>
            </w:pPr>
            <w:r w:rsidRPr="006133E3">
              <w:rPr>
                <w:rFonts w:ascii="Calibri" w:hAnsi="Calibri"/>
                <w:sz w:val="20"/>
                <w:szCs w:val="20"/>
              </w:rPr>
              <w:lastRenderedPageBreak/>
              <w:t>C. School Overview, Model Selection, and Rationale</w:t>
            </w:r>
          </w:p>
        </w:tc>
      </w:tr>
      <w:tr w:rsidR="002D5160" w:rsidRPr="006133E3" w14:paraId="6DD3F46C" w14:textId="77777777">
        <w:tc>
          <w:tcPr>
            <w:tcW w:w="10926" w:type="dxa"/>
          </w:tcPr>
          <w:p w14:paraId="1C37FD9F" w14:textId="77777777" w:rsidR="002D5160" w:rsidRPr="006133E3" w:rsidRDefault="002D5160" w:rsidP="006133E3">
            <w:pPr>
              <w:ind w:left="90"/>
              <w:jc w:val="both"/>
              <w:rPr>
                <w:rFonts w:ascii="Calibri" w:hAnsi="Calibri"/>
                <w:sz w:val="20"/>
                <w:szCs w:val="20"/>
              </w:rPr>
            </w:pPr>
            <w:r w:rsidRPr="006133E3">
              <w:rPr>
                <w:rFonts w:ascii="Calibri" w:hAnsi="Calibri"/>
                <w:sz w:val="20"/>
                <w:szCs w:val="18"/>
              </w:rPr>
              <w:t xml:space="preserve">The LEA must propose and present the selection of a </w:t>
            </w:r>
            <w:r w:rsidRPr="008E1FA9">
              <w:rPr>
                <w:rFonts w:ascii="Calibri" w:hAnsi="Calibri"/>
                <w:i/>
                <w:sz w:val="20"/>
                <w:szCs w:val="18"/>
              </w:rPr>
              <w:t>Closure</w:t>
            </w:r>
            <w:r w:rsidRPr="006133E3">
              <w:rPr>
                <w:rFonts w:ascii="Calibri" w:hAnsi="Calibri"/>
                <w:sz w:val="20"/>
                <w:szCs w:val="18"/>
              </w:rPr>
              <w:t xml:space="preserve"> model as a plausible and best-case solution to the challenges and needs identified in the previous section, as well as the appropriate fit for this particular school and community. </w:t>
            </w:r>
            <w:r w:rsidRPr="006133E3">
              <w:rPr>
                <w:rFonts w:ascii="Calibri" w:hAnsi="Calibri"/>
                <w:sz w:val="20"/>
                <w:szCs w:val="20"/>
              </w:rPr>
              <w:t xml:space="preserve">The rationale for the </w:t>
            </w:r>
            <w:r w:rsidRPr="008E1FA9">
              <w:rPr>
                <w:rFonts w:ascii="Calibri" w:hAnsi="Calibri"/>
                <w:i/>
                <w:sz w:val="20"/>
                <w:szCs w:val="20"/>
              </w:rPr>
              <w:t>Closure</w:t>
            </w:r>
            <w:r w:rsidRPr="006133E3">
              <w:rPr>
                <w:rFonts w:ascii="Calibri" w:hAnsi="Calibri"/>
                <w:sz w:val="20"/>
                <w:szCs w:val="20"/>
              </w:rPr>
              <w:t xml:space="preserve"> model and plan must contain information-rich descriptions of the following elements: </w:t>
            </w:r>
          </w:p>
          <w:p w14:paraId="2B097BEE" w14:textId="77777777" w:rsidR="002D5160" w:rsidRPr="006133E3" w:rsidRDefault="002D5160" w:rsidP="006133E3">
            <w:pPr>
              <w:ind w:left="90"/>
              <w:jc w:val="both"/>
              <w:rPr>
                <w:rFonts w:ascii="Calibri" w:hAnsi="Calibri"/>
                <w:sz w:val="20"/>
                <w:szCs w:val="20"/>
              </w:rPr>
            </w:pPr>
          </w:p>
          <w:p w14:paraId="25E411A9" w14:textId="77777777" w:rsidR="002D5160" w:rsidRDefault="002D5160" w:rsidP="003576BF">
            <w:pPr>
              <w:numPr>
                <w:ilvl w:val="0"/>
                <w:numId w:val="38"/>
              </w:numPr>
              <w:jc w:val="both"/>
              <w:rPr>
                <w:rFonts w:ascii="Calibri" w:hAnsi="Calibri"/>
                <w:sz w:val="20"/>
                <w:szCs w:val="20"/>
              </w:rPr>
            </w:pPr>
            <w:r w:rsidRPr="006133E3">
              <w:rPr>
                <w:rFonts w:ascii="Calibri" w:hAnsi="Calibri"/>
                <w:sz w:val="20"/>
                <w:szCs w:val="20"/>
              </w:rPr>
              <w:t xml:space="preserve">Describe the rationale for the selected </w:t>
            </w:r>
            <w:r w:rsidRPr="008E1FA9">
              <w:rPr>
                <w:rFonts w:ascii="Calibri" w:hAnsi="Calibri"/>
                <w:i/>
                <w:sz w:val="20"/>
                <w:szCs w:val="20"/>
              </w:rPr>
              <w:t>Closure</w:t>
            </w:r>
            <w:r w:rsidRPr="006133E3">
              <w:rPr>
                <w:rFonts w:ascii="Calibri" w:hAnsi="Calibri"/>
                <w:sz w:val="20"/>
                <w:szCs w:val="20"/>
              </w:rPr>
              <w:t xml:space="preserve"> model.  The rationale should reference the identified needs, student population, core challenges, and school capacity and strengths discussed above.</w:t>
            </w:r>
          </w:p>
          <w:p w14:paraId="39863CB6" w14:textId="77777777" w:rsidR="002D5160" w:rsidRPr="006133E3" w:rsidRDefault="002D5160" w:rsidP="006133E3">
            <w:pPr>
              <w:ind w:left="360"/>
              <w:jc w:val="both"/>
              <w:rPr>
                <w:rFonts w:ascii="Calibri" w:hAnsi="Calibri"/>
                <w:sz w:val="20"/>
                <w:szCs w:val="20"/>
              </w:rPr>
            </w:pPr>
          </w:p>
        </w:tc>
      </w:tr>
      <w:tr w:rsidR="002D5160" w:rsidRPr="006133E3" w14:paraId="084C6EF6" w14:textId="77777777">
        <w:tc>
          <w:tcPr>
            <w:tcW w:w="10926" w:type="dxa"/>
            <w:shd w:val="clear" w:color="auto" w:fill="BFBFBF"/>
          </w:tcPr>
          <w:p w14:paraId="7754B90F" w14:textId="77777777" w:rsidR="002D5160" w:rsidRPr="006133E3" w:rsidRDefault="002D5160" w:rsidP="006133E3">
            <w:pPr>
              <w:ind w:left="-31"/>
              <w:jc w:val="both"/>
              <w:rPr>
                <w:rFonts w:ascii="Calibri" w:hAnsi="Calibri"/>
                <w:sz w:val="20"/>
                <w:szCs w:val="20"/>
              </w:rPr>
            </w:pPr>
            <w:r w:rsidRPr="006133E3">
              <w:rPr>
                <w:rFonts w:ascii="Calibri" w:hAnsi="Calibri"/>
                <w:sz w:val="20"/>
                <w:szCs w:val="20"/>
              </w:rPr>
              <w:t>D. Communication, Collaboration and Stakeholder Involvement</w:t>
            </w:r>
            <w:r>
              <w:rPr>
                <w:rFonts w:ascii="Calibri" w:hAnsi="Calibri"/>
                <w:sz w:val="20"/>
                <w:szCs w:val="20"/>
              </w:rPr>
              <w:t>/Engagement</w:t>
            </w:r>
          </w:p>
        </w:tc>
      </w:tr>
      <w:tr w:rsidR="002D5160" w:rsidRPr="006133E3" w14:paraId="0DAAF421" w14:textId="77777777">
        <w:tc>
          <w:tcPr>
            <w:tcW w:w="10926" w:type="dxa"/>
          </w:tcPr>
          <w:p w14:paraId="7749863E" w14:textId="77777777" w:rsidR="002D5160" w:rsidRPr="006133E3" w:rsidRDefault="002D5160" w:rsidP="006133E3">
            <w:pPr>
              <w:jc w:val="both"/>
              <w:rPr>
                <w:rFonts w:ascii="Calibri" w:hAnsi="Calibri" w:cs="Tahoma"/>
                <w:sz w:val="20"/>
                <w:szCs w:val="20"/>
              </w:rPr>
            </w:pPr>
            <w:r w:rsidRPr="006133E3">
              <w:rPr>
                <w:rFonts w:ascii="Calibri" w:hAnsi="Calibri" w:cs="Tahoma"/>
                <w:sz w:val="20"/>
                <w:szCs w:val="18"/>
              </w:rPr>
              <w:t xml:space="preserve">The LEA must fully and transparently consult and collaborate with recognized district and local leaders of the LEAs labor unions, parent organizations, and the local school community on the development and implementation of the plan to close the Priority School identified in this application. </w:t>
            </w:r>
            <w:r w:rsidRPr="006133E3">
              <w:rPr>
                <w:rFonts w:ascii="Calibri" w:hAnsi="Calibri" w:cs="Tahoma"/>
                <w:sz w:val="20"/>
                <w:szCs w:val="20"/>
              </w:rPr>
              <w:t>The evidence of consultation and collaboration provided by the LEA/school must contain each of the following elements:</w:t>
            </w:r>
          </w:p>
          <w:p w14:paraId="5AAFDF2D" w14:textId="77777777" w:rsidR="002D5160" w:rsidRPr="006133E3" w:rsidRDefault="002D5160" w:rsidP="006133E3">
            <w:pPr>
              <w:jc w:val="both"/>
              <w:rPr>
                <w:rFonts w:ascii="Calibri" w:hAnsi="Calibri" w:cs="Tahoma"/>
                <w:sz w:val="20"/>
                <w:szCs w:val="20"/>
              </w:rPr>
            </w:pPr>
            <w:r w:rsidRPr="006133E3">
              <w:rPr>
                <w:rFonts w:ascii="Calibri" w:hAnsi="Calibri" w:cs="Tahoma"/>
                <w:sz w:val="20"/>
                <w:szCs w:val="20"/>
              </w:rPr>
              <w:t xml:space="preserve">      </w:t>
            </w:r>
          </w:p>
          <w:p w14:paraId="2811957E" w14:textId="77777777" w:rsidR="002D5160" w:rsidRDefault="002D5160" w:rsidP="003576BF">
            <w:pPr>
              <w:numPr>
                <w:ilvl w:val="0"/>
                <w:numId w:val="39"/>
              </w:numPr>
              <w:jc w:val="both"/>
              <w:rPr>
                <w:rFonts w:ascii="Calibri" w:hAnsi="Calibri"/>
                <w:sz w:val="20"/>
                <w:szCs w:val="20"/>
              </w:rPr>
            </w:pPr>
            <w:r w:rsidRPr="006133E3">
              <w:rPr>
                <w:rFonts w:ascii="Calibri" w:hAnsi="Calibri"/>
                <w:sz w:val="20"/>
                <w:szCs w:val="20"/>
              </w:rPr>
              <w:t xml:space="preserve">Describe in detail, the steps that have occurred to consult and collaborate in the development of the rationale for </w:t>
            </w:r>
            <w:r w:rsidRPr="008E1FA9">
              <w:rPr>
                <w:rFonts w:ascii="Calibri" w:hAnsi="Calibri"/>
                <w:i/>
                <w:sz w:val="20"/>
                <w:szCs w:val="20"/>
              </w:rPr>
              <w:t>Closure</w:t>
            </w:r>
            <w:r w:rsidRPr="006133E3">
              <w:rPr>
                <w:rFonts w:ascii="Calibri" w:hAnsi="Calibri"/>
                <w:sz w:val="20"/>
                <w:szCs w:val="20"/>
              </w:rPr>
              <w:t xml:space="preserve"> with the following three groups of stakeholders: 1) LEA and school’s collective bargaining unit leaders, 2) parents, and 3) community members.</w:t>
            </w:r>
          </w:p>
          <w:p w14:paraId="45A0DBF0" w14:textId="77777777" w:rsidR="002D5160" w:rsidRDefault="002D5160" w:rsidP="003576BF">
            <w:pPr>
              <w:numPr>
                <w:ilvl w:val="0"/>
                <w:numId w:val="39"/>
              </w:numPr>
              <w:jc w:val="both"/>
              <w:rPr>
                <w:rFonts w:ascii="Calibri" w:hAnsi="Calibri"/>
                <w:sz w:val="20"/>
                <w:szCs w:val="20"/>
              </w:rPr>
            </w:pPr>
            <w:r w:rsidRPr="006133E3">
              <w:rPr>
                <w:rFonts w:ascii="Calibri" w:hAnsi="Calibri"/>
                <w:sz w:val="20"/>
                <w:szCs w:val="20"/>
              </w:rPr>
              <w:t>Any consultation and collaboration correspondence must be documented using the Consultation and Collaboration Form found in this application (Attachment A).</w:t>
            </w:r>
          </w:p>
          <w:p w14:paraId="472265DF" w14:textId="77777777" w:rsidR="002D5160" w:rsidRPr="006133E3" w:rsidRDefault="002D5160" w:rsidP="006133E3">
            <w:pPr>
              <w:ind w:left="360"/>
              <w:jc w:val="both"/>
              <w:rPr>
                <w:rFonts w:ascii="Calibri" w:hAnsi="Calibri"/>
                <w:sz w:val="20"/>
                <w:szCs w:val="20"/>
              </w:rPr>
            </w:pPr>
          </w:p>
        </w:tc>
      </w:tr>
      <w:tr w:rsidR="002D5160" w:rsidRPr="006133E3" w14:paraId="0FE4038E" w14:textId="77777777">
        <w:tc>
          <w:tcPr>
            <w:tcW w:w="10926" w:type="dxa"/>
            <w:shd w:val="clear" w:color="auto" w:fill="BFBFBF"/>
          </w:tcPr>
          <w:p w14:paraId="726460D7" w14:textId="77777777" w:rsidR="002D5160" w:rsidRPr="006133E3" w:rsidRDefault="002D5160" w:rsidP="006133E3">
            <w:pPr>
              <w:ind w:left="-31"/>
              <w:jc w:val="both"/>
              <w:rPr>
                <w:rFonts w:ascii="Calibri" w:hAnsi="Calibri"/>
                <w:sz w:val="20"/>
                <w:szCs w:val="20"/>
              </w:rPr>
            </w:pPr>
            <w:r w:rsidRPr="006133E3">
              <w:rPr>
                <w:rFonts w:ascii="Calibri" w:hAnsi="Calibri"/>
                <w:sz w:val="20"/>
                <w:szCs w:val="20"/>
              </w:rPr>
              <w:t>E. School Choice Options and Student Transfers</w:t>
            </w:r>
          </w:p>
        </w:tc>
      </w:tr>
      <w:tr w:rsidR="002D5160" w:rsidRPr="006133E3" w14:paraId="053D32FE" w14:textId="77777777">
        <w:tc>
          <w:tcPr>
            <w:tcW w:w="10926" w:type="dxa"/>
          </w:tcPr>
          <w:p w14:paraId="39692458" w14:textId="77777777" w:rsidR="002D5160" w:rsidRPr="006133E3" w:rsidRDefault="002D5160" w:rsidP="006133E3">
            <w:pPr>
              <w:jc w:val="both"/>
              <w:rPr>
                <w:rFonts w:ascii="Calibri" w:hAnsi="Calibri"/>
                <w:sz w:val="20"/>
                <w:szCs w:val="20"/>
              </w:rPr>
            </w:pPr>
            <w:r w:rsidRPr="006133E3">
              <w:rPr>
                <w:rFonts w:ascii="Calibri" w:hAnsi="Calibri"/>
                <w:sz w:val="20"/>
                <w:szCs w:val="18"/>
              </w:rPr>
              <w:t>The LEA must have the mechanisms to transfer students from the closing Priority School and clear options for enrolling them in higher achieving schools within one</w:t>
            </w:r>
            <w:r>
              <w:rPr>
                <w:rFonts w:ascii="Calibri" w:hAnsi="Calibri"/>
                <w:sz w:val="20"/>
                <w:szCs w:val="18"/>
              </w:rPr>
              <w:t xml:space="preserve"> year</w:t>
            </w:r>
            <w:r w:rsidRPr="006133E3">
              <w:rPr>
                <w:rFonts w:ascii="Calibri" w:hAnsi="Calibri"/>
                <w:sz w:val="20"/>
                <w:szCs w:val="18"/>
              </w:rPr>
              <w:t xml:space="preserve"> or less. </w:t>
            </w:r>
            <w:r w:rsidRPr="006133E3">
              <w:rPr>
                <w:rFonts w:ascii="Calibri" w:hAnsi="Calibri" w:cs="Tahoma"/>
                <w:sz w:val="20"/>
                <w:szCs w:val="20"/>
              </w:rPr>
              <w:t>The evidence presented for school choice options and student transfers must contain each of the following elements:</w:t>
            </w:r>
          </w:p>
          <w:p w14:paraId="11A421EF" w14:textId="77777777" w:rsidR="002D5160" w:rsidRPr="006133E3" w:rsidRDefault="002D5160" w:rsidP="006133E3">
            <w:pPr>
              <w:jc w:val="both"/>
              <w:rPr>
                <w:rFonts w:ascii="Calibri" w:hAnsi="Calibri"/>
                <w:sz w:val="20"/>
                <w:szCs w:val="20"/>
              </w:rPr>
            </w:pPr>
          </w:p>
          <w:p w14:paraId="60B678C2" w14:textId="77777777" w:rsidR="002D5160" w:rsidRDefault="002D5160" w:rsidP="003576BF">
            <w:pPr>
              <w:numPr>
                <w:ilvl w:val="0"/>
                <w:numId w:val="41"/>
              </w:numPr>
              <w:jc w:val="both"/>
              <w:rPr>
                <w:rFonts w:ascii="Calibri" w:hAnsi="Calibri"/>
                <w:sz w:val="20"/>
                <w:szCs w:val="20"/>
              </w:rPr>
            </w:pPr>
            <w:r w:rsidRPr="006133E3">
              <w:rPr>
                <w:rFonts w:ascii="Calibri" w:hAnsi="Calibri"/>
                <w:sz w:val="20"/>
                <w:szCs w:val="20"/>
              </w:rPr>
              <w:t xml:space="preserve">Identify the higher achieving school options that will be made available to students from the closing Priority School. Provide a summary of academic data and other supporting information to demonstrate that these options are higher achieving and accessible to students from the closing school. </w:t>
            </w:r>
          </w:p>
          <w:p w14:paraId="53438763" w14:textId="77777777" w:rsidR="002D5160" w:rsidRDefault="002D5160" w:rsidP="003576BF">
            <w:pPr>
              <w:numPr>
                <w:ilvl w:val="0"/>
                <w:numId w:val="41"/>
              </w:numPr>
              <w:jc w:val="both"/>
              <w:rPr>
                <w:rFonts w:ascii="Calibri" w:hAnsi="Calibri"/>
                <w:sz w:val="20"/>
                <w:szCs w:val="20"/>
              </w:rPr>
            </w:pPr>
            <w:r w:rsidRPr="006133E3">
              <w:rPr>
                <w:rFonts w:ascii="Calibri" w:hAnsi="Calibri"/>
                <w:sz w:val="20"/>
                <w:szCs w:val="20"/>
              </w:rPr>
              <w:t xml:space="preserve">Describe the formal mechanisms and procedures by which the </w:t>
            </w:r>
            <w:r w:rsidRPr="006133E3">
              <w:rPr>
                <w:rFonts w:ascii="Calibri" w:hAnsi="Calibri" w:cs="Aharoni"/>
                <w:sz w:val="20"/>
                <w:szCs w:val="20"/>
                <w:lang w:bidi="he-IL"/>
              </w:rPr>
              <w:t>LEA will allow families and students to choose from among multiple higher-achieving schools, at least one of which is located within reasonable proximity to the closed school.</w:t>
            </w:r>
          </w:p>
          <w:p w14:paraId="60ADC3CB" w14:textId="77777777" w:rsidR="002D5160" w:rsidRPr="006133E3" w:rsidRDefault="002D5160" w:rsidP="006133E3">
            <w:pPr>
              <w:ind w:left="360"/>
              <w:jc w:val="both"/>
              <w:rPr>
                <w:rFonts w:ascii="Calibri" w:hAnsi="Calibri"/>
                <w:sz w:val="20"/>
                <w:szCs w:val="20"/>
              </w:rPr>
            </w:pPr>
          </w:p>
        </w:tc>
      </w:tr>
      <w:tr w:rsidR="002D5160" w:rsidRPr="006133E3" w14:paraId="1F1269F5" w14:textId="77777777">
        <w:tc>
          <w:tcPr>
            <w:tcW w:w="10926" w:type="dxa"/>
            <w:shd w:val="clear" w:color="auto" w:fill="BFBFBF"/>
          </w:tcPr>
          <w:p w14:paraId="17D9F180" w14:textId="77777777" w:rsidR="002D5160" w:rsidRPr="006133E3" w:rsidRDefault="002D5160" w:rsidP="006133E3">
            <w:pPr>
              <w:ind w:left="-31"/>
              <w:jc w:val="both"/>
              <w:rPr>
                <w:rFonts w:ascii="Calibri" w:hAnsi="Calibri"/>
                <w:sz w:val="20"/>
                <w:szCs w:val="20"/>
              </w:rPr>
            </w:pPr>
            <w:r w:rsidRPr="006133E3">
              <w:rPr>
                <w:rFonts w:ascii="Calibri" w:hAnsi="Calibri"/>
                <w:sz w:val="20"/>
                <w:szCs w:val="20"/>
              </w:rPr>
              <w:t>F.  Project Plan Narrative/Timeline</w:t>
            </w:r>
          </w:p>
        </w:tc>
      </w:tr>
      <w:tr w:rsidR="002D5160" w:rsidRPr="006133E3" w14:paraId="789B0BEF" w14:textId="77777777">
        <w:tc>
          <w:tcPr>
            <w:tcW w:w="10926" w:type="dxa"/>
          </w:tcPr>
          <w:p w14:paraId="2077A729" w14:textId="77777777" w:rsidR="002D5160" w:rsidRPr="006133E3" w:rsidRDefault="002D5160" w:rsidP="006133E3">
            <w:pPr>
              <w:jc w:val="both"/>
              <w:rPr>
                <w:rFonts w:ascii="Calibri" w:hAnsi="Calibri" w:cs="Tahoma"/>
                <w:sz w:val="20"/>
                <w:szCs w:val="20"/>
              </w:rPr>
            </w:pPr>
            <w:r w:rsidRPr="006133E3">
              <w:rPr>
                <w:rFonts w:ascii="Calibri" w:hAnsi="Calibri" w:cs="Tahoma"/>
                <w:sz w:val="20"/>
                <w:szCs w:val="18"/>
              </w:rPr>
              <w:t xml:space="preserve">The LEA must provide a detailed and specific, measurable, realistic, and time-phased set of actions and outcomes that reasonably lead to the effective </w:t>
            </w:r>
            <w:r w:rsidRPr="008534AC">
              <w:rPr>
                <w:rFonts w:ascii="Calibri" w:hAnsi="Calibri" w:cs="Tahoma"/>
                <w:i/>
                <w:sz w:val="20"/>
                <w:szCs w:val="18"/>
              </w:rPr>
              <w:t>Closure</w:t>
            </w:r>
            <w:r w:rsidRPr="006133E3">
              <w:rPr>
                <w:rFonts w:ascii="Calibri" w:hAnsi="Calibri" w:cs="Tahoma"/>
                <w:sz w:val="20"/>
                <w:szCs w:val="18"/>
              </w:rPr>
              <w:t xml:space="preserve"> of the school and the transfer of its students into the higher achieving school options identified in the proposal narrative. The Project Plan Narrative/Timeline should be comprehensive and suitable for publication.  The Project Plan Narrative/Timeline</w:t>
            </w:r>
            <w:r w:rsidRPr="006133E3">
              <w:rPr>
                <w:rFonts w:ascii="Calibri" w:hAnsi="Calibri" w:cs="Tahoma"/>
                <w:sz w:val="20"/>
                <w:szCs w:val="20"/>
              </w:rPr>
              <w:t xml:space="preserve"> must contain each of the following elements:</w:t>
            </w:r>
          </w:p>
          <w:p w14:paraId="29548A7D" w14:textId="77777777" w:rsidR="002D5160" w:rsidRPr="006133E3" w:rsidRDefault="002D5160" w:rsidP="006133E3">
            <w:pPr>
              <w:jc w:val="both"/>
              <w:rPr>
                <w:rFonts w:ascii="Calibri" w:hAnsi="Calibri" w:cs="Tahoma"/>
                <w:sz w:val="20"/>
                <w:szCs w:val="20"/>
              </w:rPr>
            </w:pPr>
          </w:p>
          <w:p w14:paraId="2B51B8E6" w14:textId="3B58C525" w:rsidR="002D5160" w:rsidRPr="00752135" w:rsidRDefault="002D5160" w:rsidP="003576BF">
            <w:pPr>
              <w:numPr>
                <w:ilvl w:val="0"/>
                <w:numId w:val="40"/>
              </w:numPr>
              <w:jc w:val="both"/>
              <w:rPr>
                <w:rFonts w:ascii="Calibri" w:hAnsi="Calibri"/>
                <w:sz w:val="20"/>
                <w:szCs w:val="20"/>
              </w:rPr>
            </w:pPr>
            <w:r w:rsidRPr="00FE7DC8">
              <w:rPr>
                <w:rFonts w:ascii="Calibri" w:hAnsi="Calibri"/>
                <w:sz w:val="20"/>
                <w:szCs w:val="20"/>
              </w:rPr>
              <w:t xml:space="preserve">Describe the goals and key strategies for the year-one </w:t>
            </w:r>
            <w:r w:rsidRPr="00FE7DC8">
              <w:rPr>
                <w:rFonts w:ascii="Calibri" w:hAnsi="Calibri"/>
                <w:sz w:val="20"/>
                <w:szCs w:val="20"/>
                <w:u w:val="single"/>
              </w:rPr>
              <w:t xml:space="preserve">implementation </w:t>
            </w:r>
            <w:r w:rsidRPr="00814F1C">
              <w:rPr>
                <w:rFonts w:ascii="Calibri" w:hAnsi="Calibri"/>
                <w:sz w:val="20"/>
                <w:szCs w:val="20"/>
                <w:u w:val="single"/>
              </w:rPr>
              <w:t xml:space="preserve">period </w:t>
            </w:r>
            <w:r w:rsidR="006C0338" w:rsidRPr="00814F1C">
              <w:rPr>
                <w:rFonts w:ascii="Calibri" w:hAnsi="Calibri"/>
                <w:sz w:val="20"/>
                <w:szCs w:val="20"/>
                <w:u w:val="single"/>
              </w:rPr>
              <w:t>(</w:t>
            </w:r>
            <w:r w:rsidR="00125FD9" w:rsidRPr="00814F1C">
              <w:rPr>
                <w:rFonts w:ascii="Calibri" w:hAnsi="Calibri"/>
                <w:sz w:val="20"/>
                <w:szCs w:val="20"/>
                <w:u w:val="single"/>
              </w:rPr>
              <w:t xml:space="preserve">September </w:t>
            </w:r>
            <w:r w:rsidR="006C0338" w:rsidRPr="00814F1C">
              <w:rPr>
                <w:rFonts w:ascii="Calibri" w:hAnsi="Calibri"/>
                <w:sz w:val="20"/>
                <w:szCs w:val="20"/>
                <w:u w:val="single"/>
              </w:rPr>
              <w:t>1, 201</w:t>
            </w:r>
            <w:r w:rsidR="00125FD9" w:rsidRPr="00814F1C">
              <w:rPr>
                <w:rFonts w:ascii="Calibri" w:hAnsi="Calibri"/>
                <w:sz w:val="20"/>
                <w:szCs w:val="20"/>
                <w:u w:val="single"/>
              </w:rPr>
              <w:t>6</w:t>
            </w:r>
            <w:r w:rsidR="006C0338" w:rsidRPr="00814F1C">
              <w:rPr>
                <w:rFonts w:ascii="Calibri" w:hAnsi="Calibri"/>
                <w:sz w:val="20"/>
                <w:szCs w:val="20"/>
                <w:u w:val="single"/>
              </w:rPr>
              <w:t xml:space="preserve"> to </w:t>
            </w:r>
            <w:r w:rsidR="00125FD9" w:rsidRPr="00814F1C">
              <w:rPr>
                <w:rFonts w:ascii="Calibri" w:hAnsi="Calibri"/>
                <w:sz w:val="20"/>
                <w:szCs w:val="20"/>
                <w:u w:val="single"/>
              </w:rPr>
              <w:t>June</w:t>
            </w:r>
            <w:r w:rsidR="006C0338" w:rsidRPr="00814F1C">
              <w:rPr>
                <w:rFonts w:ascii="Calibri" w:hAnsi="Calibri"/>
                <w:sz w:val="20"/>
                <w:szCs w:val="20"/>
                <w:u w:val="single"/>
              </w:rPr>
              <w:t xml:space="preserve"> 3</w:t>
            </w:r>
            <w:r w:rsidR="00125FD9" w:rsidRPr="00814F1C">
              <w:rPr>
                <w:rFonts w:ascii="Calibri" w:hAnsi="Calibri"/>
                <w:sz w:val="20"/>
                <w:szCs w:val="20"/>
                <w:u w:val="single"/>
              </w:rPr>
              <w:t>0</w:t>
            </w:r>
            <w:r w:rsidR="006C0338" w:rsidRPr="00814F1C">
              <w:rPr>
                <w:rFonts w:ascii="Calibri" w:hAnsi="Calibri"/>
                <w:sz w:val="20"/>
                <w:szCs w:val="20"/>
                <w:u w:val="single"/>
              </w:rPr>
              <w:t>, 2017)</w:t>
            </w:r>
            <w:r w:rsidR="006C0338">
              <w:rPr>
                <w:rFonts w:ascii="Calibri" w:hAnsi="Calibri"/>
                <w:sz w:val="20"/>
                <w:szCs w:val="20"/>
                <w:u w:val="single"/>
              </w:rPr>
              <w:t xml:space="preserve"> </w:t>
            </w:r>
            <w:r w:rsidRPr="00752135">
              <w:rPr>
                <w:rFonts w:ascii="Calibri" w:hAnsi="Calibri"/>
                <w:sz w:val="20"/>
                <w:szCs w:val="20"/>
              </w:rPr>
              <w:t>in preparation for and complet</w:t>
            </w:r>
            <w:r>
              <w:rPr>
                <w:rFonts w:ascii="Calibri" w:hAnsi="Calibri"/>
                <w:sz w:val="20"/>
                <w:szCs w:val="20"/>
              </w:rPr>
              <w:t xml:space="preserve">ion of the school’s </w:t>
            </w:r>
            <w:r w:rsidRPr="008534AC">
              <w:rPr>
                <w:rFonts w:ascii="Calibri" w:hAnsi="Calibri"/>
                <w:i/>
                <w:sz w:val="20"/>
                <w:szCs w:val="20"/>
              </w:rPr>
              <w:t>Closure</w:t>
            </w:r>
            <w:r>
              <w:rPr>
                <w:rFonts w:ascii="Calibri" w:hAnsi="Calibri"/>
                <w:sz w:val="20"/>
                <w:szCs w:val="20"/>
              </w:rPr>
              <w:t xml:space="preserve">. </w:t>
            </w:r>
          </w:p>
          <w:p w14:paraId="792F2113" w14:textId="77777777" w:rsidR="002D5160" w:rsidRDefault="002D5160" w:rsidP="003576BF">
            <w:pPr>
              <w:numPr>
                <w:ilvl w:val="0"/>
                <w:numId w:val="40"/>
              </w:numPr>
              <w:jc w:val="both"/>
              <w:rPr>
                <w:rFonts w:ascii="Calibri" w:hAnsi="Calibri"/>
                <w:sz w:val="20"/>
                <w:szCs w:val="20"/>
              </w:rPr>
            </w:pPr>
            <w:r w:rsidRPr="006133E3">
              <w:rPr>
                <w:rFonts w:ascii="Calibri" w:hAnsi="Calibri"/>
                <w:sz w:val="20"/>
                <w:szCs w:val="20"/>
              </w:rPr>
              <w:t xml:space="preserve">Identify the specific, measurable, and time-phased actions/outcomes on the part of the district, school leadership, external partners, and teaching, and/or support personnel that are aligned to the key strategies for implementation work. </w:t>
            </w:r>
            <w:r w:rsidRPr="006133E3">
              <w:rPr>
                <w:rFonts w:ascii="Calibri" w:hAnsi="Calibri" w:cs="Tahoma"/>
                <w:sz w:val="20"/>
                <w:szCs w:val="18"/>
              </w:rPr>
              <w:t xml:space="preserve">Include action steps and strategies for:  downsizing teachers and other staff within the closing school; effectively </w:t>
            </w:r>
            <w:r w:rsidRPr="006133E3">
              <w:rPr>
                <w:rFonts w:ascii="Calibri" w:hAnsi="Calibri" w:cs="Tahoma"/>
                <w:sz w:val="20"/>
                <w:szCs w:val="18"/>
              </w:rPr>
              <w:lastRenderedPageBreak/>
              <w:t>transferring students to higher achieving options; and providing support to higher performing schools who will receive students transferring from the closing school.</w:t>
            </w:r>
          </w:p>
          <w:p w14:paraId="2014C7B8" w14:textId="77777777" w:rsidR="002D5160" w:rsidRDefault="002D5160" w:rsidP="003576BF">
            <w:pPr>
              <w:numPr>
                <w:ilvl w:val="0"/>
                <w:numId w:val="40"/>
              </w:numPr>
              <w:jc w:val="both"/>
              <w:rPr>
                <w:rFonts w:ascii="Calibri" w:hAnsi="Calibri"/>
                <w:sz w:val="20"/>
                <w:szCs w:val="20"/>
              </w:rPr>
            </w:pPr>
            <w:r w:rsidRPr="006133E3">
              <w:rPr>
                <w:rFonts w:ascii="Calibri" w:hAnsi="Calibri"/>
                <w:sz w:val="20"/>
                <w:szCs w:val="20"/>
              </w:rPr>
              <w:t xml:space="preserve">For each specific action/outcomes, identify the specific person or group that will be accountable for its completion. </w:t>
            </w:r>
            <w:r w:rsidRPr="006133E3">
              <w:rPr>
                <w:rFonts w:ascii="Calibri" w:hAnsi="Calibri" w:cs="Tahoma"/>
                <w:sz w:val="20"/>
                <w:szCs w:val="18"/>
              </w:rPr>
              <w:t xml:space="preserve">  </w:t>
            </w:r>
          </w:p>
          <w:p w14:paraId="583EB463" w14:textId="77777777" w:rsidR="002D5160" w:rsidRPr="006133E3" w:rsidRDefault="002D5160" w:rsidP="006133E3">
            <w:pPr>
              <w:ind w:left="360"/>
              <w:jc w:val="both"/>
              <w:rPr>
                <w:rFonts w:ascii="Calibri" w:hAnsi="Calibri" w:cs="Tahoma"/>
                <w:sz w:val="20"/>
                <w:szCs w:val="18"/>
              </w:rPr>
            </w:pPr>
          </w:p>
        </w:tc>
      </w:tr>
      <w:tr w:rsidR="002D5160" w:rsidRPr="006133E3" w14:paraId="1706C12D" w14:textId="77777777">
        <w:tc>
          <w:tcPr>
            <w:tcW w:w="10926" w:type="dxa"/>
            <w:shd w:val="clear" w:color="auto" w:fill="BFBFBF"/>
          </w:tcPr>
          <w:p w14:paraId="6F25C516" w14:textId="77777777" w:rsidR="002D5160" w:rsidRPr="006133E3" w:rsidRDefault="002D5160" w:rsidP="006133E3">
            <w:pPr>
              <w:ind w:left="-31"/>
              <w:jc w:val="both"/>
              <w:rPr>
                <w:rFonts w:ascii="Calibri" w:hAnsi="Calibri"/>
                <w:sz w:val="20"/>
                <w:szCs w:val="20"/>
              </w:rPr>
            </w:pPr>
            <w:r w:rsidRPr="006133E3">
              <w:rPr>
                <w:rFonts w:ascii="Calibri" w:hAnsi="Calibri"/>
                <w:sz w:val="20"/>
                <w:szCs w:val="20"/>
              </w:rPr>
              <w:lastRenderedPageBreak/>
              <w:t xml:space="preserve">G.  Budget Narrative and </w:t>
            </w:r>
            <w:r>
              <w:rPr>
                <w:rFonts w:ascii="Calibri" w:hAnsi="Calibri"/>
                <w:sz w:val="20"/>
                <w:szCs w:val="20"/>
              </w:rPr>
              <w:t xml:space="preserve">Budget </w:t>
            </w:r>
            <w:r w:rsidRPr="006133E3">
              <w:rPr>
                <w:rFonts w:ascii="Calibri" w:hAnsi="Calibri"/>
                <w:sz w:val="20"/>
                <w:szCs w:val="20"/>
              </w:rPr>
              <w:t>Forms</w:t>
            </w:r>
          </w:p>
        </w:tc>
      </w:tr>
      <w:tr w:rsidR="002D5160" w:rsidRPr="006133E3" w14:paraId="50970FB3" w14:textId="77777777">
        <w:tc>
          <w:tcPr>
            <w:tcW w:w="10926" w:type="dxa"/>
          </w:tcPr>
          <w:p w14:paraId="792D8947" w14:textId="77777777" w:rsidR="002D5160" w:rsidRPr="006133E3" w:rsidRDefault="002D5160" w:rsidP="006133E3">
            <w:pPr>
              <w:jc w:val="both"/>
              <w:rPr>
                <w:rFonts w:ascii="Calibri" w:hAnsi="Calibri"/>
                <w:sz w:val="20"/>
                <w:szCs w:val="18"/>
              </w:rPr>
            </w:pPr>
            <w:r w:rsidRPr="006133E3">
              <w:rPr>
                <w:rFonts w:ascii="Calibri" w:hAnsi="Calibri"/>
                <w:sz w:val="20"/>
                <w:szCs w:val="18"/>
              </w:rPr>
              <w:t>The LEA/school must provide appropriate and complete required budget items identified below:</w:t>
            </w:r>
          </w:p>
          <w:p w14:paraId="62F84FE4" w14:textId="77777777" w:rsidR="002D5160" w:rsidRPr="006133E3" w:rsidRDefault="002D5160" w:rsidP="006133E3">
            <w:pPr>
              <w:jc w:val="both"/>
              <w:rPr>
                <w:rFonts w:ascii="Calibri" w:hAnsi="Calibri"/>
                <w:sz w:val="20"/>
                <w:szCs w:val="18"/>
              </w:rPr>
            </w:pPr>
          </w:p>
          <w:p w14:paraId="6B1DDBA1" w14:textId="032C5AEA" w:rsidR="002D5160" w:rsidRPr="00814F1C" w:rsidRDefault="002D5160" w:rsidP="006F50F3">
            <w:pPr>
              <w:numPr>
                <w:ilvl w:val="0"/>
                <w:numId w:val="56"/>
              </w:numPr>
              <w:jc w:val="both"/>
              <w:rPr>
                <w:rFonts w:ascii="Calibri" w:hAnsi="Calibri"/>
                <w:sz w:val="20"/>
                <w:szCs w:val="18"/>
              </w:rPr>
            </w:pPr>
            <w:r w:rsidRPr="006133E3">
              <w:rPr>
                <w:rFonts w:ascii="Calibri" w:hAnsi="Calibri" w:cs="Arial"/>
                <w:sz w:val="20"/>
                <w:szCs w:val="18"/>
              </w:rPr>
              <w:t>A</w:t>
            </w:r>
            <w:r>
              <w:rPr>
                <w:rFonts w:ascii="Calibri" w:hAnsi="Calibri" w:cs="Arial"/>
                <w:sz w:val="20"/>
                <w:szCs w:val="18"/>
              </w:rPr>
              <w:t>n</w:t>
            </w:r>
            <w:r w:rsidRPr="006133E3">
              <w:rPr>
                <w:rFonts w:ascii="Calibri" w:hAnsi="Calibri" w:cs="Arial"/>
                <w:sz w:val="20"/>
                <w:szCs w:val="18"/>
              </w:rPr>
              <w:t xml:space="preserve"> FS-10 for the </w:t>
            </w:r>
            <w:r>
              <w:rPr>
                <w:rFonts w:ascii="Calibri" w:hAnsi="Calibri" w:cs="Arial"/>
                <w:sz w:val="20"/>
                <w:szCs w:val="18"/>
              </w:rPr>
              <w:t xml:space="preserve">year-one </w:t>
            </w:r>
            <w:r w:rsidRPr="00FE7DC8">
              <w:rPr>
                <w:rFonts w:ascii="Calibri" w:hAnsi="Calibri" w:cs="Arial"/>
                <w:sz w:val="20"/>
                <w:szCs w:val="18"/>
                <w:u w:val="single"/>
              </w:rPr>
              <w:t xml:space="preserve">implementation </w:t>
            </w:r>
            <w:r w:rsidRPr="00814F1C">
              <w:rPr>
                <w:rFonts w:ascii="Calibri" w:hAnsi="Calibri" w:cs="Arial"/>
                <w:sz w:val="20"/>
                <w:szCs w:val="18"/>
                <w:u w:val="single"/>
              </w:rPr>
              <w:t xml:space="preserve">period </w:t>
            </w:r>
            <w:r w:rsidR="006C0338" w:rsidRPr="00814F1C">
              <w:rPr>
                <w:rFonts w:ascii="Calibri" w:hAnsi="Calibri"/>
                <w:sz w:val="20"/>
                <w:szCs w:val="20"/>
                <w:u w:val="single"/>
              </w:rPr>
              <w:t>(</w:t>
            </w:r>
            <w:r w:rsidR="00125FD9" w:rsidRPr="00814F1C">
              <w:rPr>
                <w:rFonts w:ascii="Calibri" w:hAnsi="Calibri"/>
                <w:sz w:val="20"/>
                <w:szCs w:val="20"/>
                <w:u w:val="single"/>
              </w:rPr>
              <w:t xml:space="preserve">September </w:t>
            </w:r>
            <w:r w:rsidR="006C0338" w:rsidRPr="00814F1C">
              <w:rPr>
                <w:rFonts w:ascii="Calibri" w:hAnsi="Calibri"/>
                <w:sz w:val="20"/>
                <w:szCs w:val="20"/>
                <w:u w:val="single"/>
              </w:rPr>
              <w:t>1, 201</w:t>
            </w:r>
            <w:r w:rsidR="00125FD9" w:rsidRPr="00814F1C">
              <w:rPr>
                <w:rFonts w:ascii="Calibri" w:hAnsi="Calibri"/>
                <w:sz w:val="20"/>
                <w:szCs w:val="20"/>
                <w:u w:val="single"/>
              </w:rPr>
              <w:t>6</w:t>
            </w:r>
            <w:r w:rsidR="006C0338" w:rsidRPr="00814F1C">
              <w:rPr>
                <w:rFonts w:ascii="Calibri" w:hAnsi="Calibri"/>
                <w:sz w:val="20"/>
                <w:szCs w:val="20"/>
                <w:u w:val="single"/>
              </w:rPr>
              <w:t xml:space="preserve"> to </w:t>
            </w:r>
            <w:r w:rsidR="00125FD9" w:rsidRPr="00814F1C">
              <w:rPr>
                <w:rFonts w:ascii="Calibri" w:hAnsi="Calibri"/>
                <w:sz w:val="20"/>
                <w:szCs w:val="20"/>
                <w:u w:val="single"/>
              </w:rPr>
              <w:t>June 30</w:t>
            </w:r>
            <w:r w:rsidR="006C0338" w:rsidRPr="00814F1C">
              <w:rPr>
                <w:rFonts w:ascii="Calibri" w:hAnsi="Calibri"/>
                <w:sz w:val="20"/>
                <w:szCs w:val="20"/>
                <w:u w:val="single"/>
              </w:rPr>
              <w:t>, 2017).</w:t>
            </w:r>
          </w:p>
          <w:p w14:paraId="737FAEB7" w14:textId="77777777" w:rsidR="002D5160" w:rsidRDefault="002D5160" w:rsidP="006F50F3">
            <w:pPr>
              <w:numPr>
                <w:ilvl w:val="0"/>
                <w:numId w:val="56"/>
              </w:numPr>
              <w:jc w:val="both"/>
              <w:rPr>
                <w:rFonts w:ascii="Calibri" w:hAnsi="Calibri"/>
                <w:sz w:val="20"/>
                <w:szCs w:val="18"/>
              </w:rPr>
            </w:pPr>
            <w:r w:rsidRPr="006133E3">
              <w:rPr>
                <w:rFonts w:ascii="Calibri" w:hAnsi="Calibri"/>
                <w:sz w:val="20"/>
                <w:szCs w:val="18"/>
              </w:rPr>
              <w:t xml:space="preserve">A </w:t>
            </w:r>
            <w:r w:rsidRPr="006133E3">
              <w:rPr>
                <w:rFonts w:ascii="Calibri" w:hAnsi="Calibri" w:cs="Tahoma"/>
                <w:sz w:val="20"/>
                <w:szCs w:val="18"/>
              </w:rPr>
              <w:t>Budget Narrative that identifies and explains all proposed costs for district and school-level activities</w:t>
            </w:r>
            <w:r w:rsidRPr="00096867">
              <w:rPr>
                <w:rFonts w:ascii="Calibri" w:hAnsi="Calibri" w:cs="Tahoma"/>
                <w:sz w:val="20"/>
                <w:szCs w:val="18"/>
              </w:rPr>
              <w:t xml:space="preserve"> </w:t>
            </w:r>
            <w:r>
              <w:rPr>
                <w:rFonts w:ascii="Calibri" w:hAnsi="Calibri" w:cs="Tahoma"/>
                <w:sz w:val="20"/>
                <w:szCs w:val="18"/>
              </w:rPr>
              <w:t xml:space="preserve">for the entire project period </w:t>
            </w:r>
            <w:r>
              <w:rPr>
                <w:rFonts w:ascii="Calibri" w:hAnsi="Calibri" w:cs="Arial"/>
                <w:sz w:val="20"/>
                <w:szCs w:val="18"/>
              </w:rPr>
              <w:t>(one year of implementation).</w:t>
            </w:r>
            <w:r>
              <w:rPr>
                <w:rFonts w:ascii="Calibri" w:hAnsi="Calibri" w:cs="Tahoma"/>
                <w:sz w:val="20"/>
                <w:szCs w:val="18"/>
              </w:rPr>
              <w:t xml:space="preserve"> </w:t>
            </w:r>
            <w:r w:rsidRPr="006133E3">
              <w:rPr>
                <w:rFonts w:ascii="Calibri" w:hAnsi="Calibri"/>
                <w:sz w:val="20"/>
                <w:szCs w:val="18"/>
              </w:rPr>
              <w:t xml:space="preserve">Organize costs in the Budget Narrative by the major project activity they serve, based on each category of the project narrative, </w:t>
            </w:r>
            <w:r w:rsidRPr="00BD1B98">
              <w:rPr>
                <w:rFonts w:ascii="Calibri" w:hAnsi="Calibri"/>
                <w:sz w:val="20"/>
                <w:szCs w:val="18"/>
              </w:rPr>
              <w:t>for the entire grant term.</w:t>
            </w:r>
            <w:r w:rsidRPr="006133E3">
              <w:rPr>
                <w:rFonts w:ascii="Calibri" w:hAnsi="Calibri"/>
                <w:sz w:val="20"/>
                <w:szCs w:val="18"/>
              </w:rPr>
              <w:t xml:space="preserve"> For each major activity, identify the line item costs associated and provide an explanation/justification for the cost that closely connects to the project activity, goals, and outcomes identified. For each major activity, describe the LEAs strategies for sustaining these actions or for how/why the district/school practice that will results from the activity can be sustained past the grant. Clearly describe and justify any specific district-level administration and support expenses to be funded by SIG at no more than 10% of the total SIG funding request.</w:t>
            </w:r>
          </w:p>
          <w:p w14:paraId="045E8CCF" w14:textId="77777777" w:rsidR="002D5160" w:rsidRPr="006133E3" w:rsidRDefault="002D5160" w:rsidP="006133E3">
            <w:pPr>
              <w:jc w:val="both"/>
              <w:rPr>
                <w:rFonts w:ascii="Calibri" w:hAnsi="Calibri"/>
                <w:sz w:val="20"/>
                <w:szCs w:val="18"/>
              </w:rPr>
            </w:pPr>
          </w:p>
          <w:p w14:paraId="3A4C8B16" w14:textId="77777777" w:rsidR="002D5160" w:rsidRPr="006133E3" w:rsidRDefault="002D5160" w:rsidP="000611F0">
            <w:pPr>
              <w:jc w:val="both"/>
              <w:rPr>
                <w:rFonts w:ascii="Calibri" w:hAnsi="Calibri" w:cs="Arial"/>
                <w:sz w:val="20"/>
                <w:szCs w:val="18"/>
              </w:rPr>
            </w:pPr>
            <w:r w:rsidRPr="006133E3">
              <w:rPr>
                <w:rFonts w:ascii="Calibri" w:hAnsi="Calibri" w:cs="Tahoma"/>
                <w:sz w:val="20"/>
                <w:szCs w:val="18"/>
              </w:rPr>
              <w:t xml:space="preserve">The budget items must be clear and obvious about how the proposed activities are directly impacting the school-level implementation of the SIG plan proposed in this application. </w:t>
            </w:r>
            <w:r w:rsidRPr="006133E3">
              <w:rPr>
                <w:rFonts w:ascii="Calibri" w:hAnsi="Calibri"/>
                <w:sz w:val="20"/>
                <w:szCs w:val="18"/>
              </w:rPr>
              <w:t xml:space="preserve">The proposed expenditures </w:t>
            </w:r>
            <w:r>
              <w:rPr>
                <w:rFonts w:ascii="Calibri" w:hAnsi="Calibri"/>
                <w:sz w:val="20"/>
                <w:szCs w:val="18"/>
              </w:rPr>
              <w:t>must</w:t>
            </w:r>
            <w:r w:rsidRPr="006133E3">
              <w:rPr>
                <w:rFonts w:ascii="Calibri" w:hAnsi="Calibri"/>
                <w:sz w:val="20"/>
                <w:szCs w:val="18"/>
              </w:rPr>
              <w:t xml:space="preserve"> be</w:t>
            </w:r>
            <w:r>
              <w:rPr>
                <w:rFonts w:ascii="Calibri" w:hAnsi="Calibri"/>
                <w:sz w:val="20"/>
                <w:szCs w:val="18"/>
              </w:rPr>
              <w:t xml:space="preserve"> r</w:t>
            </w:r>
            <w:r w:rsidRPr="006133E3">
              <w:rPr>
                <w:rFonts w:ascii="Calibri" w:hAnsi="Calibri"/>
                <w:sz w:val="20"/>
                <w:szCs w:val="18"/>
              </w:rPr>
              <w:t>easonable and necessary to support the proposal’s initiatives and goals.</w:t>
            </w:r>
            <w:r>
              <w:rPr>
                <w:rFonts w:ascii="Calibri" w:hAnsi="Calibri"/>
                <w:sz w:val="20"/>
                <w:szCs w:val="18"/>
              </w:rPr>
              <w:t xml:space="preserve"> They must also be s</w:t>
            </w:r>
            <w:r w:rsidRPr="006133E3">
              <w:rPr>
                <w:rFonts w:ascii="Calibri" w:hAnsi="Calibri"/>
                <w:sz w:val="20"/>
                <w:szCs w:val="18"/>
              </w:rPr>
              <w:t xml:space="preserve">upplemental to and </w:t>
            </w:r>
            <w:r>
              <w:rPr>
                <w:rFonts w:ascii="Calibri" w:hAnsi="Calibri"/>
                <w:sz w:val="20"/>
                <w:szCs w:val="18"/>
              </w:rPr>
              <w:t>must</w:t>
            </w:r>
            <w:r w:rsidRPr="006133E3">
              <w:rPr>
                <w:rFonts w:ascii="Calibri" w:hAnsi="Calibri"/>
                <w:sz w:val="20"/>
                <w:szCs w:val="18"/>
              </w:rPr>
              <w:t xml:space="preserve"> not supplant core activities </w:t>
            </w:r>
            <w:r>
              <w:rPr>
                <w:rFonts w:ascii="Calibri" w:hAnsi="Calibri"/>
                <w:sz w:val="20"/>
                <w:szCs w:val="18"/>
              </w:rPr>
              <w:t xml:space="preserve">currently provided or </w:t>
            </w:r>
            <w:r w:rsidRPr="006133E3">
              <w:rPr>
                <w:rFonts w:ascii="Calibri" w:hAnsi="Calibri"/>
                <w:sz w:val="20"/>
                <w:szCs w:val="18"/>
              </w:rPr>
              <w:t xml:space="preserve">to be provided through other funding sources.    </w:t>
            </w:r>
          </w:p>
          <w:p w14:paraId="25809313" w14:textId="77777777" w:rsidR="002D5160" w:rsidRPr="006133E3" w:rsidRDefault="002D5160" w:rsidP="006133E3">
            <w:pPr>
              <w:ind w:left="360"/>
              <w:jc w:val="both"/>
              <w:rPr>
                <w:rFonts w:ascii="Calibri" w:hAnsi="Calibri"/>
                <w:sz w:val="20"/>
                <w:szCs w:val="18"/>
              </w:rPr>
            </w:pPr>
          </w:p>
        </w:tc>
      </w:tr>
    </w:tbl>
    <w:p w14:paraId="4E423106" w14:textId="77777777" w:rsidR="002D5160" w:rsidRDefault="002D5160" w:rsidP="006133E3">
      <w:pPr>
        <w:rPr>
          <w:rFonts w:ascii="Calibri" w:hAnsi="Calibri"/>
        </w:rPr>
      </w:pPr>
    </w:p>
    <w:p w14:paraId="5C5F9BB4" w14:textId="77777777" w:rsidR="002D5160" w:rsidRDefault="002D5160" w:rsidP="006133E3">
      <w:pPr>
        <w:jc w:val="center"/>
        <w:rPr>
          <w:rFonts w:ascii="Calibri" w:hAnsi="Calibri"/>
        </w:rPr>
      </w:pPr>
    </w:p>
    <w:p w14:paraId="5AE53124" w14:textId="77777777" w:rsidR="002D5160" w:rsidRDefault="002D5160" w:rsidP="006133E3">
      <w:pPr>
        <w:jc w:val="center"/>
        <w:rPr>
          <w:rFonts w:ascii="Calibri" w:hAnsi="Calibri"/>
        </w:rPr>
      </w:pPr>
    </w:p>
    <w:p w14:paraId="259B095F" w14:textId="77777777" w:rsidR="002D5160" w:rsidRDefault="002D5160" w:rsidP="006133E3">
      <w:pPr>
        <w:jc w:val="center"/>
        <w:rPr>
          <w:rFonts w:ascii="Calibri" w:hAnsi="Calibri"/>
        </w:rPr>
        <w:sectPr w:rsidR="002D5160" w:rsidSect="008E27AC">
          <w:pgSz w:w="12240" w:h="15840"/>
          <w:pgMar w:top="1440" w:right="720" w:bottom="1440" w:left="810" w:header="720" w:footer="720" w:gutter="0"/>
          <w:cols w:space="720"/>
          <w:docGrid w:linePitch="360"/>
        </w:sectPr>
      </w:pPr>
    </w:p>
    <w:p w14:paraId="2074D9B8" w14:textId="77777777" w:rsidR="00001C98" w:rsidRDefault="00001C98" w:rsidP="006133E3">
      <w:pPr>
        <w:jc w:val="center"/>
        <w:rPr>
          <w:rFonts w:ascii="Calibri" w:hAnsi="Calibri"/>
        </w:rPr>
      </w:pPr>
    </w:p>
    <w:p w14:paraId="47C34C71" w14:textId="77777777" w:rsidR="002D5160" w:rsidRDefault="002D5160" w:rsidP="006133E3">
      <w:pPr>
        <w:jc w:val="center"/>
        <w:rPr>
          <w:rFonts w:ascii="Calibri" w:hAnsi="Calibri"/>
        </w:rPr>
      </w:pPr>
      <w:r>
        <w:rPr>
          <w:rFonts w:ascii="Calibri" w:hAnsi="Calibri"/>
        </w:rPr>
        <w:t>Attachment A</w:t>
      </w:r>
    </w:p>
    <w:p w14:paraId="2A58571B" w14:textId="77777777" w:rsidR="002D5160" w:rsidRDefault="002D5160" w:rsidP="006133E3">
      <w:pPr>
        <w:jc w:val="center"/>
        <w:rPr>
          <w:rFonts w:ascii="Calibri" w:hAnsi="Calibri"/>
        </w:rPr>
      </w:pPr>
      <w:r>
        <w:rPr>
          <w:rFonts w:ascii="Calibri" w:hAnsi="Calibri"/>
        </w:rPr>
        <w:t>Consultation and Collaboration Documentation Form</w:t>
      </w:r>
    </w:p>
    <w:p w14:paraId="1A12684C" w14:textId="77777777" w:rsidR="002D5160" w:rsidRPr="0006146C" w:rsidRDefault="002D5160" w:rsidP="006133E3">
      <w:pPr>
        <w:rPr>
          <w:rFonts w:ascii="Calibri" w:hAnsi="Calibri"/>
          <w:sz w:val="18"/>
        </w:rPr>
      </w:pPr>
    </w:p>
    <w:p w14:paraId="5E1D609D" w14:textId="77777777" w:rsidR="008B39BE" w:rsidRPr="0006146C" w:rsidRDefault="008B39BE" w:rsidP="008B39BE">
      <w:pPr>
        <w:jc w:val="both"/>
        <w:rPr>
          <w:rFonts w:ascii="Calibri" w:hAnsi="Calibri"/>
          <w:sz w:val="18"/>
        </w:rPr>
      </w:pPr>
      <w:r w:rsidRPr="0006146C">
        <w:rPr>
          <w:rFonts w:ascii="Calibri" w:hAnsi="Calibri"/>
          <w:sz w:val="18"/>
        </w:rPr>
        <w:t xml:space="preserve">The U.S. Department of Education School Improvement Grant guidelines, under Section 1003 (g) require LEAs to consult and/or collaborate with various groups in the development of this SIG application. This form must be completed and submitted to NYSED as a part of this complete SIG application in order to document that appropriate consultation/collaboration has occurred or was attempted with constituency groups as follows: </w:t>
      </w:r>
      <w:r>
        <w:rPr>
          <w:rFonts w:ascii="Calibri" w:hAnsi="Calibri"/>
          <w:sz w:val="18"/>
          <w:szCs w:val="18"/>
        </w:rPr>
        <w:t xml:space="preserve">collective bargaining units, </w:t>
      </w:r>
      <w:r w:rsidRPr="00A7179C">
        <w:rPr>
          <w:rFonts w:ascii="Calibri" w:hAnsi="Calibri"/>
          <w:sz w:val="18"/>
          <w:szCs w:val="18"/>
        </w:rPr>
        <w:t>school leaders, teachers, parents, and community members</w:t>
      </w:r>
      <w:r>
        <w:rPr>
          <w:rFonts w:ascii="Calibri" w:hAnsi="Calibri"/>
          <w:sz w:val="18"/>
          <w:szCs w:val="18"/>
        </w:rPr>
        <w:t>.</w:t>
      </w:r>
    </w:p>
    <w:p w14:paraId="43F8063E" w14:textId="77777777" w:rsidR="002D5160" w:rsidRDefault="002D5160" w:rsidP="006133E3">
      <w:pPr>
        <w:jc w:val="both"/>
        <w:rPr>
          <w:rFonts w:ascii="Calibri" w:hAnsi="Calibri"/>
        </w:rPr>
      </w:pPr>
    </w:p>
    <w:p w14:paraId="2E496A34" w14:textId="77777777" w:rsidR="008B39BE" w:rsidRPr="0006146C" w:rsidRDefault="008B39BE" w:rsidP="008B39BE">
      <w:pPr>
        <w:jc w:val="both"/>
        <w:rPr>
          <w:rFonts w:ascii="Calibri" w:hAnsi="Calibri"/>
          <w:sz w:val="18"/>
        </w:rPr>
      </w:pPr>
    </w:p>
    <w:tbl>
      <w:tblPr>
        <w:tblStyle w:val="TableGrid"/>
        <w:tblW w:w="0" w:type="auto"/>
        <w:tblLook w:val="04A0" w:firstRow="1" w:lastRow="0" w:firstColumn="1" w:lastColumn="0" w:noHBand="0" w:noVBand="1"/>
      </w:tblPr>
      <w:tblGrid>
        <w:gridCol w:w="13151"/>
      </w:tblGrid>
      <w:tr w:rsidR="008B39BE" w14:paraId="0629C574" w14:textId="77777777" w:rsidTr="00001C98">
        <w:trPr>
          <w:trHeight w:val="1729"/>
        </w:trPr>
        <w:tc>
          <w:tcPr>
            <w:tcW w:w="13151" w:type="dxa"/>
          </w:tcPr>
          <w:p w14:paraId="517C2920" w14:textId="77777777" w:rsidR="008B39BE" w:rsidRPr="00A7179C" w:rsidRDefault="008B39BE" w:rsidP="00001C98">
            <w:pPr>
              <w:jc w:val="both"/>
              <w:rPr>
                <w:rFonts w:ascii="Calibri" w:hAnsi="Calibri"/>
                <w:sz w:val="18"/>
                <w:szCs w:val="18"/>
              </w:rPr>
            </w:pPr>
            <w:r w:rsidRPr="00A7179C">
              <w:rPr>
                <w:rFonts w:ascii="Calibri" w:hAnsi="Calibri"/>
                <w:sz w:val="18"/>
                <w:szCs w:val="18"/>
              </w:rPr>
              <w:t xml:space="preserve">The superintendent’s signature below verifies that there was appropriate consultation with school stakeholder groups including </w:t>
            </w:r>
            <w:r>
              <w:rPr>
                <w:rFonts w:ascii="Calibri" w:hAnsi="Calibri"/>
                <w:sz w:val="18"/>
                <w:szCs w:val="18"/>
              </w:rPr>
              <w:t xml:space="preserve">collective bargaining units, </w:t>
            </w:r>
            <w:r w:rsidRPr="00A7179C">
              <w:rPr>
                <w:rFonts w:ascii="Calibri" w:hAnsi="Calibri"/>
                <w:sz w:val="18"/>
                <w:szCs w:val="18"/>
              </w:rPr>
              <w:t>school leaders, teachers, parents, and community members.</w:t>
            </w:r>
          </w:p>
          <w:p w14:paraId="2342A178" w14:textId="77777777" w:rsidR="008B39BE" w:rsidRPr="00A7179C" w:rsidRDefault="008B39BE" w:rsidP="00001C98">
            <w:pPr>
              <w:jc w:val="both"/>
              <w:rPr>
                <w:rFonts w:ascii="Calibri" w:hAnsi="Calibri"/>
                <w:sz w:val="18"/>
                <w:szCs w:val="18"/>
              </w:rPr>
            </w:pPr>
          </w:p>
          <w:p w14:paraId="4E394133" w14:textId="77777777" w:rsidR="008B39BE" w:rsidRPr="00A7179C" w:rsidRDefault="008B39BE" w:rsidP="00001C98">
            <w:pPr>
              <w:jc w:val="both"/>
              <w:rPr>
                <w:rFonts w:ascii="Calibri" w:hAnsi="Calibri"/>
                <w:sz w:val="18"/>
                <w:szCs w:val="18"/>
              </w:rPr>
            </w:pPr>
            <w:r w:rsidRPr="00A7179C">
              <w:rPr>
                <w:rFonts w:ascii="Calibri" w:hAnsi="Calibri"/>
                <w:sz w:val="18"/>
                <w:szCs w:val="18"/>
              </w:rPr>
              <w:t>_______________________ (Signature)</w:t>
            </w:r>
          </w:p>
          <w:p w14:paraId="05871BBF" w14:textId="77777777" w:rsidR="008B39BE" w:rsidRPr="00A7179C" w:rsidRDefault="008B39BE" w:rsidP="00001C98">
            <w:pPr>
              <w:jc w:val="both"/>
              <w:rPr>
                <w:rFonts w:ascii="Calibri" w:hAnsi="Calibri"/>
                <w:sz w:val="18"/>
                <w:szCs w:val="18"/>
              </w:rPr>
            </w:pPr>
            <w:r w:rsidRPr="00A7179C">
              <w:rPr>
                <w:rFonts w:ascii="Calibri" w:hAnsi="Calibri"/>
                <w:sz w:val="18"/>
                <w:szCs w:val="18"/>
              </w:rPr>
              <w:t>_______________________ (Printed Name of Superintendent)</w:t>
            </w:r>
          </w:p>
          <w:p w14:paraId="2B40162D" w14:textId="77777777" w:rsidR="008B39BE" w:rsidRPr="00A7179C" w:rsidRDefault="008B39BE" w:rsidP="00001C98">
            <w:pPr>
              <w:jc w:val="both"/>
              <w:rPr>
                <w:rFonts w:ascii="Calibri" w:hAnsi="Calibri"/>
                <w:sz w:val="18"/>
                <w:szCs w:val="18"/>
              </w:rPr>
            </w:pPr>
            <w:r w:rsidRPr="00A7179C">
              <w:rPr>
                <w:rFonts w:ascii="Calibri" w:hAnsi="Calibri"/>
                <w:sz w:val="18"/>
                <w:szCs w:val="18"/>
              </w:rPr>
              <w:t>_______________________ (Date)</w:t>
            </w:r>
          </w:p>
          <w:p w14:paraId="549F8122" w14:textId="77777777" w:rsidR="008B39BE" w:rsidRDefault="008B39BE" w:rsidP="00001C98">
            <w:pPr>
              <w:jc w:val="both"/>
              <w:rPr>
                <w:rFonts w:ascii="Calibri" w:hAnsi="Calibri"/>
              </w:rPr>
            </w:pPr>
          </w:p>
        </w:tc>
      </w:tr>
    </w:tbl>
    <w:p w14:paraId="0B88AD4A" w14:textId="77777777" w:rsidR="008B39BE" w:rsidRDefault="008B39BE" w:rsidP="008B39BE">
      <w:pPr>
        <w:jc w:val="both"/>
        <w:rPr>
          <w:rFonts w:ascii="Calibri" w:hAnsi="Calibri"/>
        </w:rPr>
      </w:pPr>
    </w:p>
    <w:p w14:paraId="156CA190" w14:textId="77777777" w:rsidR="008B39BE" w:rsidRDefault="008B39BE" w:rsidP="008B39BE"/>
    <w:p w14:paraId="2FC353EA" w14:textId="77777777" w:rsidR="002D5160" w:rsidRDefault="002D5160">
      <w:pPr>
        <w:rPr>
          <w:rFonts w:ascii="Calibri" w:hAnsi="Calibri"/>
        </w:rPr>
        <w:sectPr w:rsidR="002D5160" w:rsidSect="008E27AC">
          <w:pgSz w:w="15840" w:h="12240" w:orient="landscape"/>
          <w:pgMar w:top="806" w:right="1440" w:bottom="720" w:left="1440" w:header="720" w:footer="720" w:gutter="0"/>
          <w:cols w:space="720"/>
          <w:docGrid w:linePitch="360"/>
        </w:sectPr>
      </w:pPr>
    </w:p>
    <w:p w14:paraId="737707A7" w14:textId="77777777" w:rsidR="002D5160" w:rsidRPr="00AE2053" w:rsidRDefault="002D5160" w:rsidP="006133E3">
      <w:pPr>
        <w:jc w:val="center"/>
        <w:rPr>
          <w:rFonts w:ascii="Calibri" w:hAnsi="Calibri"/>
        </w:rPr>
      </w:pPr>
      <w:r>
        <w:rPr>
          <w:rFonts w:ascii="Calibri" w:hAnsi="Calibri"/>
        </w:rPr>
        <w:lastRenderedPageBreak/>
        <w:t>Attachment B</w:t>
      </w:r>
    </w:p>
    <w:p w14:paraId="386D9518" w14:textId="77777777" w:rsidR="002D5160" w:rsidRPr="00AE2053" w:rsidRDefault="002D5160" w:rsidP="006133E3">
      <w:pPr>
        <w:jc w:val="center"/>
        <w:rPr>
          <w:rFonts w:ascii="Calibri" w:hAnsi="Calibri"/>
        </w:rPr>
      </w:pPr>
      <w:r>
        <w:rPr>
          <w:rFonts w:ascii="Calibri" w:hAnsi="Calibri"/>
        </w:rPr>
        <w:t>School-level Baseline Data and Target-Setting Chart</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654"/>
        <w:gridCol w:w="942"/>
        <w:gridCol w:w="943"/>
        <w:gridCol w:w="943"/>
        <w:gridCol w:w="942"/>
        <w:gridCol w:w="943"/>
        <w:gridCol w:w="943"/>
        <w:gridCol w:w="943"/>
      </w:tblGrid>
      <w:tr w:rsidR="002D5160" w:rsidRPr="0016256B" w14:paraId="0C8172A0" w14:textId="77777777" w:rsidTr="00B65DD7">
        <w:trPr>
          <w:jc w:val="center"/>
        </w:trPr>
        <w:tc>
          <w:tcPr>
            <w:tcW w:w="3673" w:type="dxa"/>
            <w:shd w:val="clear" w:color="auto" w:fill="B3B3B3"/>
          </w:tcPr>
          <w:p w14:paraId="5EFD8445" w14:textId="77777777" w:rsidR="002D5160" w:rsidRPr="008B4D60" w:rsidRDefault="002D5160" w:rsidP="006133E3">
            <w:pPr>
              <w:rPr>
                <w:rFonts w:ascii="Calibri" w:hAnsi="Calibri"/>
                <w:b/>
                <w:sz w:val="20"/>
                <w:szCs w:val="20"/>
              </w:rPr>
            </w:pPr>
            <w:r w:rsidRPr="008B4D60">
              <w:rPr>
                <w:rFonts w:ascii="Calibri" w:hAnsi="Calibri"/>
                <w:b/>
                <w:sz w:val="20"/>
                <w:szCs w:val="20"/>
              </w:rPr>
              <w:t>SCHOOL-LEVEL</w:t>
            </w:r>
          </w:p>
          <w:p w14:paraId="3EC84101" w14:textId="77777777" w:rsidR="002D5160" w:rsidRPr="008B4D60" w:rsidRDefault="002D5160" w:rsidP="006133E3">
            <w:pPr>
              <w:rPr>
                <w:rFonts w:ascii="Calibri" w:hAnsi="Calibri"/>
                <w:b/>
                <w:sz w:val="18"/>
                <w:szCs w:val="18"/>
              </w:rPr>
            </w:pPr>
            <w:r w:rsidRPr="008B4D60">
              <w:rPr>
                <w:rFonts w:ascii="Calibri" w:hAnsi="Calibri"/>
                <w:b/>
                <w:sz w:val="20"/>
                <w:szCs w:val="20"/>
              </w:rPr>
              <w:t xml:space="preserve">BASELINE DATA AND </w:t>
            </w:r>
            <w:r>
              <w:rPr>
                <w:rFonts w:ascii="Calibri" w:hAnsi="Calibri"/>
                <w:b/>
                <w:sz w:val="20"/>
                <w:szCs w:val="20"/>
              </w:rPr>
              <w:t xml:space="preserve">TARGET </w:t>
            </w:r>
            <w:r w:rsidRPr="008B4D60">
              <w:rPr>
                <w:rFonts w:ascii="Calibri" w:hAnsi="Calibri"/>
                <w:b/>
                <w:sz w:val="20"/>
                <w:szCs w:val="20"/>
              </w:rPr>
              <w:t>SETTING CHART</w:t>
            </w:r>
          </w:p>
        </w:tc>
        <w:tc>
          <w:tcPr>
            <w:tcW w:w="654" w:type="dxa"/>
            <w:shd w:val="clear" w:color="auto" w:fill="B3B3B3"/>
          </w:tcPr>
          <w:p w14:paraId="23729975" w14:textId="77777777" w:rsidR="002D5160" w:rsidRPr="00B65DD7" w:rsidRDefault="002D5160" w:rsidP="006133E3">
            <w:pPr>
              <w:rPr>
                <w:rFonts w:ascii="Calibri" w:hAnsi="Calibri"/>
                <w:sz w:val="14"/>
                <w:szCs w:val="14"/>
              </w:rPr>
            </w:pPr>
            <w:r w:rsidRPr="00B65DD7">
              <w:rPr>
                <w:rFonts w:ascii="Calibri" w:hAnsi="Calibri"/>
                <w:sz w:val="14"/>
                <w:szCs w:val="14"/>
              </w:rPr>
              <w:t xml:space="preserve">Unit </w:t>
            </w:r>
          </w:p>
        </w:tc>
        <w:tc>
          <w:tcPr>
            <w:tcW w:w="942" w:type="dxa"/>
            <w:shd w:val="clear" w:color="auto" w:fill="B3B3B3"/>
          </w:tcPr>
          <w:p w14:paraId="7E75EC06" w14:textId="77777777" w:rsidR="002D5160" w:rsidRPr="00B65DD7" w:rsidRDefault="002D5160" w:rsidP="006133E3">
            <w:pPr>
              <w:jc w:val="center"/>
              <w:rPr>
                <w:rFonts w:ascii="Calibri" w:hAnsi="Calibri"/>
                <w:sz w:val="14"/>
                <w:szCs w:val="14"/>
              </w:rPr>
            </w:pPr>
            <w:r w:rsidRPr="00B65DD7">
              <w:rPr>
                <w:rFonts w:ascii="Calibri" w:hAnsi="Calibri"/>
                <w:sz w:val="14"/>
                <w:szCs w:val="14"/>
              </w:rPr>
              <w:t>District Average</w:t>
            </w:r>
          </w:p>
        </w:tc>
        <w:tc>
          <w:tcPr>
            <w:tcW w:w="943" w:type="dxa"/>
            <w:shd w:val="clear" w:color="auto" w:fill="B3B3B3"/>
          </w:tcPr>
          <w:p w14:paraId="0CECB02C" w14:textId="77777777" w:rsidR="002D5160" w:rsidRPr="00B65DD7" w:rsidRDefault="002D5160" w:rsidP="006133E3">
            <w:pPr>
              <w:jc w:val="center"/>
              <w:rPr>
                <w:rFonts w:ascii="Calibri" w:hAnsi="Calibri"/>
                <w:sz w:val="14"/>
                <w:szCs w:val="14"/>
              </w:rPr>
            </w:pPr>
            <w:r w:rsidRPr="00B65DD7">
              <w:rPr>
                <w:rFonts w:ascii="Calibri" w:hAnsi="Calibri"/>
                <w:sz w:val="14"/>
                <w:szCs w:val="14"/>
              </w:rPr>
              <w:t>Baseline</w:t>
            </w:r>
          </w:p>
          <w:p w14:paraId="6F2F438D" w14:textId="77777777" w:rsidR="002D5160" w:rsidRPr="00B65DD7" w:rsidRDefault="002D5160" w:rsidP="006133E3">
            <w:pPr>
              <w:jc w:val="center"/>
              <w:rPr>
                <w:rFonts w:ascii="Calibri" w:hAnsi="Calibri"/>
                <w:sz w:val="14"/>
                <w:szCs w:val="14"/>
              </w:rPr>
            </w:pPr>
            <w:r w:rsidRPr="00B65DD7">
              <w:rPr>
                <w:rFonts w:ascii="Calibri" w:hAnsi="Calibri"/>
                <w:sz w:val="14"/>
                <w:szCs w:val="14"/>
              </w:rPr>
              <w:t xml:space="preserve">Data </w:t>
            </w:r>
          </w:p>
        </w:tc>
        <w:tc>
          <w:tcPr>
            <w:tcW w:w="943" w:type="dxa"/>
            <w:shd w:val="clear" w:color="auto" w:fill="B3B3B3"/>
          </w:tcPr>
          <w:p w14:paraId="033F6193" w14:textId="78D3B73E" w:rsidR="002D5160" w:rsidRPr="00B65DD7" w:rsidRDefault="002D5160" w:rsidP="006133E3">
            <w:pPr>
              <w:jc w:val="center"/>
              <w:rPr>
                <w:rFonts w:ascii="Calibri" w:hAnsi="Calibri"/>
                <w:sz w:val="14"/>
                <w:szCs w:val="14"/>
              </w:rPr>
            </w:pPr>
            <w:r w:rsidRPr="00B65DD7">
              <w:rPr>
                <w:rFonts w:ascii="Calibri" w:hAnsi="Calibri"/>
                <w:sz w:val="14"/>
                <w:szCs w:val="14"/>
              </w:rPr>
              <w:t>Target for 201</w:t>
            </w:r>
            <w:r w:rsidR="00C71D90">
              <w:rPr>
                <w:rFonts w:ascii="Calibri" w:hAnsi="Calibri"/>
                <w:sz w:val="14"/>
                <w:szCs w:val="14"/>
              </w:rPr>
              <w:t>6-17</w:t>
            </w:r>
          </w:p>
        </w:tc>
        <w:tc>
          <w:tcPr>
            <w:tcW w:w="942" w:type="dxa"/>
            <w:shd w:val="clear" w:color="auto" w:fill="B3B3B3"/>
          </w:tcPr>
          <w:p w14:paraId="318F06DD" w14:textId="4357AB6E" w:rsidR="002D5160" w:rsidRPr="00B65DD7" w:rsidRDefault="00C71D90" w:rsidP="006133E3">
            <w:pPr>
              <w:jc w:val="center"/>
              <w:rPr>
                <w:rFonts w:ascii="Calibri" w:hAnsi="Calibri"/>
                <w:sz w:val="14"/>
                <w:szCs w:val="14"/>
              </w:rPr>
            </w:pPr>
            <w:r>
              <w:rPr>
                <w:rFonts w:ascii="Calibri" w:hAnsi="Calibri"/>
                <w:sz w:val="14"/>
                <w:szCs w:val="14"/>
              </w:rPr>
              <w:t>Target for 2017-18</w:t>
            </w:r>
          </w:p>
        </w:tc>
        <w:tc>
          <w:tcPr>
            <w:tcW w:w="943" w:type="dxa"/>
            <w:shd w:val="clear" w:color="auto" w:fill="B3B3B3"/>
          </w:tcPr>
          <w:p w14:paraId="57072A8C" w14:textId="36506444" w:rsidR="002D5160" w:rsidRPr="00B65DD7" w:rsidRDefault="00C71D90" w:rsidP="006133E3">
            <w:pPr>
              <w:rPr>
                <w:rFonts w:ascii="Calibri" w:hAnsi="Calibri"/>
                <w:sz w:val="14"/>
                <w:szCs w:val="14"/>
              </w:rPr>
            </w:pPr>
            <w:r>
              <w:rPr>
                <w:rFonts w:ascii="Calibri" w:hAnsi="Calibri"/>
                <w:sz w:val="14"/>
                <w:szCs w:val="14"/>
              </w:rPr>
              <w:t>Target for 2018-19</w:t>
            </w:r>
          </w:p>
        </w:tc>
        <w:tc>
          <w:tcPr>
            <w:tcW w:w="943" w:type="dxa"/>
            <w:shd w:val="clear" w:color="auto" w:fill="B3B3B3"/>
          </w:tcPr>
          <w:p w14:paraId="48F81AAB" w14:textId="1AFAD9FB" w:rsidR="002D5160" w:rsidRPr="00B65DD7" w:rsidRDefault="002D5160" w:rsidP="006133E3">
            <w:pPr>
              <w:rPr>
                <w:rFonts w:ascii="Calibri" w:hAnsi="Calibri"/>
                <w:sz w:val="14"/>
                <w:szCs w:val="14"/>
              </w:rPr>
            </w:pPr>
            <w:r w:rsidRPr="00B65DD7">
              <w:rPr>
                <w:rFonts w:ascii="Calibri" w:hAnsi="Calibri"/>
                <w:sz w:val="14"/>
                <w:szCs w:val="14"/>
              </w:rPr>
              <w:t>Target for 201</w:t>
            </w:r>
            <w:r w:rsidR="00C71D90">
              <w:rPr>
                <w:rFonts w:ascii="Calibri" w:hAnsi="Calibri"/>
                <w:sz w:val="14"/>
                <w:szCs w:val="14"/>
              </w:rPr>
              <w:t>9-20</w:t>
            </w:r>
          </w:p>
        </w:tc>
        <w:tc>
          <w:tcPr>
            <w:tcW w:w="943" w:type="dxa"/>
            <w:shd w:val="clear" w:color="auto" w:fill="B3B3B3"/>
          </w:tcPr>
          <w:p w14:paraId="7123FBD8" w14:textId="4FA8B63F" w:rsidR="002D5160" w:rsidRPr="00B65DD7" w:rsidRDefault="002D5160" w:rsidP="006133E3">
            <w:pPr>
              <w:rPr>
                <w:rFonts w:ascii="Calibri" w:hAnsi="Calibri"/>
                <w:sz w:val="14"/>
                <w:szCs w:val="14"/>
              </w:rPr>
            </w:pPr>
            <w:r w:rsidRPr="00B65DD7">
              <w:rPr>
                <w:rFonts w:ascii="Calibri" w:hAnsi="Calibri"/>
                <w:sz w:val="14"/>
                <w:szCs w:val="14"/>
              </w:rPr>
              <w:t xml:space="preserve">Target for </w:t>
            </w:r>
            <w:r>
              <w:rPr>
                <w:rFonts w:ascii="Calibri" w:hAnsi="Calibri"/>
                <w:sz w:val="14"/>
                <w:szCs w:val="14"/>
              </w:rPr>
              <w:t>20</w:t>
            </w:r>
            <w:r w:rsidR="00C71D90">
              <w:rPr>
                <w:rFonts w:ascii="Calibri" w:hAnsi="Calibri"/>
                <w:sz w:val="14"/>
                <w:szCs w:val="14"/>
              </w:rPr>
              <w:t>20-21</w:t>
            </w:r>
          </w:p>
        </w:tc>
      </w:tr>
      <w:tr w:rsidR="002D5160" w:rsidRPr="0016256B" w14:paraId="71C50963" w14:textId="77777777" w:rsidTr="00B65DD7">
        <w:trPr>
          <w:jc w:val="center"/>
        </w:trPr>
        <w:tc>
          <w:tcPr>
            <w:tcW w:w="3673" w:type="dxa"/>
            <w:shd w:val="clear" w:color="auto" w:fill="E6E6E6"/>
          </w:tcPr>
          <w:p w14:paraId="5D171FFE" w14:textId="77777777" w:rsidR="002D5160" w:rsidRPr="008B4D60" w:rsidRDefault="002D5160" w:rsidP="006133E3">
            <w:pPr>
              <w:rPr>
                <w:rFonts w:ascii="Calibri" w:hAnsi="Calibri"/>
                <w:b/>
              </w:rPr>
            </w:pPr>
            <w:r w:rsidRPr="008B4D60">
              <w:rPr>
                <w:rFonts w:ascii="Calibri" w:hAnsi="Calibri"/>
                <w:b/>
                <w:sz w:val="22"/>
                <w:szCs w:val="22"/>
              </w:rPr>
              <w:t>I. Leading Indicators</w:t>
            </w:r>
          </w:p>
        </w:tc>
        <w:tc>
          <w:tcPr>
            <w:tcW w:w="654" w:type="dxa"/>
            <w:shd w:val="clear" w:color="auto" w:fill="E6E6E6"/>
          </w:tcPr>
          <w:p w14:paraId="5B333222" w14:textId="77777777" w:rsidR="002D5160" w:rsidRPr="00B65DD7" w:rsidRDefault="002D5160" w:rsidP="006133E3">
            <w:pPr>
              <w:rPr>
                <w:rFonts w:ascii="Calibri" w:hAnsi="Calibri"/>
                <w:sz w:val="20"/>
                <w:szCs w:val="20"/>
              </w:rPr>
            </w:pPr>
          </w:p>
        </w:tc>
        <w:tc>
          <w:tcPr>
            <w:tcW w:w="942" w:type="dxa"/>
            <w:shd w:val="clear" w:color="auto" w:fill="E6E6E6"/>
          </w:tcPr>
          <w:p w14:paraId="56171A8B" w14:textId="77777777" w:rsidR="002D5160" w:rsidRPr="008B4D60" w:rsidRDefault="002D5160" w:rsidP="006133E3">
            <w:pPr>
              <w:rPr>
                <w:rFonts w:ascii="Calibri" w:hAnsi="Calibri"/>
              </w:rPr>
            </w:pPr>
          </w:p>
        </w:tc>
        <w:tc>
          <w:tcPr>
            <w:tcW w:w="943" w:type="dxa"/>
            <w:shd w:val="clear" w:color="auto" w:fill="E6E6E6"/>
          </w:tcPr>
          <w:p w14:paraId="4F621851" w14:textId="77777777" w:rsidR="002D5160" w:rsidRPr="008B4D60" w:rsidRDefault="002D5160" w:rsidP="006133E3">
            <w:pPr>
              <w:rPr>
                <w:rFonts w:ascii="Calibri" w:hAnsi="Calibri"/>
              </w:rPr>
            </w:pPr>
          </w:p>
        </w:tc>
        <w:tc>
          <w:tcPr>
            <w:tcW w:w="943" w:type="dxa"/>
            <w:shd w:val="clear" w:color="auto" w:fill="E6E6E6"/>
          </w:tcPr>
          <w:p w14:paraId="014BC2C2" w14:textId="77777777" w:rsidR="002D5160" w:rsidRPr="008B4D60" w:rsidRDefault="002D5160" w:rsidP="006133E3">
            <w:pPr>
              <w:rPr>
                <w:rFonts w:ascii="Calibri" w:hAnsi="Calibri"/>
              </w:rPr>
            </w:pPr>
          </w:p>
        </w:tc>
        <w:tc>
          <w:tcPr>
            <w:tcW w:w="942" w:type="dxa"/>
            <w:shd w:val="clear" w:color="auto" w:fill="E6E6E6"/>
          </w:tcPr>
          <w:p w14:paraId="527B2C18" w14:textId="77777777" w:rsidR="002D5160" w:rsidRPr="008B4D60" w:rsidRDefault="002D5160" w:rsidP="006133E3">
            <w:pPr>
              <w:rPr>
                <w:rFonts w:ascii="Calibri" w:hAnsi="Calibri"/>
              </w:rPr>
            </w:pPr>
          </w:p>
        </w:tc>
        <w:tc>
          <w:tcPr>
            <w:tcW w:w="943" w:type="dxa"/>
            <w:shd w:val="clear" w:color="auto" w:fill="E6E6E6"/>
          </w:tcPr>
          <w:p w14:paraId="5A578795" w14:textId="77777777" w:rsidR="002D5160" w:rsidRPr="008B4D60" w:rsidRDefault="002D5160" w:rsidP="006133E3">
            <w:pPr>
              <w:rPr>
                <w:rFonts w:ascii="Calibri" w:hAnsi="Calibri"/>
              </w:rPr>
            </w:pPr>
          </w:p>
        </w:tc>
        <w:tc>
          <w:tcPr>
            <w:tcW w:w="943" w:type="dxa"/>
            <w:shd w:val="clear" w:color="auto" w:fill="E6E6E6"/>
          </w:tcPr>
          <w:p w14:paraId="6AF955E3" w14:textId="77777777" w:rsidR="002D5160" w:rsidRPr="008B4D60" w:rsidRDefault="002D5160" w:rsidP="006133E3">
            <w:pPr>
              <w:rPr>
                <w:rFonts w:ascii="Calibri" w:hAnsi="Calibri"/>
              </w:rPr>
            </w:pPr>
          </w:p>
        </w:tc>
        <w:tc>
          <w:tcPr>
            <w:tcW w:w="943" w:type="dxa"/>
            <w:shd w:val="clear" w:color="auto" w:fill="E6E6E6"/>
          </w:tcPr>
          <w:p w14:paraId="7A60E1D8" w14:textId="77777777" w:rsidR="002D5160" w:rsidRPr="008B4D60" w:rsidRDefault="002D5160" w:rsidP="006133E3">
            <w:pPr>
              <w:rPr>
                <w:rFonts w:ascii="Calibri" w:hAnsi="Calibri"/>
              </w:rPr>
            </w:pPr>
          </w:p>
        </w:tc>
      </w:tr>
      <w:tr w:rsidR="002D5160" w:rsidRPr="0016256B" w14:paraId="6474155C" w14:textId="77777777" w:rsidTr="00B65DD7">
        <w:trPr>
          <w:jc w:val="center"/>
        </w:trPr>
        <w:tc>
          <w:tcPr>
            <w:tcW w:w="3673" w:type="dxa"/>
          </w:tcPr>
          <w:p w14:paraId="2F0606CA"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Number of minutes in the school year</w:t>
            </w:r>
          </w:p>
        </w:tc>
        <w:tc>
          <w:tcPr>
            <w:tcW w:w="654" w:type="dxa"/>
          </w:tcPr>
          <w:p w14:paraId="153F358C" w14:textId="77777777" w:rsidR="002D5160" w:rsidRPr="00B65DD7" w:rsidRDefault="002D5160" w:rsidP="006133E3">
            <w:pPr>
              <w:rPr>
                <w:rFonts w:ascii="Calibri" w:hAnsi="Calibri"/>
                <w:sz w:val="20"/>
                <w:szCs w:val="20"/>
              </w:rPr>
            </w:pPr>
            <w:r w:rsidRPr="00B65DD7">
              <w:rPr>
                <w:rFonts w:ascii="Calibri" w:hAnsi="Calibri"/>
                <w:sz w:val="20"/>
                <w:szCs w:val="20"/>
              </w:rPr>
              <w:t>min</w:t>
            </w:r>
          </w:p>
        </w:tc>
        <w:tc>
          <w:tcPr>
            <w:tcW w:w="942" w:type="dxa"/>
          </w:tcPr>
          <w:p w14:paraId="34F5FE3F" w14:textId="77777777" w:rsidR="002D5160" w:rsidRPr="00AE2053" w:rsidRDefault="002D5160" w:rsidP="006133E3">
            <w:pPr>
              <w:rPr>
                <w:rFonts w:ascii="Calibri" w:hAnsi="Calibri"/>
              </w:rPr>
            </w:pPr>
          </w:p>
        </w:tc>
        <w:tc>
          <w:tcPr>
            <w:tcW w:w="943" w:type="dxa"/>
          </w:tcPr>
          <w:p w14:paraId="5C278E2D" w14:textId="77777777" w:rsidR="002D5160" w:rsidRPr="00AE2053" w:rsidRDefault="002D5160" w:rsidP="006133E3">
            <w:pPr>
              <w:rPr>
                <w:rFonts w:ascii="Calibri" w:hAnsi="Calibri"/>
              </w:rPr>
            </w:pPr>
          </w:p>
        </w:tc>
        <w:tc>
          <w:tcPr>
            <w:tcW w:w="943" w:type="dxa"/>
          </w:tcPr>
          <w:p w14:paraId="748645A3" w14:textId="77777777" w:rsidR="002D5160" w:rsidRPr="00AE2053" w:rsidRDefault="002D5160" w:rsidP="006133E3">
            <w:pPr>
              <w:rPr>
                <w:rFonts w:ascii="Calibri" w:hAnsi="Calibri"/>
              </w:rPr>
            </w:pPr>
          </w:p>
        </w:tc>
        <w:tc>
          <w:tcPr>
            <w:tcW w:w="942" w:type="dxa"/>
          </w:tcPr>
          <w:p w14:paraId="5E2A70A1" w14:textId="77777777" w:rsidR="002D5160" w:rsidRPr="00AE2053" w:rsidRDefault="002D5160" w:rsidP="006133E3">
            <w:pPr>
              <w:rPr>
                <w:rFonts w:ascii="Calibri" w:hAnsi="Calibri"/>
              </w:rPr>
            </w:pPr>
          </w:p>
        </w:tc>
        <w:tc>
          <w:tcPr>
            <w:tcW w:w="943" w:type="dxa"/>
          </w:tcPr>
          <w:p w14:paraId="1D2FB86B" w14:textId="77777777" w:rsidR="002D5160" w:rsidRPr="00AE2053" w:rsidRDefault="002D5160" w:rsidP="006133E3">
            <w:pPr>
              <w:rPr>
                <w:rFonts w:ascii="Calibri" w:hAnsi="Calibri"/>
              </w:rPr>
            </w:pPr>
          </w:p>
        </w:tc>
        <w:tc>
          <w:tcPr>
            <w:tcW w:w="943" w:type="dxa"/>
          </w:tcPr>
          <w:p w14:paraId="4AC291E0" w14:textId="77777777" w:rsidR="002D5160" w:rsidRPr="00AE2053" w:rsidRDefault="002D5160" w:rsidP="006133E3">
            <w:pPr>
              <w:rPr>
                <w:rFonts w:ascii="Calibri" w:hAnsi="Calibri"/>
              </w:rPr>
            </w:pPr>
          </w:p>
        </w:tc>
        <w:tc>
          <w:tcPr>
            <w:tcW w:w="943" w:type="dxa"/>
          </w:tcPr>
          <w:p w14:paraId="25631046" w14:textId="77777777" w:rsidR="002D5160" w:rsidRPr="00AE2053" w:rsidRDefault="002D5160" w:rsidP="006133E3">
            <w:pPr>
              <w:rPr>
                <w:rFonts w:ascii="Calibri" w:hAnsi="Calibri"/>
              </w:rPr>
            </w:pPr>
          </w:p>
        </w:tc>
      </w:tr>
      <w:tr w:rsidR="002D5160" w:rsidRPr="0016256B" w14:paraId="5C95CCAB" w14:textId="77777777" w:rsidTr="00B65DD7">
        <w:trPr>
          <w:jc w:val="center"/>
        </w:trPr>
        <w:tc>
          <w:tcPr>
            <w:tcW w:w="3673" w:type="dxa"/>
          </w:tcPr>
          <w:p w14:paraId="546452A5"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 xml:space="preserve">Student participation in State ELA assessment </w:t>
            </w:r>
          </w:p>
        </w:tc>
        <w:tc>
          <w:tcPr>
            <w:tcW w:w="654" w:type="dxa"/>
          </w:tcPr>
          <w:p w14:paraId="27C3772F"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10C0077D" w14:textId="77777777" w:rsidR="002D5160" w:rsidRPr="00AE2053" w:rsidRDefault="002D5160" w:rsidP="006133E3">
            <w:pPr>
              <w:rPr>
                <w:rFonts w:ascii="Calibri" w:hAnsi="Calibri"/>
              </w:rPr>
            </w:pPr>
          </w:p>
        </w:tc>
        <w:tc>
          <w:tcPr>
            <w:tcW w:w="943" w:type="dxa"/>
          </w:tcPr>
          <w:p w14:paraId="31EC0FD7" w14:textId="77777777" w:rsidR="002D5160" w:rsidRPr="00AE2053" w:rsidRDefault="002D5160" w:rsidP="006133E3">
            <w:pPr>
              <w:rPr>
                <w:rFonts w:ascii="Calibri" w:hAnsi="Calibri"/>
              </w:rPr>
            </w:pPr>
          </w:p>
        </w:tc>
        <w:tc>
          <w:tcPr>
            <w:tcW w:w="943" w:type="dxa"/>
          </w:tcPr>
          <w:p w14:paraId="4828853E" w14:textId="77777777" w:rsidR="002D5160" w:rsidRPr="00AE2053" w:rsidRDefault="002D5160" w:rsidP="006133E3">
            <w:pPr>
              <w:rPr>
                <w:rFonts w:ascii="Calibri" w:hAnsi="Calibri"/>
              </w:rPr>
            </w:pPr>
          </w:p>
        </w:tc>
        <w:tc>
          <w:tcPr>
            <w:tcW w:w="942" w:type="dxa"/>
          </w:tcPr>
          <w:p w14:paraId="558C8911" w14:textId="77777777" w:rsidR="002D5160" w:rsidRPr="00AE2053" w:rsidRDefault="002D5160" w:rsidP="006133E3">
            <w:pPr>
              <w:rPr>
                <w:rFonts w:ascii="Calibri" w:hAnsi="Calibri"/>
              </w:rPr>
            </w:pPr>
          </w:p>
        </w:tc>
        <w:tc>
          <w:tcPr>
            <w:tcW w:w="943" w:type="dxa"/>
          </w:tcPr>
          <w:p w14:paraId="0B734073" w14:textId="77777777" w:rsidR="002D5160" w:rsidRPr="00AE2053" w:rsidRDefault="002D5160" w:rsidP="006133E3">
            <w:pPr>
              <w:rPr>
                <w:rFonts w:ascii="Calibri" w:hAnsi="Calibri"/>
              </w:rPr>
            </w:pPr>
          </w:p>
        </w:tc>
        <w:tc>
          <w:tcPr>
            <w:tcW w:w="943" w:type="dxa"/>
          </w:tcPr>
          <w:p w14:paraId="5F7C2523" w14:textId="77777777" w:rsidR="002D5160" w:rsidRPr="00AE2053" w:rsidRDefault="002D5160" w:rsidP="006133E3">
            <w:pPr>
              <w:rPr>
                <w:rFonts w:ascii="Calibri" w:hAnsi="Calibri"/>
              </w:rPr>
            </w:pPr>
          </w:p>
        </w:tc>
        <w:tc>
          <w:tcPr>
            <w:tcW w:w="943" w:type="dxa"/>
          </w:tcPr>
          <w:p w14:paraId="38A993BF" w14:textId="77777777" w:rsidR="002D5160" w:rsidRPr="00AE2053" w:rsidRDefault="002D5160" w:rsidP="006133E3">
            <w:pPr>
              <w:rPr>
                <w:rFonts w:ascii="Calibri" w:hAnsi="Calibri"/>
              </w:rPr>
            </w:pPr>
          </w:p>
        </w:tc>
      </w:tr>
      <w:tr w:rsidR="002D5160" w:rsidRPr="0016256B" w14:paraId="3B099206" w14:textId="77777777" w:rsidTr="00B65DD7">
        <w:trPr>
          <w:jc w:val="center"/>
        </w:trPr>
        <w:tc>
          <w:tcPr>
            <w:tcW w:w="3673" w:type="dxa"/>
          </w:tcPr>
          <w:p w14:paraId="79D9A47E"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Student participation in State Math assessment</w:t>
            </w:r>
          </w:p>
        </w:tc>
        <w:tc>
          <w:tcPr>
            <w:tcW w:w="654" w:type="dxa"/>
          </w:tcPr>
          <w:p w14:paraId="2D8876F4"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674827CF" w14:textId="77777777" w:rsidR="002D5160" w:rsidRPr="00AE2053" w:rsidRDefault="002D5160" w:rsidP="006133E3">
            <w:pPr>
              <w:rPr>
                <w:rFonts w:ascii="Calibri" w:hAnsi="Calibri"/>
              </w:rPr>
            </w:pPr>
          </w:p>
        </w:tc>
        <w:tc>
          <w:tcPr>
            <w:tcW w:w="943" w:type="dxa"/>
          </w:tcPr>
          <w:p w14:paraId="562C20BE" w14:textId="77777777" w:rsidR="002D5160" w:rsidRPr="00AE2053" w:rsidRDefault="002D5160" w:rsidP="006133E3">
            <w:pPr>
              <w:rPr>
                <w:rFonts w:ascii="Calibri" w:hAnsi="Calibri"/>
              </w:rPr>
            </w:pPr>
          </w:p>
        </w:tc>
        <w:tc>
          <w:tcPr>
            <w:tcW w:w="943" w:type="dxa"/>
          </w:tcPr>
          <w:p w14:paraId="75F0EC1E" w14:textId="77777777" w:rsidR="002D5160" w:rsidRPr="00AE2053" w:rsidRDefault="002D5160" w:rsidP="006133E3">
            <w:pPr>
              <w:rPr>
                <w:rFonts w:ascii="Calibri" w:hAnsi="Calibri"/>
              </w:rPr>
            </w:pPr>
          </w:p>
        </w:tc>
        <w:tc>
          <w:tcPr>
            <w:tcW w:w="942" w:type="dxa"/>
          </w:tcPr>
          <w:p w14:paraId="369F2599" w14:textId="77777777" w:rsidR="002D5160" w:rsidRPr="00AE2053" w:rsidRDefault="002D5160" w:rsidP="006133E3">
            <w:pPr>
              <w:rPr>
                <w:rFonts w:ascii="Calibri" w:hAnsi="Calibri"/>
              </w:rPr>
            </w:pPr>
          </w:p>
        </w:tc>
        <w:tc>
          <w:tcPr>
            <w:tcW w:w="943" w:type="dxa"/>
          </w:tcPr>
          <w:p w14:paraId="12722B3D" w14:textId="77777777" w:rsidR="002D5160" w:rsidRPr="00AE2053" w:rsidRDefault="002D5160" w:rsidP="006133E3">
            <w:pPr>
              <w:rPr>
                <w:rFonts w:ascii="Calibri" w:hAnsi="Calibri"/>
              </w:rPr>
            </w:pPr>
          </w:p>
        </w:tc>
        <w:tc>
          <w:tcPr>
            <w:tcW w:w="943" w:type="dxa"/>
          </w:tcPr>
          <w:p w14:paraId="40F16FAB" w14:textId="77777777" w:rsidR="002D5160" w:rsidRPr="00AE2053" w:rsidRDefault="002D5160" w:rsidP="006133E3">
            <w:pPr>
              <w:rPr>
                <w:rFonts w:ascii="Calibri" w:hAnsi="Calibri"/>
              </w:rPr>
            </w:pPr>
          </w:p>
        </w:tc>
        <w:tc>
          <w:tcPr>
            <w:tcW w:w="943" w:type="dxa"/>
          </w:tcPr>
          <w:p w14:paraId="0955C8EB" w14:textId="77777777" w:rsidR="002D5160" w:rsidRPr="00AE2053" w:rsidRDefault="002D5160" w:rsidP="006133E3">
            <w:pPr>
              <w:rPr>
                <w:rFonts w:ascii="Calibri" w:hAnsi="Calibri"/>
              </w:rPr>
            </w:pPr>
          </w:p>
        </w:tc>
      </w:tr>
      <w:tr w:rsidR="002D5160" w:rsidRPr="0016256B" w14:paraId="60B707B1" w14:textId="77777777" w:rsidTr="00B65DD7">
        <w:trPr>
          <w:jc w:val="center"/>
        </w:trPr>
        <w:tc>
          <w:tcPr>
            <w:tcW w:w="3673" w:type="dxa"/>
          </w:tcPr>
          <w:p w14:paraId="7933C1EC"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Drop-out rate</w:t>
            </w:r>
          </w:p>
        </w:tc>
        <w:tc>
          <w:tcPr>
            <w:tcW w:w="654" w:type="dxa"/>
          </w:tcPr>
          <w:p w14:paraId="51A38174"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08AA2FC3" w14:textId="77777777" w:rsidR="002D5160" w:rsidRPr="00AE2053" w:rsidRDefault="002D5160" w:rsidP="006133E3">
            <w:pPr>
              <w:rPr>
                <w:rFonts w:ascii="Calibri" w:hAnsi="Calibri"/>
              </w:rPr>
            </w:pPr>
          </w:p>
        </w:tc>
        <w:tc>
          <w:tcPr>
            <w:tcW w:w="943" w:type="dxa"/>
          </w:tcPr>
          <w:p w14:paraId="03F6FF8B" w14:textId="77777777" w:rsidR="002D5160" w:rsidRPr="00AE2053" w:rsidRDefault="002D5160" w:rsidP="006133E3">
            <w:pPr>
              <w:rPr>
                <w:rFonts w:ascii="Calibri" w:hAnsi="Calibri"/>
              </w:rPr>
            </w:pPr>
          </w:p>
        </w:tc>
        <w:tc>
          <w:tcPr>
            <w:tcW w:w="943" w:type="dxa"/>
          </w:tcPr>
          <w:p w14:paraId="35B637B6" w14:textId="77777777" w:rsidR="002D5160" w:rsidRPr="00AE2053" w:rsidRDefault="002D5160" w:rsidP="006133E3">
            <w:pPr>
              <w:rPr>
                <w:rFonts w:ascii="Calibri" w:hAnsi="Calibri"/>
              </w:rPr>
            </w:pPr>
          </w:p>
        </w:tc>
        <w:tc>
          <w:tcPr>
            <w:tcW w:w="942" w:type="dxa"/>
          </w:tcPr>
          <w:p w14:paraId="2A840E25" w14:textId="77777777" w:rsidR="002D5160" w:rsidRPr="00AE2053" w:rsidRDefault="002D5160" w:rsidP="006133E3">
            <w:pPr>
              <w:rPr>
                <w:rFonts w:ascii="Calibri" w:hAnsi="Calibri"/>
              </w:rPr>
            </w:pPr>
          </w:p>
        </w:tc>
        <w:tc>
          <w:tcPr>
            <w:tcW w:w="943" w:type="dxa"/>
          </w:tcPr>
          <w:p w14:paraId="271F70CB" w14:textId="77777777" w:rsidR="002D5160" w:rsidRPr="00AE2053" w:rsidRDefault="002D5160" w:rsidP="006133E3">
            <w:pPr>
              <w:rPr>
                <w:rFonts w:ascii="Calibri" w:hAnsi="Calibri"/>
              </w:rPr>
            </w:pPr>
          </w:p>
        </w:tc>
        <w:tc>
          <w:tcPr>
            <w:tcW w:w="943" w:type="dxa"/>
          </w:tcPr>
          <w:p w14:paraId="7C36DCEE" w14:textId="77777777" w:rsidR="002D5160" w:rsidRPr="00AE2053" w:rsidRDefault="002D5160" w:rsidP="006133E3">
            <w:pPr>
              <w:rPr>
                <w:rFonts w:ascii="Calibri" w:hAnsi="Calibri"/>
              </w:rPr>
            </w:pPr>
          </w:p>
        </w:tc>
        <w:tc>
          <w:tcPr>
            <w:tcW w:w="943" w:type="dxa"/>
          </w:tcPr>
          <w:p w14:paraId="5FC697B6" w14:textId="77777777" w:rsidR="002D5160" w:rsidRPr="00AE2053" w:rsidRDefault="002D5160" w:rsidP="006133E3">
            <w:pPr>
              <w:rPr>
                <w:rFonts w:ascii="Calibri" w:hAnsi="Calibri"/>
              </w:rPr>
            </w:pPr>
          </w:p>
        </w:tc>
      </w:tr>
      <w:tr w:rsidR="002D5160" w:rsidRPr="0016256B" w14:paraId="6477E35E" w14:textId="77777777" w:rsidTr="00B65DD7">
        <w:trPr>
          <w:jc w:val="center"/>
        </w:trPr>
        <w:tc>
          <w:tcPr>
            <w:tcW w:w="3673" w:type="dxa"/>
          </w:tcPr>
          <w:p w14:paraId="68AF04B0"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Student average daily attendance</w:t>
            </w:r>
          </w:p>
        </w:tc>
        <w:tc>
          <w:tcPr>
            <w:tcW w:w="654" w:type="dxa"/>
          </w:tcPr>
          <w:p w14:paraId="1D53C9A7"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326BCCDB" w14:textId="77777777" w:rsidR="002D5160" w:rsidRPr="00AE2053" w:rsidRDefault="002D5160" w:rsidP="006133E3">
            <w:pPr>
              <w:rPr>
                <w:rFonts w:ascii="Calibri" w:hAnsi="Calibri"/>
              </w:rPr>
            </w:pPr>
          </w:p>
        </w:tc>
        <w:tc>
          <w:tcPr>
            <w:tcW w:w="943" w:type="dxa"/>
          </w:tcPr>
          <w:p w14:paraId="6C9EC872" w14:textId="77777777" w:rsidR="002D5160" w:rsidRPr="00AE2053" w:rsidRDefault="002D5160" w:rsidP="006133E3">
            <w:pPr>
              <w:rPr>
                <w:rFonts w:ascii="Calibri" w:hAnsi="Calibri"/>
              </w:rPr>
            </w:pPr>
          </w:p>
        </w:tc>
        <w:tc>
          <w:tcPr>
            <w:tcW w:w="943" w:type="dxa"/>
          </w:tcPr>
          <w:p w14:paraId="227CA3EB" w14:textId="77777777" w:rsidR="002D5160" w:rsidRPr="00AE2053" w:rsidRDefault="002D5160" w:rsidP="006133E3">
            <w:pPr>
              <w:rPr>
                <w:rFonts w:ascii="Calibri" w:hAnsi="Calibri"/>
              </w:rPr>
            </w:pPr>
          </w:p>
        </w:tc>
        <w:tc>
          <w:tcPr>
            <w:tcW w:w="942" w:type="dxa"/>
          </w:tcPr>
          <w:p w14:paraId="22A9346E" w14:textId="77777777" w:rsidR="002D5160" w:rsidRPr="00AE2053" w:rsidRDefault="002D5160" w:rsidP="006133E3">
            <w:pPr>
              <w:rPr>
                <w:rFonts w:ascii="Calibri" w:hAnsi="Calibri"/>
              </w:rPr>
            </w:pPr>
          </w:p>
        </w:tc>
        <w:tc>
          <w:tcPr>
            <w:tcW w:w="943" w:type="dxa"/>
          </w:tcPr>
          <w:p w14:paraId="504D336E" w14:textId="77777777" w:rsidR="002D5160" w:rsidRPr="00AE2053" w:rsidRDefault="002D5160" w:rsidP="006133E3">
            <w:pPr>
              <w:rPr>
                <w:rFonts w:ascii="Calibri" w:hAnsi="Calibri"/>
              </w:rPr>
            </w:pPr>
          </w:p>
        </w:tc>
        <w:tc>
          <w:tcPr>
            <w:tcW w:w="943" w:type="dxa"/>
          </w:tcPr>
          <w:p w14:paraId="3CBAEA23" w14:textId="77777777" w:rsidR="002D5160" w:rsidRPr="00AE2053" w:rsidRDefault="002D5160" w:rsidP="006133E3">
            <w:pPr>
              <w:rPr>
                <w:rFonts w:ascii="Calibri" w:hAnsi="Calibri"/>
              </w:rPr>
            </w:pPr>
          </w:p>
        </w:tc>
        <w:tc>
          <w:tcPr>
            <w:tcW w:w="943" w:type="dxa"/>
          </w:tcPr>
          <w:p w14:paraId="69B51F1F" w14:textId="77777777" w:rsidR="002D5160" w:rsidRPr="00AE2053" w:rsidRDefault="002D5160" w:rsidP="006133E3">
            <w:pPr>
              <w:rPr>
                <w:rFonts w:ascii="Calibri" w:hAnsi="Calibri"/>
              </w:rPr>
            </w:pPr>
          </w:p>
        </w:tc>
      </w:tr>
      <w:tr w:rsidR="002D5160" w:rsidRPr="0016256B" w14:paraId="14CB446F" w14:textId="77777777" w:rsidTr="00B65DD7">
        <w:trPr>
          <w:jc w:val="center"/>
        </w:trPr>
        <w:tc>
          <w:tcPr>
            <w:tcW w:w="3673" w:type="dxa"/>
          </w:tcPr>
          <w:p w14:paraId="665A77B2"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Student completion of advanced coursework</w:t>
            </w:r>
          </w:p>
        </w:tc>
        <w:tc>
          <w:tcPr>
            <w:tcW w:w="654" w:type="dxa"/>
          </w:tcPr>
          <w:p w14:paraId="37AECCBE" w14:textId="77777777" w:rsidR="002D5160" w:rsidRPr="00B65DD7" w:rsidRDefault="002D5160" w:rsidP="008534AC">
            <w:pPr>
              <w:spacing w:line="360" w:lineRule="auto"/>
              <w:rPr>
                <w:rFonts w:ascii="Calibri" w:hAnsi="Calibri"/>
                <w:sz w:val="20"/>
                <w:szCs w:val="20"/>
              </w:rPr>
            </w:pPr>
            <w:r w:rsidRPr="00B65DD7">
              <w:rPr>
                <w:rFonts w:ascii="Calibri" w:hAnsi="Calibri"/>
                <w:sz w:val="20"/>
                <w:szCs w:val="20"/>
              </w:rPr>
              <w:t>%</w:t>
            </w:r>
          </w:p>
        </w:tc>
        <w:tc>
          <w:tcPr>
            <w:tcW w:w="942" w:type="dxa"/>
          </w:tcPr>
          <w:p w14:paraId="47F17023" w14:textId="77777777" w:rsidR="002D5160" w:rsidRPr="00AE2053" w:rsidRDefault="002D5160" w:rsidP="006133E3">
            <w:pPr>
              <w:rPr>
                <w:rFonts w:ascii="Calibri" w:hAnsi="Calibri"/>
              </w:rPr>
            </w:pPr>
          </w:p>
        </w:tc>
        <w:tc>
          <w:tcPr>
            <w:tcW w:w="943" w:type="dxa"/>
          </w:tcPr>
          <w:p w14:paraId="1467C3C3" w14:textId="77777777" w:rsidR="002D5160" w:rsidRPr="00AE2053" w:rsidRDefault="002D5160" w:rsidP="006133E3">
            <w:pPr>
              <w:rPr>
                <w:rFonts w:ascii="Calibri" w:hAnsi="Calibri"/>
              </w:rPr>
            </w:pPr>
          </w:p>
        </w:tc>
        <w:tc>
          <w:tcPr>
            <w:tcW w:w="943" w:type="dxa"/>
          </w:tcPr>
          <w:p w14:paraId="6BCDC988" w14:textId="77777777" w:rsidR="002D5160" w:rsidRPr="00AE2053" w:rsidRDefault="002D5160" w:rsidP="006133E3">
            <w:pPr>
              <w:rPr>
                <w:rFonts w:ascii="Calibri" w:hAnsi="Calibri"/>
              </w:rPr>
            </w:pPr>
          </w:p>
        </w:tc>
        <w:tc>
          <w:tcPr>
            <w:tcW w:w="942" w:type="dxa"/>
          </w:tcPr>
          <w:p w14:paraId="50B9615D" w14:textId="77777777" w:rsidR="002D5160" w:rsidRPr="00AE2053" w:rsidRDefault="002D5160" w:rsidP="006133E3">
            <w:pPr>
              <w:rPr>
                <w:rFonts w:ascii="Calibri" w:hAnsi="Calibri"/>
              </w:rPr>
            </w:pPr>
          </w:p>
        </w:tc>
        <w:tc>
          <w:tcPr>
            <w:tcW w:w="943" w:type="dxa"/>
          </w:tcPr>
          <w:p w14:paraId="72D90978" w14:textId="77777777" w:rsidR="002D5160" w:rsidRPr="00AE2053" w:rsidRDefault="002D5160" w:rsidP="006133E3">
            <w:pPr>
              <w:rPr>
                <w:rFonts w:ascii="Calibri" w:hAnsi="Calibri"/>
              </w:rPr>
            </w:pPr>
          </w:p>
        </w:tc>
        <w:tc>
          <w:tcPr>
            <w:tcW w:w="943" w:type="dxa"/>
          </w:tcPr>
          <w:p w14:paraId="0B4D34E3" w14:textId="77777777" w:rsidR="002D5160" w:rsidRPr="00AE2053" w:rsidRDefault="002D5160" w:rsidP="006133E3">
            <w:pPr>
              <w:rPr>
                <w:rFonts w:ascii="Calibri" w:hAnsi="Calibri"/>
              </w:rPr>
            </w:pPr>
          </w:p>
        </w:tc>
        <w:tc>
          <w:tcPr>
            <w:tcW w:w="943" w:type="dxa"/>
          </w:tcPr>
          <w:p w14:paraId="2BF29858" w14:textId="77777777" w:rsidR="002D5160" w:rsidRPr="00AE2053" w:rsidRDefault="002D5160" w:rsidP="006133E3">
            <w:pPr>
              <w:rPr>
                <w:rFonts w:ascii="Calibri" w:hAnsi="Calibri"/>
              </w:rPr>
            </w:pPr>
          </w:p>
        </w:tc>
      </w:tr>
      <w:tr w:rsidR="002D5160" w:rsidRPr="0016256B" w14:paraId="7EE0F403" w14:textId="77777777" w:rsidTr="00B65DD7">
        <w:trPr>
          <w:jc w:val="center"/>
        </w:trPr>
        <w:tc>
          <w:tcPr>
            <w:tcW w:w="3673" w:type="dxa"/>
          </w:tcPr>
          <w:p w14:paraId="550D0F58"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Suspension rate</w:t>
            </w:r>
          </w:p>
        </w:tc>
        <w:tc>
          <w:tcPr>
            <w:tcW w:w="654" w:type="dxa"/>
          </w:tcPr>
          <w:p w14:paraId="71128592"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6E9B33BD" w14:textId="77777777" w:rsidR="002D5160" w:rsidRPr="00AE2053" w:rsidRDefault="002D5160" w:rsidP="006133E3">
            <w:pPr>
              <w:rPr>
                <w:rFonts w:ascii="Calibri" w:hAnsi="Calibri"/>
              </w:rPr>
            </w:pPr>
          </w:p>
        </w:tc>
        <w:tc>
          <w:tcPr>
            <w:tcW w:w="943" w:type="dxa"/>
          </w:tcPr>
          <w:p w14:paraId="531CC3AF" w14:textId="77777777" w:rsidR="002D5160" w:rsidRPr="00AE2053" w:rsidRDefault="002D5160" w:rsidP="006133E3">
            <w:pPr>
              <w:rPr>
                <w:rFonts w:ascii="Calibri" w:hAnsi="Calibri"/>
              </w:rPr>
            </w:pPr>
          </w:p>
        </w:tc>
        <w:tc>
          <w:tcPr>
            <w:tcW w:w="943" w:type="dxa"/>
          </w:tcPr>
          <w:p w14:paraId="118BEB51" w14:textId="77777777" w:rsidR="002D5160" w:rsidRPr="00AE2053" w:rsidRDefault="002D5160" w:rsidP="006133E3">
            <w:pPr>
              <w:rPr>
                <w:rFonts w:ascii="Calibri" w:hAnsi="Calibri"/>
              </w:rPr>
            </w:pPr>
          </w:p>
        </w:tc>
        <w:tc>
          <w:tcPr>
            <w:tcW w:w="942" w:type="dxa"/>
          </w:tcPr>
          <w:p w14:paraId="3FCF34A1" w14:textId="77777777" w:rsidR="002D5160" w:rsidRPr="00AE2053" w:rsidRDefault="002D5160" w:rsidP="006133E3">
            <w:pPr>
              <w:rPr>
                <w:rFonts w:ascii="Calibri" w:hAnsi="Calibri"/>
              </w:rPr>
            </w:pPr>
          </w:p>
        </w:tc>
        <w:tc>
          <w:tcPr>
            <w:tcW w:w="943" w:type="dxa"/>
          </w:tcPr>
          <w:p w14:paraId="0B22D2CB" w14:textId="77777777" w:rsidR="002D5160" w:rsidRPr="00AE2053" w:rsidRDefault="002D5160" w:rsidP="006133E3">
            <w:pPr>
              <w:rPr>
                <w:rFonts w:ascii="Calibri" w:hAnsi="Calibri"/>
              </w:rPr>
            </w:pPr>
          </w:p>
        </w:tc>
        <w:tc>
          <w:tcPr>
            <w:tcW w:w="943" w:type="dxa"/>
          </w:tcPr>
          <w:p w14:paraId="51FD621A" w14:textId="77777777" w:rsidR="002D5160" w:rsidRPr="00AE2053" w:rsidRDefault="002D5160" w:rsidP="006133E3">
            <w:pPr>
              <w:rPr>
                <w:rFonts w:ascii="Calibri" w:hAnsi="Calibri"/>
              </w:rPr>
            </w:pPr>
          </w:p>
        </w:tc>
        <w:tc>
          <w:tcPr>
            <w:tcW w:w="943" w:type="dxa"/>
          </w:tcPr>
          <w:p w14:paraId="00A96DAB" w14:textId="77777777" w:rsidR="002D5160" w:rsidRPr="00AE2053" w:rsidRDefault="002D5160" w:rsidP="006133E3">
            <w:pPr>
              <w:rPr>
                <w:rFonts w:ascii="Calibri" w:hAnsi="Calibri"/>
              </w:rPr>
            </w:pPr>
          </w:p>
        </w:tc>
      </w:tr>
      <w:tr w:rsidR="002D5160" w:rsidRPr="0016256B" w14:paraId="72D261C4" w14:textId="77777777" w:rsidTr="00B65DD7">
        <w:trPr>
          <w:jc w:val="center"/>
        </w:trPr>
        <w:tc>
          <w:tcPr>
            <w:tcW w:w="3673" w:type="dxa"/>
          </w:tcPr>
          <w:p w14:paraId="16FE0E74"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 xml:space="preserve">Number of discipline referrals </w:t>
            </w:r>
          </w:p>
        </w:tc>
        <w:tc>
          <w:tcPr>
            <w:tcW w:w="654" w:type="dxa"/>
          </w:tcPr>
          <w:p w14:paraId="2B7D44CB" w14:textId="77777777" w:rsidR="002D5160" w:rsidRPr="00B65DD7" w:rsidRDefault="002D5160" w:rsidP="006133E3">
            <w:pPr>
              <w:rPr>
                <w:rFonts w:ascii="Calibri" w:hAnsi="Calibri"/>
                <w:sz w:val="20"/>
                <w:szCs w:val="20"/>
              </w:rPr>
            </w:pPr>
            <w:proofErr w:type="spellStart"/>
            <w:r w:rsidRPr="00B65DD7">
              <w:rPr>
                <w:rFonts w:ascii="Calibri" w:hAnsi="Calibri"/>
                <w:sz w:val="20"/>
                <w:szCs w:val="20"/>
              </w:rPr>
              <w:t>num</w:t>
            </w:r>
            <w:proofErr w:type="spellEnd"/>
          </w:p>
        </w:tc>
        <w:tc>
          <w:tcPr>
            <w:tcW w:w="942" w:type="dxa"/>
          </w:tcPr>
          <w:p w14:paraId="7FC4F29D" w14:textId="77777777" w:rsidR="002D5160" w:rsidRPr="00AE2053" w:rsidRDefault="002D5160" w:rsidP="006133E3">
            <w:pPr>
              <w:rPr>
                <w:rFonts w:ascii="Calibri" w:hAnsi="Calibri"/>
              </w:rPr>
            </w:pPr>
          </w:p>
        </w:tc>
        <w:tc>
          <w:tcPr>
            <w:tcW w:w="943" w:type="dxa"/>
          </w:tcPr>
          <w:p w14:paraId="419C6D31" w14:textId="77777777" w:rsidR="002D5160" w:rsidRPr="00AE2053" w:rsidRDefault="002D5160" w:rsidP="006133E3">
            <w:pPr>
              <w:rPr>
                <w:rFonts w:ascii="Calibri" w:hAnsi="Calibri"/>
              </w:rPr>
            </w:pPr>
          </w:p>
        </w:tc>
        <w:tc>
          <w:tcPr>
            <w:tcW w:w="943" w:type="dxa"/>
          </w:tcPr>
          <w:p w14:paraId="2915C9E4" w14:textId="77777777" w:rsidR="002D5160" w:rsidRPr="00AE2053" w:rsidRDefault="002D5160" w:rsidP="006133E3">
            <w:pPr>
              <w:rPr>
                <w:rFonts w:ascii="Calibri" w:hAnsi="Calibri"/>
              </w:rPr>
            </w:pPr>
          </w:p>
        </w:tc>
        <w:tc>
          <w:tcPr>
            <w:tcW w:w="942" w:type="dxa"/>
          </w:tcPr>
          <w:p w14:paraId="43EF088B" w14:textId="77777777" w:rsidR="002D5160" w:rsidRPr="00AE2053" w:rsidRDefault="002D5160" w:rsidP="006133E3">
            <w:pPr>
              <w:rPr>
                <w:rFonts w:ascii="Calibri" w:hAnsi="Calibri"/>
              </w:rPr>
            </w:pPr>
          </w:p>
        </w:tc>
        <w:tc>
          <w:tcPr>
            <w:tcW w:w="943" w:type="dxa"/>
          </w:tcPr>
          <w:p w14:paraId="442798BC" w14:textId="77777777" w:rsidR="002D5160" w:rsidRPr="00AE2053" w:rsidRDefault="002D5160" w:rsidP="006133E3">
            <w:pPr>
              <w:rPr>
                <w:rFonts w:ascii="Calibri" w:hAnsi="Calibri"/>
              </w:rPr>
            </w:pPr>
          </w:p>
        </w:tc>
        <w:tc>
          <w:tcPr>
            <w:tcW w:w="943" w:type="dxa"/>
          </w:tcPr>
          <w:p w14:paraId="3E1B2EC7" w14:textId="77777777" w:rsidR="002D5160" w:rsidRPr="00AE2053" w:rsidRDefault="002D5160" w:rsidP="006133E3">
            <w:pPr>
              <w:rPr>
                <w:rFonts w:ascii="Calibri" w:hAnsi="Calibri"/>
              </w:rPr>
            </w:pPr>
          </w:p>
        </w:tc>
        <w:tc>
          <w:tcPr>
            <w:tcW w:w="943" w:type="dxa"/>
          </w:tcPr>
          <w:p w14:paraId="33DE50E6" w14:textId="77777777" w:rsidR="002D5160" w:rsidRPr="00AE2053" w:rsidRDefault="002D5160" w:rsidP="006133E3">
            <w:pPr>
              <w:rPr>
                <w:rFonts w:ascii="Calibri" w:hAnsi="Calibri"/>
              </w:rPr>
            </w:pPr>
          </w:p>
        </w:tc>
      </w:tr>
      <w:tr w:rsidR="002D5160" w:rsidRPr="0016256B" w14:paraId="0430A5DB" w14:textId="77777777" w:rsidTr="00B65DD7">
        <w:trPr>
          <w:jc w:val="center"/>
        </w:trPr>
        <w:tc>
          <w:tcPr>
            <w:tcW w:w="3673" w:type="dxa"/>
          </w:tcPr>
          <w:p w14:paraId="0BFD90B8" w14:textId="77777777" w:rsidR="002D5160" w:rsidRDefault="002D5160" w:rsidP="003576BF">
            <w:pPr>
              <w:numPr>
                <w:ilvl w:val="0"/>
                <w:numId w:val="9"/>
              </w:numPr>
              <w:tabs>
                <w:tab w:val="clear" w:pos="720"/>
              </w:tabs>
              <w:ind w:left="360"/>
              <w:rPr>
                <w:rFonts w:ascii="Calibri" w:hAnsi="Calibri"/>
              </w:rPr>
            </w:pPr>
            <w:r>
              <w:rPr>
                <w:rFonts w:ascii="Calibri" w:hAnsi="Calibri"/>
                <w:sz w:val="22"/>
                <w:szCs w:val="22"/>
              </w:rPr>
              <w:t>Chronic absenteeism</w:t>
            </w:r>
            <w:r w:rsidRPr="00AE2053">
              <w:rPr>
                <w:rFonts w:ascii="Calibri" w:hAnsi="Calibri"/>
                <w:sz w:val="22"/>
                <w:szCs w:val="22"/>
              </w:rPr>
              <w:t xml:space="preserve"> rate</w:t>
            </w:r>
          </w:p>
        </w:tc>
        <w:tc>
          <w:tcPr>
            <w:tcW w:w="654" w:type="dxa"/>
          </w:tcPr>
          <w:p w14:paraId="19A5A7B5"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031F7B76" w14:textId="77777777" w:rsidR="002D5160" w:rsidRPr="00AE2053" w:rsidRDefault="002D5160" w:rsidP="006133E3">
            <w:pPr>
              <w:rPr>
                <w:rFonts w:ascii="Calibri" w:hAnsi="Calibri"/>
              </w:rPr>
            </w:pPr>
          </w:p>
        </w:tc>
        <w:tc>
          <w:tcPr>
            <w:tcW w:w="943" w:type="dxa"/>
          </w:tcPr>
          <w:p w14:paraId="69D013E3" w14:textId="77777777" w:rsidR="002D5160" w:rsidRPr="00AE2053" w:rsidRDefault="002D5160" w:rsidP="006133E3">
            <w:pPr>
              <w:rPr>
                <w:rFonts w:ascii="Calibri" w:hAnsi="Calibri"/>
              </w:rPr>
            </w:pPr>
          </w:p>
        </w:tc>
        <w:tc>
          <w:tcPr>
            <w:tcW w:w="943" w:type="dxa"/>
          </w:tcPr>
          <w:p w14:paraId="6E97EA3E" w14:textId="77777777" w:rsidR="002D5160" w:rsidRPr="00AE2053" w:rsidRDefault="002D5160" w:rsidP="006133E3">
            <w:pPr>
              <w:rPr>
                <w:rFonts w:ascii="Calibri" w:hAnsi="Calibri"/>
              </w:rPr>
            </w:pPr>
          </w:p>
        </w:tc>
        <w:tc>
          <w:tcPr>
            <w:tcW w:w="942" w:type="dxa"/>
          </w:tcPr>
          <w:p w14:paraId="55024A41" w14:textId="77777777" w:rsidR="002D5160" w:rsidRPr="00AE2053" w:rsidRDefault="002D5160" w:rsidP="006133E3">
            <w:pPr>
              <w:rPr>
                <w:rFonts w:ascii="Calibri" w:hAnsi="Calibri"/>
              </w:rPr>
            </w:pPr>
          </w:p>
        </w:tc>
        <w:tc>
          <w:tcPr>
            <w:tcW w:w="943" w:type="dxa"/>
          </w:tcPr>
          <w:p w14:paraId="53E771A9" w14:textId="77777777" w:rsidR="002D5160" w:rsidRPr="00AE2053" w:rsidRDefault="002D5160" w:rsidP="006133E3">
            <w:pPr>
              <w:rPr>
                <w:rFonts w:ascii="Calibri" w:hAnsi="Calibri"/>
              </w:rPr>
            </w:pPr>
          </w:p>
        </w:tc>
        <w:tc>
          <w:tcPr>
            <w:tcW w:w="943" w:type="dxa"/>
          </w:tcPr>
          <w:p w14:paraId="71003642" w14:textId="77777777" w:rsidR="002D5160" w:rsidRPr="00AE2053" w:rsidRDefault="002D5160" w:rsidP="006133E3">
            <w:pPr>
              <w:rPr>
                <w:rFonts w:ascii="Calibri" w:hAnsi="Calibri"/>
              </w:rPr>
            </w:pPr>
          </w:p>
        </w:tc>
        <w:tc>
          <w:tcPr>
            <w:tcW w:w="943" w:type="dxa"/>
          </w:tcPr>
          <w:p w14:paraId="302E8853" w14:textId="77777777" w:rsidR="002D5160" w:rsidRPr="00AE2053" w:rsidRDefault="002D5160" w:rsidP="006133E3">
            <w:pPr>
              <w:rPr>
                <w:rFonts w:ascii="Calibri" w:hAnsi="Calibri"/>
              </w:rPr>
            </w:pPr>
          </w:p>
        </w:tc>
      </w:tr>
      <w:tr w:rsidR="002D5160" w:rsidRPr="0016256B" w14:paraId="4288FD1E" w14:textId="77777777" w:rsidTr="00B65DD7">
        <w:trPr>
          <w:jc w:val="center"/>
        </w:trPr>
        <w:tc>
          <w:tcPr>
            <w:tcW w:w="3673" w:type="dxa"/>
          </w:tcPr>
          <w:p w14:paraId="595783E5"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Teacher attendance rate</w:t>
            </w:r>
          </w:p>
        </w:tc>
        <w:tc>
          <w:tcPr>
            <w:tcW w:w="654" w:type="dxa"/>
          </w:tcPr>
          <w:p w14:paraId="0D6BD105"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7C3E64B6" w14:textId="77777777" w:rsidR="002D5160" w:rsidRPr="00AE2053" w:rsidRDefault="002D5160" w:rsidP="006133E3">
            <w:pPr>
              <w:rPr>
                <w:rFonts w:ascii="Calibri" w:hAnsi="Calibri"/>
              </w:rPr>
            </w:pPr>
          </w:p>
        </w:tc>
        <w:tc>
          <w:tcPr>
            <w:tcW w:w="943" w:type="dxa"/>
          </w:tcPr>
          <w:p w14:paraId="00AA874B" w14:textId="77777777" w:rsidR="002D5160" w:rsidRPr="00AE2053" w:rsidRDefault="002D5160" w:rsidP="006133E3">
            <w:pPr>
              <w:rPr>
                <w:rFonts w:ascii="Calibri" w:hAnsi="Calibri"/>
              </w:rPr>
            </w:pPr>
          </w:p>
        </w:tc>
        <w:tc>
          <w:tcPr>
            <w:tcW w:w="943" w:type="dxa"/>
          </w:tcPr>
          <w:p w14:paraId="2914EE63" w14:textId="77777777" w:rsidR="002D5160" w:rsidRPr="00AE2053" w:rsidRDefault="002D5160" w:rsidP="006133E3">
            <w:pPr>
              <w:rPr>
                <w:rFonts w:ascii="Calibri" w:hAnsi="Calibri"/>
              </w:rPr>
            </w:pPr>
          </w:p>
        </w:tc>
        <w:tc>
          <w:tcPr>
            <w:tcW w:w="942" w:type="dxa"/>
          </w:tcPr>
          <w:p w14:paraId="230A10E7" w14:textId="77777777" w:rsidR="002D5160" w:rsidRPr="00AE2053" w:rsidRDefault="002D5160" w:rsidP="006133E3">
            <w:pPr>
              <w:rPr>
                <w:rFonts w:ascii="Calibri" w:hAnsi="Calibri"/>
              </w:rPr>
            </w:pPr>
          </w:p>
        </w:tc>
        <w:tc>
          <w:tcPr>
            <w:tcW w:w="943" w:type="dxa"/>
          </w:tcPr>
          <w:p w14:paraId="54373117" w14:textId="77777777" w:rsidR="002D5160" w:rsidRPr="00AE2053" w:rsidRDefault="002D5160" w:rsidP="006133E3">
            <w:pPr>
              <w:rPr>
                <w:rFonts w:ascii="Calibri" w:hAnsi="Calibri"/>
              </w:rPr>
            </w:pPr>
          </w:p>
        </w:tc>
        <w:tc>
          <w:tcPr>
            <w:tcW w:w="943" w:type="dxa"/>
          </w:tcPr>
          <w:p w14:paraId="64632644" w14:textId="77777777" w:rsidR="002D5160" w:rsidRPr="00AE2053" w:rsidRDefault="002D5160" w:rsidP="006133E3">
            <w:pPr>
              <w:rPr>
                <w:rFonts w:ascii="Calibri" w:hAnsi="Calibri"/>
              </w:rPr>
            </w:pPr>
          </w:p>
        </w:tc>
        <w:tc>
          <w:tcPr>
            <w:tcW w:w="943" w:type="dxa"/>
          </w:tcPr>
          <w:p w14:paraId="4ABFFE3B" w14:textId="77777777" w:rsidR="002D5160" w:rsidRPr="00AE2053" w:rsidRDefault="002D5160" w:rsidP="006133E3">
            <w:pPr>
              <w:rPr>
                <w:rFonts w:ascii="Calibri" w:hAnsi="Calibri"/>
              </w:rPr>
            </w:pPr>
          </w:p>
        </w:tc>
      </w:tr>
      <w:tr w:rsidR="002D5160" w:rsidRPr="0016256B" w14:paraId="7A09973A" w14:textId="77777777" w:rsidTr="00B65DD7">
        <w:trPr>
          <w:jc w:val="center"/>
        </w:trPr>
        <w:tc>
          <w:tcPr>
            <w:tcW w:w="3673" w:type="dxa"/>
          </w:tcPr>
          <w:p w14:paraId="1C634004"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 xml:space="preserve">Teachers rated as “effective” and “highly effective” </w:t>
            </w:r>
          </w:p>
        </w:tc>
        <w:tc>
          <w:tcPr>
            <w:tcW w:w="654" w:type="dxa"/>
          </w:tcPr>
          <w:p w14:paraId="269BA44F"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3BFB2FC9" w14:textId="77777777" w:rsidR="002D5160" w:rsidRPr="00AE2053" w:rsidRDefault="002D5160" w:rsidP="006133E3">
            <w:pPr>
              <w:rPr>
                <w:rFonts w:ascii="Calibri" w:hAnsi="Calibri"/>
              </w:rPr>
            </w:pPr>
          </w:p>
        </w:tc>
        <w:tc>
          <w:tcPr>
            <w:tcW w:w="943" w:type="dxa"/>
          </w:tcPr>
          <w:p w14:paraId="2E64F7A1" w14:textId="77777777" w:rsidR="002D5160" w:rsidRPr="00AE2053" w:rsidRDefault="002D5160" w:rsidP="006133E3">
            <w:pPr>
              <w:rPr>
                <w:rFonts w:ascii="Calibri" w:hAnsi="Calibri"/>
              </w:rPr>
            </w:pPr>
          </w:p>
        </w:tc>
        <w:tc>
          <w:tcPr>
            <w:tcW w:w="943" w:type="dxa"/>
          </w:tcPr>
          <w:p w14:paraId="727CAB82" w14:textId="77777777" w:rsidR="002D5160" w:rsidRPr="00AE2053" w:rsidRDefault="002D5160" w:rsidP="006133E3">
            <w:pPr>
              <w:rPr>
                <w:rFonts w:ascii="Calibri" w:hAnsi="Calibri"/>
              </w:rPr>
            </w:pPr>
          </w:p>
        </w:tc>
        <w:tc>
          <w:tcPr>
            <w:tcW w:w="942" w:type="dxa"/>
          </w:tcPr>
          <w:p w14:paraId="33CC9A21" w14:textId="77777777" w:rsidR="002D5160" w:rsidRPr="00AE2053" w:rsidRDefault="002D5160" w:rsidP="006133E3">
            <w:pPr>
              <w:rPr>
                <w:rFonts w:ascii="Calibri" w:hAnsi="Calibri"/>
              </w:rPr>
            </w:pPr>
          </w:p>
        </w:tc>
        <w:tc>
          <w:tcPr>
            <w:tcW w:w="943" w:type="dxa"/>
          </w:tcPr>
          <w:p w14:paraId="4B41C03A" w14:textId="77777777" w:rsidR="002D5160" w:rsidRPr="00AE2053" w:rsidRDefault="002D5160" w:rsidP="006133E3">
            <w:pPr>
              <w:rPr>
                <w:rFonts w:ascii="Calibri" w:hAnsi="Calibri"/>
              </w:rPr>
            </w:pPr>
          </w:p>
        </w:tc>
        <w:tc>
          <w:tcPr>
            <w:tcW w:w="943" w:type="dxa"/>
          </w:tcPr>
          <w:p w14:paraId="34783B8D" w14:textId="77777777" w:rsidR="002D5160" w:rsidRPr="00AE2053" w:rsidRDefault="002D5160" w:rsidP="006133E3">
            <w:pPr>
              <w:rPr>
                <w:rFonts w:ascii="Calibri" w:hAnsi="Calibri"/>
              </w:rPr>
            </w:pPr>
          </w:p>
        </w:tc>
        <w:tc>
          <w:tcPr>
            <w:tcW w:w="943" w:type="dxa"/>
          </w:tcPr>
          <w:p w14:paraId="039158D5" w14:textId="77777777" w:rsidR="002D5160" w:rsidRPr="00AE2053" w:rsidRDefault="002D5160" w:rsidP="006133E3">
            <w:pPr>
              <w:rPr>
                <w:rFonts w:ascii="Calibri" w:hAnsi="Calibri"/>
              </w:rPr>
            </w:pPr>
          </w:p>
        </w:tc>
      </w:tr>
      <w:tr w:rsidR="002D5160" w:rsidRPr="0016256B" w14:paraId="0375FEB2" w14:textId="77777777" w:rsidTr="00B65DD7">
        <w:trPr>
          <w:jc w:val="center"/>
        </w:trPr>
        <w:tc>
          <w:tcPr>
            <w:tcW w:w="3673" w:type="dxa"/>
          </w:tcPr>
          <w:p w14:paraId="5CFB8095"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Hours of professional development to improve teacher performance</w:t>
            </w:r>
          </w:p>
        </w:tc>
        <w:tc>
          <w:tcPr>
            <w:tcW w:w="654" w:type="dxa"/>
          </w:tcPr>
          <w:p w14:paraId="3780BF5A" w14:textId="77777777" w:rsidR="002D5160" w:rsidRPr="00B65DD7" w:rsidRDefault="002D5160" w:rsidP="006133E3">
            <w:pPr>
              <w:rPr>
                <w:rFonts w:ascii="Calibri" w:hAnsi="Calibri"/>
                <w:sz w:val="20"/>
                <w:szCs w:val="20"/>
              </w:rPr>
            </w:pPr>
            <w:proofErr w:type="spellStart"/>
            <w:r w:rsidRPr="00B65DD7">
              <w:rPr>
                <w:rFonts w:ascii="Calibri" w:hAnsi="Calibri"/>
                <w:sz w:val="20"/>
                <w:szCs w:val="20"/>
              </w:rPr>
              <w:t>num</w:t>
            </w:r>
            <w:proofErr w:type="spellEnd"/>
          </w:p>
        </w:tc>
        <w:tc>
          <w:tcPr>
            <w:tcW w:w="942" w:type="dxa"/>
          </w:tcPr>
          <w:p w14:paraId="6139B6C3" w14:textId="77777777" w:rsidR="002D5160" w:rsidRPr="00AE2053" w:rsidRDefault="002D5160" w:rsidP="006133E3">
            <w:pPr>
              <w:rPr>
                <w:rFonts w:ascii="Calibri" w:hAnsi="Calibri"/>
              </w:rPr>
            </w:pPr>
          </w:p>
        </w:tc>
        <w:tc>
          <w:tcPr>
            <w:tcW w:w="943" w:type="dxa"/>
          </w:tcPr>
          <w:p w14:paraId="7E253339" w14:textId="77777777" w:rsidR="002D5160" w:rsidRPr="00AE2053" w:rsidRDefault="002D5160" w:rsidP="006133E3">
            <w:pPr>
              <w:rPr>
                <w:rFonts w:ascii="Calibri" w:hAnsi="Calibri"/>
              </w:rPr>
            </w:pPr>
          </w:p>
        </w:tc>
        <w:tc>
          <w:tcPr>
            <w:tcW w:w="943" w:type="dxa"/>
          </w:tcPr>
          <w:p w14:paraId="742B107C" w14:textId="77777777" w:rsidR="002D5160" w:rsidRPr="00AE2053" w:rsidRDefault="002D5160" w:rsidP="006133E3">
            <w:pPr>
              <w:rPr>
                <w:rFonts w:ascii="Calibri" w:hAnsi="Calibri"/>
              </w:rPr>
            </w:pPr>
          </w:p>
        </w:tc>
        <w:tc>
          <w:tcPr>
            <w:tcW w:w="942" w:type="dxa"/>
          </w:tcPr>
          <w:p w14:paraId="33244BC6" w14:textId="77777777" w:rsidR="002D5160" w:rsidRPr="00AE2053" w:rsidRDefault="002D5160" w:rsidP="006133E3">
            <w:pPr>
              <w:rPr>
                <w:rFonts w:ascii="Calibri" w:hAnsi="Calibri"/>
              </w:rPr>
            </w:pPr>
          </w:p>
        </w:tc>
        <w:tc>
          <w:tcPr>
            <w:tcW w:w="943" w:type="dxa"/>
          </w:tcPr>
          <w:p w14:paraId="127BC5F8" w14:textId="77777777" w:rsidR="002D5160" w:rsidRPr="00AE2053" w:rsidRDefault="002D5160" w:rsidP="006133E3">
            <w:pPr>
              <w:rPr>
                <w:rFonts w:ascii="Calibri" w:hAnsi="Calibri"/>
              </w:rPr>
            </w:pPr>
          </w:p>
        </w:tc>
        <w:tc>
          <w:tcPr>
            <w:tcW w:w="943" w:type="dxa"/>
          </w:tcPr>
          <w:p w14:paraId="3166892C" w14:textId="77777777" w:rsidR="002D5160" w:rsidRPr="00AE2053" w:rsidRDefault="002D5160" w:rsidP="006133E3">
            <w:pPr>
              <w:rPr>
                <w:rFonts w:ascii="Calibri" w:hAnsi="Calibri"/>
              </w:rPr>
            </w:pPr>
          </w:p>
        </w:tc>
        <w:tc>
          <w:tcPr>
            <w:tcW w:w="943" w:type="dxa"/>
          </w:tcPr>
          <w:p w14:paraId="45A91ACD" w14:textId="77777777" w:rsidR="002D5160" w:rsidRPr="00AE2053" w:rsidRDefault="002D5160" w:rsidP="006133E3">
            <w:pPr>
              <w:rPr>
                <w:rFonts w:ascii="Calibri" w:hAnsi="Calibri"/>
              </w:rPr>
            </w:pPr>
          </w:p>
        </w:tc>
      </w:tr>
      <w:tr w:rsidR="002D5160" w:rsidRPr="0016256B" w14:paraId="1197EC31" w14:textId="77777777" w:rsidTr="00B65DD7">
        <w:trPr>
          <w:jc w:val="center"/>
        </w:trPr>
        <w:tc>
          <w:tcPr>
            <w:tcW w:w="3673" w:type="dxa"/>
          </w:tcPr>
          <w:p w14:paraId="60B8AC6F"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Hours of professional development to improve leadership and governance</w:t>
            </w:r>
          </w:p>
        </w:tc>
        <w:tc>
          <w:tcPr>
            <w:tcW w:w="654" w:type="dxa"/>
          </w:tcPr>
          <w:p w14:paraId="27BBF9E3" w14:textId="77777777" w:rsidR="002D5160" w:rsidRPr="00B65DD7" w:rsidRDefault="002D5160" w:rsidP="006133E3">
            <w:pPr>
              <w:rPr>
                <w:rFonts w:ascii="Calibri" w:hAnsi="Calibri"/>
                <w:sz w:val="20"/>
                <w:szCs w:val="20"/>
              </w:rPr>
            </w:pPr>
            <w:proofErr w:type="spellStart"/>
            <w:r w:rsidRPr="00B65DD7">
              <w:rPr>
                <w:rFonts w:ascii="Calibri" w:hAnsi="Calibri"/>
                <w:sz w:val="20"/>
                <w:szCs w:val="20"/>
              </w:rPr>
              <w:t>num</w:t>
            </w:r>
            <w:proofErr w:type="spellEnd"/>
          </w:p>
        </w:tc>
        <w:tc>
          <w:tcPr>
            <w:tcW w:w="942" w:type="dxa"/>
          </w:tcPr>
          <w:p w14:paraId="716E51F4" w14:textId="77777777" w:rsidR="002D5160" w:rsidRPr="00AE2053" w:rsidRDefault="002D5160" w:rsidP="006133E3">
            <w:pPr>
              <w:rPr>
                <w:rFonts w:ascii="Calibri" w:hAnsi="Calibri"/>
              </w:rPr>
            </w:pPr>
          </w:p>
        </w:tc>
        <w:tc>
          <w:tcPr>
            <w:tcW w:w="943" w:type="dxa"/>
          </w:tcPr>
          <w:p w14:paraId="304AEB56" w14:textId="77777777" w:rsidR="002D5160" w:rsidRPr="00AE2053" w:rsidRDefault="002D5160" w:rsidP="006133E3">
            <w:pPr>
              <w:rPr>
                <w:rFonts w:ascii="Calibri" w:hAnsi="Calibri"/>
              </w:rPr>
            </w:pPr>
          </w:p>
        </w:tc>
        <w:tc>
          <w:tcPr>
            <w:tcW w:w="943" w:type="dxa"/>
          </w:tcPr>
          <w:p w14:paraId="45331916" w14:textId="77777777" w:rsidR="002D5160" w:rsidRPr="00AE2053" w:rsidRDefault="002D5160" w:rsidP="006133E3">
            <w:pPr>
              <w:rPr>
                <w:rFonts w:ascii="Calibri" w:hAnsi="Calibri"/>
              </w:rPr>
            </w:pPr>
          </w:p>
        </w:tc>
        <w:tc>
          <w:tcPr>
            <w:tcW w:w="942" w:type="dxa"/>
          </w:tcPr>
          <w:p w14:paraId="54562879" w14:textId="77777777" w:rsidR="002D5160" w:rsidRPr="00AE2053" w:rsidRDefault="002D5160" w:rsidP="006133E3">
            <w:pPr>
              <w:rPr>
                <w:rFonts w:ascii="Calibri" w:hAnsi="Calibri"/>
              </w:rPr>
            </w:pPr>
          </w:p>
        </w:tc>
        <w:tc>
          <w:tcPr>
            <w:tcW w:w="943" w:type="dxa"/>
          </w:tcPr>
          <w:p w14:paraId="085B8EBD" w14:textId="77777777" w:rsidR="002D5160" w:rsidRPr="00AE2053" w:rsidRDefault="002D5160" w:rsidP="006133E3">
            <w:pPr>
              <w:rPr>
                <w:rFonts w:ascii="Calibri" w:hAnsi="Calibri"/>
              </w:rPr>
            </w:pPr>
          </w:p>
        </w:tc>
        <w:tc>
          <w:tcPr>
            <w:tcW w:w="943" w:type="dxa"/>
          </w:tcPr>
          <w:p w14:paraId="3B7FA7E6" w14:textId="77777777" w:rsidR="002D5160" w:rsidRPr="00AE2053" w:rsidRDefault="002D5160" w:rsidP="006133E3">
            <w:pPr>
              <w:rPr>
                <w:rFonts w:ascii="Calibri" w:hAnsi="Calibri"/>
              </w:rPr>
            </w:pPr>
          </w:p>
        </w:tc>
        <w:tc>
          <w:tcPr>
            <w:tcW w:w="943" w:type="dxa"/>
          </w:tcPr>
          <w:p w14:paraId="2B590816" w14:textId="77777777" w:rsidR="002D5160" w:rsidRPr="00AE2053" w:rsidRDefault="002D5160" w:rsidP="006133E3">
            <w:pPr>
              <w:rPr>
                <w:rFonts w:ascii="Calibri" w:hAnsi="Calibri"/>
              </w:rPr>
            </w:pPr>
          </w:p>
        </w:tc>
      </w:tr>
      <w:tr w:rsidR="002D5160" w:rsidRPr="0016256B" w14:paraId="1C9FCA99" w14:textId="77777777" w:rsidTr="00B65DD7">
        <w:trPr>
          <w:jc w:val="center"/>
        </w:trPr>
        <w:tc>
          <w:tcPr>
            <w:tcW w:w="3673" w:type="dxa"/>
          </w:tcPr>
          <w:p w14:paraId="0C4CD01F"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Hours of professional development in the implementation of high quality interim assessments and data-driven action</w:t>
            </w:r>
          </w:p>
        </w:tc>
        <w:tc>
          <w:tcPr>
            <w:tcW w:w="654" w:type="dxa"/>
          </w:tcPr>
          <w:p w14:paraId="79D8F133" w14:textId="77777777" w:rsidR="002D5160" w:rsidRPr="00B65DD7" w:rsidRDefault="002D5160" w:rsidP="006133E3">
            <w:pPr>
              <w:rPr>
                <w:rFonts w:ascii="Calibri" w:hAnsi="Calibri"/>
                <w:sz w:val="20"/>
                <w:szCs w:val="20"/>
              </w:rPr>
            </w:pPr>
            <w:proofErr w:type="spellStart"/>
            <w:r w:rsidRPr="00B65DD7">
              <w:rPr>
                <w:rFonts w:ascii="Calibri" w:hAnsi="Calibri"/>
                <w:sz w:val="20"/>
                <w:szCs w:val="20"/>
              </w:rPr>
              <w:t>num</w:t>
            </w:r>
            <w:proofErr w:type="spellEnd"/>
          </w:p>
        </w:tc>
        <w:tc>
          <w:tcPr>
            <w:tcW w:w="942" w:type="dxa"/>
          </w:tcPr>
          <w:p w14:paraId="12AA3DB9" w14:textId="77777777" w:rsidR="002D5160" w:rsidRPr="00AE2053" w:rsidRDefault="002D5160" w:rsidP="006133E3">
            <w:pPr>
              <w:rPr>
                <w:rFonts w:ascii="Calibri" w:hAnsi="Calibri"/>
              </w:rPr>
            </w:pPr>
          </w:p>
        </w:tc>
        <w:tc>
          <w:tcPr>
            <w:tcW w:w="943" w:type="dxa"/>
          </w:tcPr>
          <w:p w14:paraId="280E8FFD" w14:textId="77777777" w:rsidR="002D5160" w:rsidRPr="00AE2053" w:rsidRDefault="002D5160" w:rsidP="006133E3">
            <w:pPr>
              <w:rPr>
                <w:rFonts w:ascii="Calibri" w:hAnsi="Calibri"/>
              </w:rPr>
            </w:pPr>
          </w:p>
        </w:tc>
        <w:tc>
          <w:tcPr>
            <w:tcW w:w="943" w:type="dxa"/>
          </w:tcPr>
          <w:p w14:paraId="51B6B613" w14:textId="77777777" w:rsidR="002D5160" w:rsidRPr="00AE2053" w:rsidRDefault="002D5160" w:rsidP="006133E3">
            <w:pPr>
              <w:rPr>
                <w:rFonts w:ascii="Calibri" w:hAnsi="Calibri"/>
              </w:rPr>
            </w:pPr>
          </w:p>
        </w:tc>
        <w:tc>
          <w:tcPr>
            <w:tcW w:w="942" w:type="dxa"/>
          </w:tcPr>
          <w:p w14:paraId="6973D695" w14:textId="77777777" w:rsidR="002D5160" w:rsidRPr="00AE2053" w:rsidRDefault="002D5160" w:rsidP="006133E3">
            <w:pPr>
              <w:rPr>
                <w:rFonts w:ascii="Calibri" w:hAnsi="Calibri"/>
              </w:rPr>
            </w:pPr>
          </w:p>
        </w:tc>
        <w:tc>
          <w:tcPr>
            <w:tcW w:w="943" w:type="dxa"/>
          </w:tcPr>
          <w:p w14:paraId="1BFC109C" w14:textId="77777777" w:rsidR="002D5160" w:rsidRPr="00AE2053" w:rsidRDefault="002D5160" w:rsidP="006133E3">
            <w:pPr>
              <w:rPr>
                <w:rFonts w:ascii="Calibri" w:hAnsi="Calibri"/>
              </w:rPr>
            </w:pPr>
          </w:p>
        </w:tc>
        <w:tc>
          <w:tcPr>
            <w:tcW w:w="943" w:type="dxa"/>
          </w:tcPr>
          <w:p w14:paraId="3015FB87" w14:textId="77777777" w:rsidR="002D5160" w:rsidRPr="00AE2053" w:rsidRDefault="002D5160" w:rsidP="006133E3">
            <w:pPr>
              <w:rPr>
                <w:rFonts w:ascii="Calibri" w:hAnsi="Calibri"/>
              </w:rPr>
            </w:pPr>
          </w:p>
        </w:tc>
        <w:tc>
          <w:tcPr>
            <w:tcW w:w="943" w:type="dxa"/>
          </w:tcPr>
          <w:p w14:paraId="565F2F20" w14:textId="77777777" w:rsidR="002D5160" w:rsidRPr="00AE2053" w:rsidRDefault="002D5160" w:rsidP="006133E3">
            <w:pPr>
              <w:rPr>
                <w:rFonts w:ascii="Calibri" w:hAnsi="Calibri"/>
              </w:rPr>
            </w:pPr>
          </w:p>
        </w:tc>
      </w:tr>
      <w:tr w:rsidR="002D5160" w:rsidRPr="0016256B" w14:paraId="5FDC3B2D" w14:textId="77777777" w:rsidTr="00B65DD7">
        <w:trPr>
          <w:jc w:val="center"/>
        </w:trPr>
        <w:tc>
          <w:tcPr>
            <w:tcW w:w="3673" w:type="dxa"/>
            <w:shd w:val="clear" w:color="auto" w:fill="E6E6E6"/>
          </w:tcPr>
          <w:p w14:paraId="392C1F9B" w14:textId="77777777" w:rsidR="002D5160" w:rsidRPr="00AE2053" w:rsidRDefault="002D5160" w:rsidP="006133E3">
            <w:pPr>
              <w:rPr>
                <w:rFonts w:ascii="Calibri" w:hAnsi="Calibri"/>
                <w:b/>
              </w:rPr>
            </w:pPr>
            <w:r w:rsidRPr="00AE2053">
              <w:rPr>
                <w:rFonts w:ascii="Calibri" w:hAnsi="Calibri"/>
                <w:b/>
                <w:sz w:val="22"/>
                <w:szCs w:val="22"/>
              </w:rPr>
              <w:t>II. Academic Indicators</w:t>
            </w:r>
          </w:p>
        </w:tc>
        <w:tc>
          <w:tcPr>
            <w:tcW w:w="654" w:type="dxa"/>
            <w:shd w:val="clear" w:color="auto" w:fill="E6E6E6"/>
          </w:tcPr>
          <w:p w14:paraId="6CC556D8" w14:textId="77777777" w:rsidR="002D5160" w:rsidRPr="00B65DD7" w:rsidRDefault="002D5160" w:rsidP="006133E3">
            <w:pPr>
              <w:rPr>
                <w:rFonts w:ascii="Calibri" w:hAnsi="Calibri"/>
                <w:sz w:val="20"/>
                <w:szCs w:val="20"/>
              </w:rPr>
            </w:pPr>
          </w:p>
        </w:tc>
        <w:tc>
          <w:tcPr>
            <w:tcW w:w="942" w:type="dxa"/>
            <w:shd w:val="clear" w:color="auto" w:fill="E6E6E6"/>
          </w:tcPr>
          <w:p w14:paraId="69A19EFE" w14:textId="77777777" w:rsidR="002D5160" w:rsidRPr="00AE2053" w:rsidRDefault="002D5160" w:rsidP="006133E3">
            <w:pPr>
              <w:rPr>
                <w:rFonts w:ascii="Calibri" w:hAnsi="Calibri"/>
              </w:rPr>
            </w:pPr>
          </w:p>
        </w:tc>
        <w:tc>
          <w:tcPr>
            <w:tcW w:w="943" w:type="dxa"/>
            <w:shd w:val="clear" w:color="auto" w:fill="E6E6E6"/>
          </w:tcPr>
          <w:p w14:paraId="785D604B" w14:textId="77777777" w:rsidR="002D5160" w:rsidRPr="00AE2053" w:rsidRDefault="002D5160" w:rsidP="006133E3">
            <w:pPr>
              <w:rPr>
                <w:rFonts w:ascii="Calibri" w:hAnsi="Calibri"/>
              </w:rPr>
            </w:pPr>
          </w:p>
        </w:tc>
        <w:tc>
          <w:tcPr>
            <w:tcW w:w="943" w:type="dxa"/>
            <w:shd w:val="clear" w:color="auto" w:fill="E6E6E6"/>
          </w:tcPr>
          <w:p w14:paraId="31441E46" w14:textId="77777777" w:rsidR="002D5160" w:rsidRPr="00AE2053" w:rsidRDefault="002D5160" w:rsidP="006133E3">
            <w:pPr>
              <w:rPr>
                <w:rFonts w:ascii="Calibri" w:hAnsi="Calibri"/>
              </w:rPr>
            </w:pPr>
          </w:p>
        </w:tc>
        <w:tc>
          <w:tcPr>
            <w:tcW w:w="942" w:type="dxa"/>
            <w:shd w:val="clear" w:color="auto" w:fill="E6E6E6"/>
          </w:tcPr>
          <w:p w14:paraId="1D4A352E" w14:textId="77777777" w:rsidR="002D5160" w:rsidRPr="00AE2053" w:rsidRDefault="002D5160" w:rsidP="006133E3">
            <w:pPr>
              <w:rPr>
                <w:rFonts w:ascii="Calibri" w:hAnsi="Calibri"/>
              </w:rPr>
            </w:pPr>
          </w:p>
        </w:tc>
        <w:tc>
          <w:tcPr>
            <w:tcW w:w="943" w:type="dxa"/>
            <w:shd w:val="clear" w:color="auto" w:fill="E6E6E6"/>
          </w:tcPr>
          <w:p w14:paraId="42E6DFB5" w14:textId="77777777" w:rsidR="002D5160" w:rsidRPr="00AE2053" w:rsidRDefault="002D5160" w:rsidP="006133E3">
            <w:pPr>
              <w:rPr>
                <w:rFonts w:ascii="Calibri" w:hAnsi="Calibri"/>
              </w:rPr>
            </w:pPr>
          </w:p>
        </w:tc>
        <w:tc>
          <w:tcPr>
            <w:tcW w:w="943" w:type="dxa"/>
            <w:shd w:val="clear" w:color="auto" w:fill="E6E6E6"/>
          </w:tcPr>
          <w:p w14:paraId="2E20ECDC" w14:textId="77777777" w:rsidR="002D5160" w:rsidRPr="00AE2053" w:rsidRDefault="002D5160" w:rsidP="006133E3">
            <w:pPr>
              <w:rPr>
                <w:rFonts w:ascii="Calibri" w:hAnsi="Calibri"/>
              </w:rPr>
            </w:pPr>
          </w:p>
        </w:tc>
        <w:tc>
          <w:tcPr>
            <w:tcW w:w="943" w:type="dxa"/>
            <w:shd w:val="clear" w:color="auto" w:fill="E6E6E6"/>
          </w:tcPr>
          <w:p w14:paraId="402B800D" w14:textId="77777777" w:rsidR="002D5160" w:rsidRPr="00AE2053" w:rsidRDefault="002D5160" w:rsidP="006133E3">
            <w:pPr>
              <w:rPr>
                <w:rFonts w:ascii="Calibri" w:hAnsi="Calibri"/>
              </w:rPr>
            </w:pPr>
          </w:p>
        </w:tc>
      </w:tr>
      <w:tr w:rsidR="002D5160" w:rsidRPr="0016256B" w14:paraId="2D14D4CC" w14:textId="77777777" w:rsidTr="00B65DD7">
        <w:trPr>
          <w:jc w:val="center"/>
        </w:trPr>
        <w:tc>
          <w:tcPr>
            <w:tcW w:w="3673" w:type="dxa"/>
          </w:tcPr>
          <w:p w14:paraId="1ED71FFE" w14:textId="77777777" w:rsidR="002D5160" w:rsidRDefault="002D5160" w:rsidP="006F50F3">
            <w:pPr>
              <w:numPr>
                <w:ilvl w:val="0"/>
                <w:numId w:val="81"/>
              </w:numPr>
              <w:rPr>
                <w:rFonts w:ascii="Calibri" w:hAnsi="Calibri"/>
              </w:rPr>
            </w:pPr>
            <w:r w:rsidRPr="00AE2053">
              <w:rPr>
                <w:rFonts w:ascii="Calibri" w:hAnsi="Calibri"/>
                <w:sz w:val="22"/>
                <w:szCs w:val="22"/>
              </w:rPr>
              <w:t>ELA performance index</w:t>
            </w:r>
          </w:p>
        </w:tc>
        <w:tc>
          <w:tcPr>
            <w:tcW w:w="654" w:type="dxa"/>
          </w:tcPr>
          <w:p w14:paraId="3DF3034E" w14:textId="77777777" w:rsidR="002D5160" w:rsidRPr="00B65DD7" w:rsidRDefault="002D5160" w:rsidP="006133E3">
            <w:pPr>
              <w:rPr>
                <w:rFonts w:ascii="Calibri" w:hAnsi="Calibri"/>
                <w:sz w:val="20"/>
                <w:szCs w:val="20"/>
              </w:rPr>
            </w:pPr>
            <w:r w:rsidRPr="00B65DD7">
              <w:rPr>
                <w:rFonts w:ascii="Calibri" w:hAnsi="Calibri"/>
                <w:sz w:val="20"/>
                <w:szCs w:val="20"/>
              </w:rPr>
              <w:t>PI</w:t>
            </w:r>
          </w:p>
        </w:tc>
        <w:tc>
          <w:tcPr>
            <w:tcW w:w="942" w:type="dxa"/>
          </w:tcPr>
          <w:p w14:paraId="2ED28B5F" w14:textId="77777777" w:rsidR="002D5160" w:rsidRPr="00AE2053" w:rsidRDefault="002D5160" w:rsidP="006133E3">
            <w:pPr>
              <w:rPr>
                <w:rFonts w:ascii="Calibri" w:hAnsi="Calibri"/>
              </w:rPr>
            </w:pPr>
          </w:p>
        </w:tc>
        <w:tc>
          <w:tcPr>
            <w:tcW w:w="943" w:type="dxa"/>
          </w:tcPr>
          <w:p w14:paraId="5E3992A7" w14:textId="77777777" w:rsidR="002D5160" w:rsidRPr="00AE2053" w:rsidRDefault="002D5160" w:rsidP="006133E3">
            <w:pPr>
              <w:rPr>
                <w:rFonts w:ascii="Calibri" w:hAnsi="Calibri"/>
              </w:rPr>
            </w:pPr>
          </w:p>
        </w:tc>
        <w:tc>
          <w:tcPr>
            <w:tcW w:w="943" w:type="dxa"/>
          </w:tcPr>
          <w:p w14:paraId="61BBF405" w14:textId="77777777" w:rsidR="002D5160" w:rsidRPr="00AE2053" w:rsidRDefault="002D5160" w:rsidP="006133E3">
            <w:pPr>
              <w:rPr>
                <w:rFonts w:ascii="Calibri" w:hAnsi="Calibri"/>
              </w:rPr>
            </w:pPr>
          </w:p>
        </w:tc>
        <w:tc>
          <w:tcPr>
            <w:tcW w:w="942" w:type="dxa"/>
          </w:tcPr>
          <w:p w14:paraId="028D5E7A" w14:textId="77777777" w:rsidR="002D5160" w:rsidRPr="00AE2053" w:rsidRDefault="002D5160" w:rsidP="006133E3">
            <w:pPr>
              <w:rPr>
                <w:rFonts w:ascii="Calibri" w:hAnsi="Calibri"/>
              </w:rPr>
            </w:pPr>
          </w:p>
        </w:tc>
        <w:tc>
          <w:tcPr>
            <w:tcW w:w="943" w:type="dxa"/>
          </w:tcPr>
          <w:p w14:paraId="046E2F10" w14:textId="77777777" w:rsidR="002D5160" w:rsidRPr="00AE2053" w:rsidRDefault="002D5160" w:rsidP="006133E3">
            <w:pPr>
              <w:rPr>
                <w:rFonts w:ascii="Calibri" w:hAnsi="Calibri"/>
              </w:rPr>
            </w:pPr>
          </w:p>
        </w:tc>
        <w:tc>
          <w:tcPr>
            <w:tcW w:w="943" w:type="dxa"/>
          </w:tcPr>
          <w:p w14:paraId="121029E5" w14:textId="77777777" w:rsidR="002D5160" w:rsidRPr="00AE2053" w:rsidRDefault="002D5160" w:rsidP="006133E3">
            <w:pPr>
              <w:rPr>
                <w:rFonts w:ascii="Calibri" w:hAnsi="Calibri"/>
              </w:rPr>
            </w:pPr>
          </w:p>
        </w:tc>
        <w:tc>
          <w:tcPr>
            <w:tcW w:w="943" w:type="dxa"/>
          </w:tcPr>
          <w:p w14:paraId="1123FFB1" w14:textId="77777777" w:rsidR="002D5160" w:rsidRPr="00AE2053" w:rsidRDefault="002D5160" w:rsidP="006133E3">
            <w:pPr>
              <w:rPr>
                <w:rFonts w:ascii="Calibri" w:hAnsi="Calibri"/>
              </w:rPr>
            </w:pPr>
          </w:p>
        </w:tc>
      </w:tr>
      <w:tr w:rsidR="002D5160" w:rsidRPr="0016256B" w14:paraId="7283D639" w14:textId="77777777" w:rsidTr="00B65DD7">
        <w:trPr>
          <w:jc w:val="center"/>
        </w:trPr>
        <w:tc>
          <w:tcPr>
            <w:tcW w:w="3673" w:type="dxa"/>
          </w:tcPr>
          <w:p w14:paraId="13346DBE" w14:textId="77777777" w:rsidR="002D5160" w:rsidRDefault="002D5160" w:rsidP="006F50F3">
            <w:pPr>
              <w:numPr>
                <w:ilvl w:val="0"/>
                <w:numId w:val="81"/>
              </w:numPr>
              <w:rPr>
                <w:rFonts w:ascii="Calibri" w:hAnsi="Calibri"/>
              </w:rPr>
            </w:pPr>
            <w:r w:rsidRPr="00AE2053">
              <w:rPr>
                <w:rFonts w:ascii="Calibri" w:hAnsi="Calibri"/>
                <w:sz w:val="22"/>
                <w:szCs w:val="22"/>
              </w:rPr>
              <w:t>Math performance index</w:t>
            </w:r>
          </w:p>
        </w:tc>
        <w:tc>
          <w:tcPr>
            <w:tcW w:w="654" w:type="dxa"/>
          </w:tcPr>
          <w:p w14:paraId="5D62C2C3" w14:textId="77777777" w:rsidR="002D5160" w:rsidRPr="00B65DD7" w:rsidRDefault="002D5160" w:rsidP="006133E3">
            <w:pPr>
              <w:rPr>
                <w:rFonts w:ascii="Calibri" w:hAnsi="Calibri"/>
                <w:sz w:val="20"/>
                <w:szCs w:val="20"/>
              </w:rPr>
            </w:pPr>
            <w:r w:rsidRPr="00B65DD7">
              <w:rPr>
                <w:rFonts w:ascii="Calibri" w:hAnsi="Calibri"/>
                <w:sz w:val="20"/>
                <w:szCs w:val="20"/>
              </w:rPr>
              <w:t>PI</w:t>
            </w:r>
          </w:p>
        </w:tc>
        <w:tc>
          <w:tcPr>
            <w:tcW w:w="942" w:type="dxa"/>
          </w:tcPr>
          <w:p w14:paraId="30D6A5E5" w14:textId="77777777" w:rsidR="002D5160" w:rsidRPr="00AE2053" w:rsidRDefault="002D5160" w:rsidP="006133E3">
            <w:pPr>
              <w:rPr>
                <w:rFonts w:ascii="Calibri" w:hAnsi="Calibri"/>
              </w:rPr>
            </w:pPr>
          </w:p>
        </w:tc>
        <w:tc>
          <w:tcPr>
            <w:tcW w:w="943" w:type="dxa"/>
          </w:tcPr>
          <w:p w14:paraId="35A70554" w14:textId="77777777" w:rsidR="002D5160" w:rsidRPr="00AE2053" w:rsidRDefault="002D5160" w:rsidP="006133E3">
            <w:pPr>
              <w:rPr>
                <w:rFonts w:ascii="Calibri" w:hAnsi="Calibri"/>
              </w:rPr>
            </w:pPr>
          </w:p>
        </w:tc>
        <w:tc>
          <w:tcPr>
            <w:tcW w:w="943" w:type="dxa"/>
          </w:tcPr>
          <w:p w14:paraId="638437C3" w14:textId="77777777" w:rsidR="002D5160" w:rsidRPr="00AE2053" w:rsidRDefault="002D5160" w:rsidP="006133E3">
            <w:pPr>
              <w:rPr>
                <w:rFonts w:ascii="Calibri" w:hAnsi="Calibri"/>
              </w:rPr>
            </w:pPr>
          </w:p>
        </w:tc>
        <w:tc>
          <w:tcPr>
            <w:tcW w:w="942" w:type="dxa"/>
          </w:tcPr>
          <w:p w14:paraId="625C2248" w14:textId="77777777" w:rsidR="002D5160" w:rsidRPr="00AE2053" w:rsidRDefault="002D5160" w:rsidP="006133E3">
            <w:pPr>
              <w:rPr>
                <w:rFonts w:ascii="Calibri" w:hAnsi="Calibri"/>
              </w:rPr>
            </w:pPr>
          </w:p>
        </w:tc>
        <w:tc>
          <w:tcPr>
            <w:tcW w:w="943" w:type="dxa"/>
          </w:tcPr>
          <w:p w14:paraId="039C1A52" w14:textId="77777777" w:rsidR="002D5160" w:rsidRPr="00AE2053" w:rsidRDefault="002D5160" w:rsidP="006133E3">
            <w:pPr>
              <w:rPr>
                <w:rFonts w:ascii="Calibri" w:hAnsi="Calibri"/>
              </w:rPr>
            </w:pPr>
          </w:p>
        </w:tc>
        <w:tc>
          <w:tcPr>
            <w:tcW w:w="943" w:type="dxa"/>
          </w:tcPr>
          <w:p w14:paraId="16AA806D" w14:textId="77777777" w:rsidR="002D5160" w:rsidRPr="00AE2053" w:rsidRDefault="002D5160" w:rsidP="006133E3">
            <w:pPr>
              <w:rPr>
                <w:rFonts w:ascii="Calibri" w:hAnsi="Calibri"/>
              </w:rPr>
            </w:pPr>
          </w:p>
        </w:tc>
        <w:tc>
          <w:tcPr>
            <w:tcW w:w="943" w:type="dxa"/>
          </w:tcPr>
          <w:p w14:paraId="260D97C3" w14:textId="77777777" w:rsidR="002D5160" w:rsidRPr="00AE2053" w:rsidRDefault="002D5160" w:rsidP="006133E3">
            <w:pPr>
              <w:rPr>
                <w:rFonts w:ascii="Calibri" w:hAnsi="Calibri"/>
              </w:rPr>
            </w:pPr>
          </w:p>
        </w:tc>
      </w:tr>
      <w:tr w:rsidR="002D5160" w:rsidRPr="0016256B" w14:paraId="3E8D5448" w14:textId="77777777" w:rsidTr="00B65DD7">
        <w:trPr>
          <w:jc w:val="center"/>
        </w:trPr>
        <w:tc>
          <w:tcPr>
            <w:tcW w:w="3673" w:type="dxa"/>
          </w:tcPr>
          <w:p w14:paraId="46BE465D" w14:textId="77777777" w:rsidR="002D5160" w:rsidRDefault="002D5160" w:rsidP="006F50F3">
            <w:pPr>
              <w:numPr>
                <w:ilvl w:val="0"/>
                <w:numId w:val="81"/>
              </w:numPr>
              <w:rPr>
                <w:rFonts w:ascii="Calibri" w:hAnsi="Calibri"/>
              </w:rPr>
            </w:pPr>
            <w:r w:rsidRPr="00AE2053">
              <w:rPr>
                <w:rFonts w:ascii="Calibri" w:hAnsi="Calibri"/>
                <w:sz w:val="22"/>
                <w:szCs w:val="22"/>
              </w:rPr>
              <w:t>Student scoring “proficient” or higher on ELA assessment</w:t>
            </w:r>
          </w:p>
        </w:tc>
        <w:tc>
          <w:tcPr>
            <w:tcW w:w="654" w:type="dxa"/>
          </w:tcPr>
          <w:p w14:paraId="0C9E28CB"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2A8FA068" w14:textId="77777777" w:rsidR="002D5160" w:rsidRPr="00AE2053" w:rsidRDefault="002D5160" w:rsidP="006133E3">
            <w:pPr>
              <w:rPr>
                <w:rFonts w:ascii="Calibri" w:hAnsi="Calibri"/>
              </w:rPr>
            </w:pPr>
          </w:p>
        </w:tc>
        <w:tc>
          <w:tcPr>
            <w:tcW w:w="943" w:type="dxa"/>
          </w:tcPr>
          <w:p w14:paraId="63097325" w14:textId="77777777" w:rsidR="002D5160" w:rsidRPr="00AE2053" w:rsidRDefault="002D5160" w:rsidP="006133E3">
            <w:pPr>
              <w:rPr>
                <w:rFonts w:ascii="Calibri" w:hAnsi="Calibri"/>
              </w:rPr>
            </w:pPr>
          </w:p>
        </w:tc>
        <w:tc>
          <w:tcPr>
            <w:tcW w:w="943" w:type="dxa"/>
          </w:tcPr>
          <w:p w14:paraId="7C934993" w14:textId="77777777" w:rsidR="002D5160" w:rsidRPr="00AE2053" w:rsidRDefault="002D5160" w:rsidP="006133E3">
            <w:pPr>
              <w:rPr>
                <w:rFonts w:ascii="Calibri" w:hAnsi="Calibri"/>
              </w:rPr>
            </w:pPr>
          </w:p>
        </w:tc>
        <w:tc>
          <w:tcPr>
            <w:tcW w:w="942" w:type="dxa"/>
          </w:tcPr>
          <w:p w14:paraId="397A8543" w14:textId="77777777" w:rsidR="002D5160" w:rsidRPr="00AE2053" w:rsidRDefault="002D5160" w:rsidP="006133E3">
            <w:pPr>
              <w:rPr>
                <w:rFonts w:ascii="Calibri" w:hAnsi="Calibri"/>
              </w:rPr>
            </w:pPr>
          </w:p>
        </w:tc>
        <w:tc>
          <w:tcPr>
            <w:tcW w:w="943" w:type="dxa"/>
          </w:tcPr>
          <w:p w14:paraId="2C5734BB" w14:textId="77777777" w:rsidR="002D5160" w:rsidRPr="00AE2053" w:rsidRDefault="002D5160" w:rsidP="006133E3">
            <w:pPr>
              <w:rPr>
                <w:rFonts w:ascii="Calibri" w:hAnsi="Calibri"/>
              </w:rPr>
            </w:pPr>
          </w:p>
        </w:tc>
        <w:tc>
          <w:tcPr>
            <w:tcW w:w="943" w:type="dxa"/>
          </w:tcPr>
          <w:p w14:paraId="288EB829" w14:textId="77777777" w:rsidR="002D5160" w:rsidRPr="00AE2053" w:rsidRDefault="002D5160" w:rsidP="006133E3">
            <w:pPr>
              <w:rPr>
                <w:rFonts w:ascii="Calibri" w:hAnsi="Calibri"/>
              </w:rPr>
            </w:pPr>
          </w:p>
        </w:tc>
        <w:tc>
          <w:tcPr>
            <w:tcW w:w="943" w:type="dxa"/>
          </w:tcPr>
          <w:p w14:paraId="063BC8A7" w14:textId="77777777" w:rsidR="002D5160" w:rsidRPr="00AE2053" w:rsidRDefault="002D5160" w:rsidP="006133E3">
            <w:pPr>
              <w:rPr>
                <w:rFonts w:ascii="Calibri" w:hAnsi="Calibri"/>
              </w:rPr>
            </w:pPr>
          </w:p>
        </w:tc>
      </w:tr>
      <w:tr w:rsidR="002D5160" w:rsidRPr="0016256B" w14:paraId="1DA658E1" w14:textId="77777777" w:rsidTr="00B65DD7">
        <w:trPr>
          <w:jc w:val="center"/>
        </w:trPr>
        <w:tc>
          <w:tcPr>
            <w:tcW w:w="3673" w:type="dxa"/>
          </w:tcPr>
          <w:p w14:paraId="4EE72F0A" w14:textId="77777777" w:rsidR="002D5160" w:rsidRDefault="002D5160" w:rsidP="006F50F3">
            <w:pPr>
              <w:numPr>
                <w:ilvl w:val="0"/>
                <w:numId w:val="81"/>
              </w:numPr>
              <w:rPr>
                <w:rFonts w:ascii="Calibri" w:hAnsi="Calibri"/>
              </w:rPr>
            </w:pPr>
            <w:r w:rsidRPr="00AE2053">
              <w:rPr>
                <w:rFonts w:ascii="Calibri" w:hAnsi="Calibri"/>
                <w:sz w:val="22"/>
                <w:szCs w:val="22"/>
              </w:rPr>
              <w:t>Students scoring “proficient” or higher on Math assessment</w:t>
            </w:r>
          </w:p>
        </w:tc>
        <w:tc>
          <w:tcPr>
            <w:tcW w:w="654" w:type="dxa"/>
          </w:tcPr>
          <w:p w14:paraId="16046728"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41F618D0" w14:textId="77777777" w:rsidR="002D5160" w:rsidRPr="00AE2053" w:rsidRDefault="002D5160" w:rsidP="006133E3">
            <w:pPr>
              <w:rPr>
                <w:rFonts w:ascii="Calibri" w:hAnsi="Calibri"/>
              </w:rPr>
            </w:pPr>
          </w:p>
        </w:tc>
        <w:tc>
          <w:tcPr>
            <w:tcW w:w="943" w:type="dxa"/>
          </w:tcPr>
          <w:p w14:paraId="1922AEA5" w14:textId="77777777" w:rsidR="002D5160" w:rsidRPr="00AE2053" w:rsidRDefault="002D5160" w:rsidP="006133E3">
            <w:pPr>
              <w:rPr>
                <w:rFonts w:ascii="Calibri" w:hAnsi="Calibri"/>
              </w:rPr>
            </w:pPr>
          </w:p>
        </w:tc>
        <w:tc>
          <w:tcPr>
            <w:tcW w:w="943" w:type="dxa"/>
          </w:tcPr>
          <w:p w14:paraId="6292A391" w14:textId="77777777" w:rsidR="002D5160" w:rsidRPr="00AE2053" w:rsidRDefault="002D5160" w:rsidP="006133E3">
            <w:pPr>
              <w:rPr>
                <w:rFonts w:ascii="Calibri" w:hAnsi="Calibri"/>
              </w:rPr>
            </w:pPr>
          </w:p>
        </w:tc>
        <w:tc>
          <w:tcPr>
            <w:tcW w:w="942" w:type="dxa"/>
          </w:tcPr>
          <w:p w14:paraId="2E99D149" w14:textId="77777777" w:rsidR="002D5160" w:rsidRPr="00AE2053" w:rsidRDefault="002D5160" w:rsidP="006133E3">
            <w:pPr>
              <w:rPr>
                <w:rFonts w:ascii="Calibri" w:hAnsi="Calibri"/>
              </w:rPr>
            </w:pPr>
          </w:p>
        </w:tc>
        <w:tc>
          <w:tcPr>
            <w:tcW w:w="943" w:type="dxa"/>
          </w:tcPr>
          <w:p w14:paraId="5DFEAEAA" w14:textId="77777777" w:rsidR="002D5160" w:rsidRPr="00AE2053" w:rsidRDefault="002D5160" w:rsidP="006133E3">
            <w:pPr>
              <w:rPr>
                <w:rFonts w:ascii="Calibri" w:hAnsi="Calibri"/>
              </w:rPr>
            </w:pPr>
          </w:p>
        </w:tc>
        <w:tc>
          <w:tcPr>
            <w:tcW w:w="943" w:type="dxa"/>
          </w:tcPr>
          <w:p w14:paraId="0E7FA519" w14:textId="77777777" w:rsidR="002D5160" w:rsidRPr="00AE2053" w:rsidRDefault="002D5160" w:rsidP="006133E3">
            <w:pPr>
              <w:rPr>
                <w:rFonts w:ascii="Calibri" w:hAnsi="Calibri"/>
              </w:rPr>
            </w:pPr>
          </w:p>
        </w:tc>
        <w:tc>
          <w:tcPr>
            <w:tcW w:w="943" w:type="dxa"/>
          </w:tcPr>
          <w:p w14:paraId="51ED74CA" w14:textId="77777777" w:rsidR="002D5160" w:rsidRPr="00AE2053" w:rsidRDefault="002D5160" w:rsidP="006133E3">
            <w:pPr>
              <w:rPr>
                <w:rFonts w:ascii="Calibri" w:hAnsi="Calibri"/>
              </w:rPr>
            </w:pPr>
          </w:p>
        </w:tc>
      </w:tr>
      <w:tr w:rsidR="002D5160" w:rsidRPr="0016256B" w14:paraId="2FB9DCE2" w14:textId="77777777" w:rsidTr="00B65DD7">
        <w:trPr>
          <w:jc w:val="center"/>
        </w:trPr>
        <w:tc>
          <w:tcPr>
            <w:tcW w:w="3673" w:type="dxa"/>
          </w:tcPr>
          <w:p w14:paraId="11AC6E02" w14:textId="77777777" w:rsidR="002D5160" w:rsidRDefault="002D5160" w:rsidP="006F50F3">
            <w:pPr>
              <w:numPr>
                <w:ilvl w:val="0"/>
                <w:numId w:val="81"/>
              </w:numPr>
              <w:rPr>
                <w:rFonts w:ascii="Calibri" w:hAnsi="Calibri"/>
              </w:rPr>
            </w:pPr>
            <w:r w:rsidRPr="00AE2053">
              <w:rPr>
                <w:rFonts w:ascii="Calibri" w:hAnsi="Calibri"/>
                <w:sz w:val="22"/>
                <w:szCs w:val="22"/>
              </w:rPr>
              <w:t>Average SAT score</w:t>
            </w:r>
          </w:p>
        </w:tc>
        <w:tc>
          <w:tcPr>
            <w:tcW w:w="654" w:type="dxa"/>
          </w:tcPr>
          <w:p w14:paraId="1F04F408" w14:textId="77777777" w:rsidR="002D5160" w:rsidRPr="00B65DD7" w:rsidRDefault="002D5160" w:rsidP="006133E3">
            <w:pPr>
              <w:rPr>
                <w:rFonts w:ascii="Calibri" w:hAnsi="Calibri"/>
                <w:sz w:val="20"/>
                <w:szCs w:val="20"/>
              </w:rPr>
            </w:pPr>
            <w:r w:rsidRPr="00B65DD7">
              <w:rPr>
                <w:rFonts w:ascii="Calibri" w:hAnsi="Calibri"/>
                <w:sz w:val="20"/>
                <w:szCs w:val="20"/>
              </w:rPr>
              <w:t>score</w:t>
            </w:r>
          </w:p>
        </w:tc>
        <w:tc>
          <w:tcPr>
            <w:tcW w:w="942" w:type="dxa"/>
          </w:tcPr>
          <w:p w14:paraId="1C129E51" w14:textId="77777777" w:rsidR="002D5160" w:rsidRPr="00AE2053" w:rsidRDefault="002D5160" w:rsidP="006133E3">
            <w:pPr>
              <w:rPr>
                <w:rFonts w:ascii="Calibri" w:hAnsi="Calibri"/>
              </w:rPr>
            </w:pPr>
          </w:p>
        </w:tc>
        <w:tc>
          <w:tcPr>
            <w:tcW w:w="943" w:type="dxa"/>
          </w:tcPr>
          <w:p w14:paraId="115040E0" w14:textId="77777777" w:rsidR="002D5160" w:rsidRPr="00AE2053" w:rsidRDefault="002D5160" w:rsidP="006133E3">
            <w:pPr>
              <w:rPr>
                <w:rFonts w:ascii="Calibri" w:hAnsi="Calibri"/>
              </w:rPr>
            </w:pPr>
          </w:p>
        </w:tc>
        <w:tc>
          <w:tcPr>
            <w:tcW w:w="943" w:type="dxa"/>
          </w:tcPr>
          <w:p w14:paraId="4ED594BC" w14:textId="77777777" w:rsidR="002D5160" w:rsidRPr="00AE2053" w:rsidRDefault="002D5160" w:rsidP="006133E3">
            <w:pPr>
              <w:rPr>
                <w:rFonts w:ascii="Calibri" w:hAnsi="Calibri"/>
              </w:rPr>
            </w:pPr>
          </w:p>
        </w:tc>
        <w:tc>
          <w:tcPr>
            <w:tcW w:w="942" w:type="dxa"/>
          </w:tcPr>
          <w:p w14:paraId="72B7D573" w14:textId="77777777" w:rsidR="002D5160" w:rsidRPr="00AE2053" w:rsidRDefault="002D5160" w:rsidP="006133E3">
            <w:pPr>
              <w:rPr>
                <w:rFonts w:ascii="Calibri" w:hAnsi="Calibri"/>
              </w:rPr>
            </w:pPr>
          </w:p>
        </w:tc>
        <w:tc>
          <w:tcPr>
            <w:tcW w:w="943" w:type="dxa"/>
          </w:tcPr>
          <w:p w14:paraId="11847EDD" w14:textId="77777777" w:rsidR="002D5160" w:rsidRPr="00AE2053" w:rsidRDefault="002D5160" w:rsidP="006133E3">
            <w:pPr>
              <w:rPr>
                <w:rFonts w:ascii="Calibri" w:hAnsi="Calibri"/>
              </w:rPr>
            </w:pPr>
          </w:p>
        </w:tc>
        <w:tc>
          <w:tcPr>
            <w:tcW w:w="943" w:type="dxa"/>
          </w:tcPr>
          <w:p w14:paraId="23038EEC" w14:textId="77777777" w:rsidR="002D5160" w:rsidRPr="00AE2053" w:rsidRDefault="002D5160" w:rsidP="006133E3">
            <w:pPr>
              <w:rPr>
                <w:rFonts w:ascii="Calibri" w:hAnsi="Calibri"/>
              </w:rPr>
            </w:pPr>
          </w:p>
        </w:tc>
        <w:tc>
          <w:tcPr>
            <w:tcW w:w="943" w:type="dxa"/>
          </w:tcPr>
          <w:p w14:paraId="5A8EB4C5" w14:textId="77777777" w:rsidR="002D5160" w:rsidRPr="00AE2053" w:rsidRDefault="002D5160" w:rsidP="006133E3">
            <w:pPr>
              <w:rPr>
                <w:rFonts w:ascii="Calibri" w:hAnsi="Calibri"/>
              </w:rPr>
            </w:pPr>
          </w:p>
        </w:tc>
      </w:tr>
      <w:tr w:rsidR="002D5160" w:rsidRPr="0016256B" w14:paraId="26C68CD5" w14:textId="77777777" w:rsidTr="00B65DD7">
        <w:trPr>
          <w:jc w:val="center"/>
        </w:trPr>
        <w:tc>
          <w:tcPr>
            <w:tcW w:w="3673" w:type="dxa"/>
          </w:tcPr>
          <w:p w14:paraId="085B927C" w14:textId="77777777" w:rsidR="002D5160" w:rsidRDefault="002D5160" w:rsidP="006F50F3">
            <w:pPr>
              <w:numPr>
                <w:ilvl w:val="0"/>
                <w:numId w:val="81"/>
              </w:numPr>
              <w:rPr>
                <w:rFonts w:ascii="Calibri" w:hAnsi="Calibri"/>
              </w:rPr>
            </w:pPr>
            <w:r w:rsidRPr="00AE2053">
              <w:rPr>
                <w:rFonts w:ascii="Calibri" w:hAnsi="Calibri"/>
                <w:sz w:val="22"/>
                <w:szCs w:val="22"/>
              </w:rPr>
              <w:t>Students taking PSAT</w:t>
            </w:r>
          </w:p>
        </w:tc>
        <w:tc>
          <w:tcPr>
            <w:tcW w:w="654" w:type="dxa"/>
          </w:tcPr>
          <w:p w14:paraId="3C0F645B"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3589D193" w14:textId="77777777" w:rsidR="002D5160" w:rsidRPr="00AE2053" w:rsidRDefault="002D5160" w:rsidP="006133E3">
            <w:pPr>
              <w:rPr>
                <w:rFonts w:ascii="Calibri" w:hAnsi="Calibri"/>
              </w:rPr>
            </w:pPr>
          </w:p>
        </w:tc>
        <w:tc>
          <w:tcPr>
            <w:tcW w:w="943" w:type="dxa"/>
          </w:tcPr>
          <w:p w14:paraId="0339B811" w14:textId="77777777" w:rsidR="002D5160" w:rsidRPr="00AE2053" w:rsidRDefault="002D5160" w:rsidP="006133E3">
            <w:pPr>
              <w:rPr>
                <w:rFonts w:ascii="Calibri" w:hAnsi="Calibri"/>
              </w:rPr>
            </w:pPr>
          </w:p>
        </w:tc>
        <w:tc>
          <w:tcPr>
            <w:tcW w:w="943" w:type="dxa"/>
          </w:tcPr>
          <w:p w14:paraId="58571879" w14:textId="77777777" w:rsidR="002D5160" w:rsidRPr="00AE2053" w:rsidRDefault="002D5160" w:rsidP="006133E3">
            <w:pPr>
              <w:rPr>
                <w:rFonts w:ascii="Calibri" w:hAnsi="Calibri"/>
              </w:rPr>
            </w:pPr>
          </w:p>
        </w:tc>
        <w:tc>
          <w:tcPr>
            <w:tcW w:w="942" w:type="dxa"/>
          </w:tcPr>
          <w:p w14:paraId="2052D1EC" w14:textId="77777777" w:rsidR="002D5160" w:rsidRPr="00AE2053" w:rsidRDefault="002D5160" w:rsidP="006133E3">
            <w:pPr>
              <w:rPr>
                <w:rFonts w:ascii="Calibri" w:hAnsi="Calibri"/>
              </w:rPr>
            </w:pPr>
          </w:p>
        </w:tc>
        <w:tc>
          <w:tcPr>
            <w:tcW w:w="943" w:type="dxa"/>
          </w:tcPr>
          <w:p w14:paraId="244C0DCC" w14:textId="77777777" w:rsidR="002D5160" w:rsidRPr="00AE2053" w:rsidRDefault="002D5160" w:rsidP="006133E3">
            <w:pPr>
              <w:rPr>
                <w:rFonts w:ascii="Calibri" w:hAnsi="Calibri"/>
              </w:rPr>
            </w:pPr>
          </w:p>
        </w:tc>
        <w:tc>
          <w:tcPr>
            <w:tcW w:w="943" w:type="dxa"/>
          </w:tcPr>
          <w:p w14:paraId="14BA1464" w14:textId="77777777" w:rsidR="002D5160" w:rsidRPr="00AE2053" w:rsidRDefault="002D5160" w:rsidP="006133E3">
            <w:pPr>
              <w:rPr>
                <w:rFonts w:ascii="Calibri" w:hAnsi="Calibri"/>
              </w:rPr>
            </w:pPr>
          </w:p>
        </w:tc>
        <w:tc>
          <w:tcPr>
            <w:tcW w:w="943" w:type="dxa"/>
          </w:tcPr>
          <w:p w14:paraId="41AD0C88" w14:textId="77777777" w:rsidR="002D5160" w:rsidRPr="00AE2053" w:rsidRDefault="002D5160" w:rsidP="006133E3">
            <w:pPr>
              <w:rPr>
                <w:rFonts w:ascii="Calibri" w:hAnsi="Calibri"/>
              </w:rPr>
            </w:pPr>
          </w:p>
        </w:tc>
      </w:tr>
      <w:tr w:rsidR="002D5160" w:rsidRPr="0016256B" w14:paraId="532ECCD2" w14:textId="77777777" w:rsidTr="00B65DD7">
        <w:trPr>
          <w:jc w:val="center"/>
        </w:trPr>
        <w:tc>
          <w:tcPr>
            <w:tcW w:w="3673" w:type="dxa"/>
          </w:tcPr>
          <w:p w14:paraId="2A158F89" w14:textId="77777777" w:rsidR="002D5160" w:rsidRDefault="002D5160" w:rsidP="006F50F3">
            <w:pPr>
              <w:numPr>
                <w:ilvl w:val="0"/>
                <w:numId w:val="81"/>
              </w:numPr>
              <w:rPr>
                <w:rFonts w:ascii="Calibri" w:hAnsi="Calibri"/>
              </w:rPr>
            </w:pPr>
            <w:r w:rsidRPr="00AE2053">
              <w:rPr>
                <w:rFonts w:ascii="Calibri" w:hAnsi="Calibri"/>
                <w:sz w:val="22"/>
                <w:szCs w:val="22"/>
              </w:rPr>
              <w:t>Students receiving Regents diploma with advanced designation</w:t>
            </w:r>
          </w:p>
        </w:tc>
        <w:tc>
          <w:tcPr>
            <w:tcW w:w="654" w:type="dxa"/>
          </w:tcPr>
          <w:p w14:paraId="1830518A"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10B4DBA6" w14:textId="77777777" w:rsidR="002D5160" w:rsidRPr="00AE2053" w:rsidRDefault="002D5160" w:rsidP="006133E3">
            <w:pPr>
              <w:rPr>
                <w:rFonts w:ascii="Calibri" w:hAnsi="Calibri"/>
              </w:rPr>
            </w:pPr>
          </w:p>
        </w:tc>
        <w:tc>
          <w:tcPr>
            <w:tcW w:w="943" w:type="dxa"/>
          </w:tcPr>
          <w:p w14:paraId="055B31D8" w14:textId="77777777" w:rsidR="002D5160" w:rsidRPr="00AE2053" w:rsidRDefault="002D5160" w:rsidP="006133E3">
            <w:pPr>
              <w:rPr>
                <w:rFonts w:ascii="Calibri" w:hAnsi="Calibri"/>
              </w:rPr>
            </w:pPr>
          </w:p>
        </w:tc>
        <w:tc>
          <w:tcPr>
            <w:tcW w:w="943" w:type="dxa"/>
          </w:tcPr>
          <w:p w14:paraId="1693EA56" w14:textId="77777777" w:rsidR="002D5160" w:rsidRPr="00AE2053" w:rsidRDefault="002D5160" w:rsidP="006133E3">
            <w:pPr>
              <w:rPr>
                <w:rFonts w:ascii="Calibri" w:hAnsi="Calibri"/>
              </w:rPr>
            </w:pPr>
          </w:p>
        </w:tc>
        <w:tc>
          <w:tcPr>
            <w:tcW w:w="942" w:type="dxa"/>
          </w:tcPr>
          <w:p w14:paraId="4391A7EE" w14:textId="77777777" w:rsidR="002D5160" w:rsidRPr="00AE2053" w:rsidRDefault="002D5160" w:rsidP="006133E3">
            <w:pPr>
              <w:rPr>
                <w:rFonts w:ascii="Calibri" w:hAnsi="Calibri"/>
              </w:rPr>
            </w:pPr>
          </w:p>
        </w:tc>
        <w:tc>
          <w:tcPr>
            <w:tcW w:w="943" w:type="dxa"/>
          </w:tcPr>
          <w:p w14:paraId="45E42243" w14:textId="77777777" w:rsidR="002D5160" w:rsidRPr="00AE2053" w:rsidRDefault="002D5160" w:rsidP="006133E3">
            <w:pPr>
              <w:rPr>
                <w:rFonts w:ascii="Calibri" w:hAnsi="Calibri"/>
              </w:rPr>
            </w:pPr>
          </w:p>
        </w:tc>
        <w:tc>
          <w:tcPr>
            <w:tcW w:w="943" w:type="dxa"/>
          </w:tcPr>
          <w:p w14:paraId="5C034525" w14:textId="77777777" w:rsidR="002D5160" w:rsidRPr="00AE2053" w:rsidRDefault="002D5160" w:rsidP="006133E3">
            <w:pPr>
              <w:rPr>
                <w:rFonts w:ascii="Calibri" w:hAnsi="Calibri"/>
              </w:rPr>
            </w:pPr>
          </w:p>
        </w:tc>
        <w:tc>
          <w:tcPr>
            <w:tcW w:w="943" w:type="dxa"/>
          </w:tcPr>
          <w:p w14:paraId="0480905C" w14:textId="77777777" w:rsidR="002D5160" w:rsidRPr="00AE2053" w:rsidRDefault="002D5160" w:rsidP="006133E3">
            <w:pPr>
              <w:rPr>
                <w:rFonts w:ascii="Calibri" w:hAnsi="Calibri"/>
              </w:rPr>
            </w:pPr>
          </w:p>
        </w:tc>
      </w:tr>
      <w:tr w:rsidR="002D5160" w:rsidRPr="0016256B" w14:paraId="59512589" w14:textId="77777777" w:rsidTr="00B65DD7">
        <w:trPr>
          <w:jc w:val="center"/>
        </w:trPr>
        <w:tc>
          <w:tcPr>
            <w:tcW w:w="3673" w:type="dxa"/>
          </w:tcPr>
          <w:p w14:paraId="4574855B" w14:textId="77777777" w:rsidR="002D5160" w:rsidRDefault="002D5160" w:rsidP="006F50F3">
            <w:pPr>
              <w:numPr>
                <w:ilvl w:val="0"/>
                <w:numId w:val="81"/>
              </w:numPr>
              <w:rPr>
                <w:rFonts w:ascii="Calibri" w:hAnsi="Calibri"/>
              </w:rPr>
            </w:pPr>
            <w:r w:rsidRPr="00AE2053">
              <w:rPr>
                <w:rFonts w:ascii="Calibri" w:hAnsi="Calibri"/>
                <w:sz w:val="22"/>
                <w:szCs w:val="22"/>
              </w:rPr>
              <w:lastRenderedPageBreak/>
              <w:t>High school graduation rate</w:t>
            </w:r>
          </w:p>
        </w:tc>
        <w:tc>
          <w:tcPr>
            <w:tcW w:w="654" w:type="dxa"/>
          </w:tcPr>
          <w:p w14:paraId="222CD192"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2C709BE4" w14:textId="77777777" w:rsidR="002D5160" w:rsidRPr="00AE2053" w:rsidRDefault="002D5160" w:rsidP="006133E3">
            <w:pPr>
              <w:rPr>
                <w:rFonts w:ascii="Calibri" w:hAnsi="Calibri"/>
              </w:rPr>
            </w:pPr>
          </w:p>
        </w:tc>
        <w:tc>
          <w:tcPr>
            <w:tcW w:w="943" w:type="dxa"/>
          </w:tcPr>
          <w:p w14:paraId="77194919" w14:textId="77777777" w:rsidR="002D5160" w:rsidRPr="00AE2053" w:rsidRDefault="002D5160" w:rsidP="006133E3">
            <w:pPr>
              <w:rPr>
                <w:rFonts w:ascii="Calibri" w:hAnsi="Calibri"/>
              </w:rPr>
            </w:pPr>
          </w:p>
        </w:tc>
        <w:tc>
          <w:tcPr>
            <w:tcW w:w="943" w:type="dxa"/>
          </w:tcPr>
          <w:p w14:paraId="20164B08" w14:textId="77777777" w:rsidR="002D5160" w:rsidRPr="00AE2053" w:rsidRDefault="002D5160" w:rsidP="006133E3">
            <w:pPr>
              <w:rPr>
                <w:rFonts w:ascii="Calibri" w:hAnsi="Calibri"/>
              </w:rPr>
            </w:pPr>
          </w:p>
        </w:tc>
        <w:tc>
          <w:tcPr>
            <w:tcW w:w="942" w:type="dxa"/>
          </w:tcPr>
          <w:p w14:paraId="12492AA1" w14:textId="77777777" w:rsidR="002D5160" w:rsidRPr="00AE2053" w:rsidRDefault="002D5160" w:rsidP="006133E3">
            <w:pPr>
              <w:rPr>
                <w:rFonts w:ascii="Calibri" w:hAnsi="Calibri"/>
              </w:rPr>
            </w:pPr>
          </w:p>
        </w:tc>
        <w:tc>
          <w:tcPr>
            <w:tcW w:w="943" w:type="dxa"/>
          </w:tcPr>
          <w:p w14:paraId="1BF52939" w14:textId="77777777" w:rsidR="002D5160" w:rsidRPr="00AE2053" w:rsidRDefault="002D5160" w:rsidP="006133E3">
            <w:pPr>
              <w:rPr>
                <w:rFonts w:ascii="Calibri" w:hAnsi="Calibri"/>
              </w:rPr>
            </w:pPr>
          </w:p>
        </w:tc>
        <w:tc>
          <w:tcPr>
            <w:tcW w:w="943" w:type="dxa"/>
          </w:tcPr>
          <w:p w14:paraId="273B352B" w14:textId="77777777" w:rsidR="002D5160" w:rsidRPr="00AE2053" w:rsidRDefault="002D5160" w:rsidP="006133E3">
            <w:pPr>
              <w:rPr>
                <w:rFonts w:ascii="Calibri" w:hAnsi="Calibri"/>
              </w:rPr>
            </w:pPr>
          </w:p>
        </w:tc>
        <w:tc>
          <w:tcPr>
            <w:tcW w:w="943" w:type="dxa"/>
          </w:tcPr>
          <w:p w14:paraId="257374B6" w14:textId="77777777" w:rsidR="002D5160" w:rsidRPr="00AE2053" w:rsidRDefault="002D5160" w:rsidP="006133E3">
            <w:pPr>
              <w:rPr>
                <w:rFonts w:ascii="Calibri" w:hAnsi="Calibri"/>
              </w:rPr>
            </w:pPr>
          </w:p>
        </w:tc>
      </w:tr>
      <w:tr w:rsidR="002D5160" w:rsidRPr="0016256B" w14:paraId="738570B3" w14:textId="77777777" w:rsidTr="00B65DD7">
        <w:trPr>
          <w:jc w:val="center"/>
        </w:trPr>
        <w:tc>
          <w:tcPr>
            <w:tcW w:w="3673" w:type="dxa"/>
          </w:tcPr>
          <w:p w14:paraId="1919D42F" w14:textId="77777777" w:rsidR="002D5160" w:rsidRDefault="002D5160" w:rsidP="006F50F3">
            <w:pPr>
              <w:numPr>
                <w:ilvl w:val="0"/>
                <w:numId w:val="81"/>
              </w:numPr>
              <w:rPr>
                <w:rFonts w:ascii="Calibri" w:hAnsi="Calibri"/>
              </w:rPr>
            </w:pPr>
            <w:r w:rsidRPr="00AE2053">
              <w:rPr>
                <w:rFonts w:ascii="Calibri" w:hAnsi="Calibri"/>
                <w:sz w:val="22"/>
                <w:szCs w:val="22"/>
              </w:rPr>
              <w:t>Ninth graders being retained</w:t>
            </w:r>
          </w:p>
        </w:tc>
        <w:tc>
          <w:tcPr>
            <w:tcW w:w="654" w:type="dxa"/>
          </w:tcPr>
          <w:p w14:paraId="0EEDD9A2"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55C2C510" w14:textId="77777777" w:rsidR="002D5160" w:rsidRPr="00AE2053" w:rsidRDefault="002D5160" w:rsidP="006133E3">
            <w:pPr>
              <w:rPr>
                <w:rFonts w:ascii="Calibri" w:hAnsi="Calibri"/>
              </w:rPr>
            </w:pPr>
          </w:p>
        </w:tc>
        <w:tc>
          <w:tcPr>
            <w:tcW w:w="943" w:type="dxa"/>
          </w:tcPr>
          <w:p w14:paraId="2C0ECCE8" w14:textId="77777777" w:rsidR="002D5160" w:rsidRPr="00AE2053" w:rsidRDefault="002D5160" w:rsidP="006133E3">
            <w:pPr>
              <w:rPr>
                <w:rFonts w:ascii="Calibri" w:hAnsi="Calibri"/>
              </w:rPr>
            </w:pPr>
          </w:p>
        </w:tc>
        <w:tc>
          <w:tcPr>
            <w:tcW w:w="943" w:type="dxa"/>
          </w:tcPr>
          <w:p w14:paraId="4ED7AECE" w14:textId="77777777" w:rsidR="002D5160" w:rsidRPr="00AE2053" w:rsidRDefault="002D5160" w:rsidP="006133E3">
            <w:pPr>
              <w:rPr>
                <w:rFonts w:ascii="Calibri" w:hAnsi="Calibri"/>
              </w:rPr>
            </w:pPr>
          </w:p>
        </w:tc>
        <w:tc>
          <w:tcPr>
            <w:tcW w:w="942" w:type="dxa"/>
          </w:tcPr>
          <w:p w14:paraId="4359FC76" w14:textId="77777777" w:rsidR="002D5160" w:rsidRPr="00AE2053" w:rsidRDefault="002D5160" w:rsidP="006133E3">
            <w:pPr>
              <w:rPr>
                <w:rFonts w:ascii="Calibri" w:hAnsi="Calibri"/>
              </w:rPr>
            </w:pPr>
          </w:p>
        </w:tc>
        <w:tc>
          <w:tcPr>
            <w:tcW w:w="943" w:type="dxa"/>
          </w:tcPr>
          <w:p w14:paraId="6E371CB9" w14:textId="77777777" w:rsidR="002D5160" w:rsidRPr="00AE2053" w:rsidRDefault="002D5160" w:rsidP="006133E3">
            <w:pPr>
              <w:rPr>
                <w:rFonts w:ascii="Calibri" w:hAnsi="Calibri"/>
              </w:rPr>
            </w:pPr>
          </w:p>
        </w:tc>
        <w:tc>
          <w:tcPr>
            <w:tcW w:w="943" w:type="dxa"/>
          </w:tcPr>
          <w:p w14:paraId="5355C796" w14:textId="77777777" w:rsidR="002D5160" w:rsidRPr="00AE2053" w:rsidRDefault="002D5160" w:rsidP="006133E3">
            <w:pPr>
              <w:rPr>
                <w:rFonts w:ascii="Calibri" w:hAnsi="Calibri"/>
              </w:rPr>
            </w:pPr>
          </w:p>
        </w:tc>
        <w:tc>
          <w:tcPr>
            <w:tcW w:w="943" w:type="dxa"/>
          </w:tcPr>
          <w:p w14:paraId="1CD6B25E" w14:textId="77777777" w:rsidR="002D5160" w:rsidRPr="00AE2053" w:rsidRDefault="002D5160" w:rsidP="006133E3">
            <w:pPr>
              <w:rPr>
                <w:rFonts w:ascii="Calibri" w:hAnsi="Calibri"/>
              </w:rPr>
            </w:pPr>
          </w:p>
        </w:tc>
      </w:tr>
      <w:tr w:rsidR="002D5160" w:rsidRPr="0016256B" w14:paraId="501BEA74" w14:textId="77777777" w:rsidTr="00B65DD7">
        <w:trPr>
          <w:jc w:val="center"/>
        </w:trPr>
        <w:tc>
          <w:tcPr>
            <w:tcW w:w="3673" w:type="dxa"/>
          </w:tcPr>
          <w:p w14:paraId="614177D7" w14:textId="77777777" w:rsidR="002D5160" w:rsidRDefault="002D5160" w:rsidP="006F50F3">
            <w:pPr>
              <w:numPr>
                <w:ilvl w:val="0"/>
                <w:numId w:val="81"/>
              </w:numPr>
              <w:rPr>
                <w:rFonts w:ascii="Calibri" w:hAnsi="Calibri"/>
              </w:rPr>
            </w:pPr>
            <w:r w:rsidRPr="00AE2053">
              <w:rPr>
                <w:rFonts w:ascii="Calibri" w:hAnsi="Calibri"/>
                <w:sz w:val="22"/>
                <w:szCs w:val="22"/>
              </w:rPr>
              <w:t>High school graduates accepted into two or four year colleges</w:t>
            </w:r>
          </w:p>
        </w:tc>
        <w:tc>
          <w:tcPr>
            <w:tcW w:w="654" w:type="dxa"/>
          </w:tcPr>
          <w:p w14:paraId="279F53D7"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266025B1" w14:textId="77777777" w:rsidR="002D5160" w:rsidRPr="00AE2053" w:rsidRDefault="002D5160" w:rsidP="006133E3">
            <w:pPr>
              <w:rPr>
                <w:rFonts w:ascii="Calibri" w:hAnsi="Calibri"/>
              </w:rPr>
            </w:pPr>
          </w:p>
        </w:tc>
        <w:tc>
          <w:tcPr>
            <w:tcW w:w="943" w:type="dxa"/>
          </w:tcPr>
          <w:p w14:paraId="5192AED2" w14:textId="77777777" w:rsidR="002D5160" w:rsidRPr="00AE2053" w:rsidRDefault="002D5160" w:rsidP="006133E3">
            <w:pPr>
              <w:rPr>
                <w:rFonts w:ascii="Calibri" w:hAnsi="Calibri"/>
              </w:rPr>
            </w:pPr>
          </w:p>
        </w:tc>
        <w:tc>
          <w:tcPr>
            <w:tcW w:w="943" w:type="dxa"/>
          </w:tcPr>
          <w:p w14:paraId="03499EFC" w14:textId="77777777" w:rsidR="002D5160" w:rsidRPr="00AE2053" w:rsidRDefault="002D5160" w:rsidP="006133E3">
            <w:pPr>
              <w:rPr>
                <w:rFonts w:ascii="Calibri" w:hAnsi="Calibri"/>
              </w:rPr>
            </w:pPr>
          </w:p>
        </w:tc>
        <w:tc>
          <w:tcPr>
            <w:tcW w:w="942" w:type="dxa"/>
          </w:tcPr>
          <w:p w14:paraId="3A64E437" w14:textId="77777777" w:rsidR="002D5160" w:rsidRPr="00AE2053" w:rsidRDefault="002D5160" w:rsidP="006133E3">
            <w:pPr>
              <w:rPr>
                <w:rFonts w:ascii="Calibri" w:hAnsi="Calibri"/>
              </w:rPr>
            </w:pPr>
          </w:p>
        </w:tc>
        <w:tc>
          <w:tcPr>
            <w:tcW w:w="943" w:type="dxa"/>
          </w:tcPr>
          <w:p w14:paraId="4B93F470" w14:textId="77777777" w:rsidR="002D5160" w:rsidRPr="00AE2053" w:rsidRDefault="002D5160" w:rsidP="006133E3">
            <w:pPr>
              <w:rPr>
                <w:rFonts w:ascii="Calibri" w:hAnsi="Calibri"/>
              </w:rPr>
            </w:pPr>
          </w:p>
        </w:tc>
        <w:tc>
          <w:tcPr>
            <w:tcW w:w="943" w:type="dxa"/>
          </w:tcPr>
          <w:p w14:paraId="06155118" w14:textId="77777777" w:rsidR="002D5160" w:rsidRPr="00AE2053" w:rsidRDefault="002D5160" w:rsidP="006133E3">
            <w:pPr>
              <w:rPr>
                <w:rFonts w:ascii="Calibri" w:hAnsi="Calibri"/>
              </w:rPr>
            </w:pPr>
          </w:p>
        </w:tc>
        <w:tc>
          <w:tcPr>
            <w:tcW w:w="943" w:type="dxa"/>
          </w:tcPr>
          <w:p w14:paraId="7AD4C87A" w14:textId="77777777" w:rsidR="002D5160" w:rsidRPr="00AE2053" w:rsidRDefault="002D5160" w:rsidP="006133E3">
            <w:pPr>
              <w:rPr>
                <w:rFonts w:ascii="Calibri" w:hAnsi="Calibri"/>
              </w:rPr>
            </w:pPr>
          </w:p>
        </w:tc>
      </w:tr>
    </w:tbl>
    <w:p w14:paraId="59FE40FA" w14:textId="4BC6C1ED" w:rsidR="002D5160" w:rsidRPr="00E51743" w:rsidRDefault="002D5160">
      <w:pPr>
        <w:rPr>
          <w:rFonts w:ascii="Calibri" w:hAnsi="Calibri"/>
          <w:sz w:val="20"/>
          <w:szCs w:val="20"/>
        </w:rPr>
        <w:sectPr w:rsidR="002D5160" w:rsidRPr="00E51743" w:rsidSect="008E27AC">
          <w:pgSz w:w="12240" w:h="15840"/>
          <w:pgMar w:top="1440" w:right="720" w:bottom="1440" w:left="810" w:header="720" w:footer="720" w:gutter="0"/>
          <w:cols w:space="720"/>
          <w:docGrid w:linePitch="360"/>
        </w:sectPr>
      </w:pPr>
      <w:r w:rsidRPr="00E51743">
        <w:rPr>
          <w:rFonts w:ascii="Calibri" w:hAnsi="Calibri"/>
          <w:sz w:val="20"/>
          <w:szCs w:val="20"/>
        </w:rPr>
        <w:t>*</w:t>
      </w:r>
      <w:r w:rsidR="00465A55">
        <w:rPr>
          <w:rFonts w:ascii="Calibri" w:hAnsi="Calibri"/>
          <w:i/>
          <w:sz w:val="20"/>
          <w:szCs w:val="20"/>
        </w:rPr>
        <w:t>T</w:t>
      </w:r>
      <w:r w:rsidRPr="00E51743">
        <w:rPr>
          <w:rFonts w:ascii="Calibri" w:hAnsi="Calibri"/>
          <w:i/>
          <w:sz w:val="20"/>
          <w:szCs w:val="20"/>
        </w:rPr>
        <w:t xml:space="preserve">elephone calls will be conducted with LEAs to consider interim data </w:t>
      </w:r>
      <w:r>
        <w:rPr>
          <w:rFonts w:ascii="Calibri" w:hAnsi="Calibri"/>
          <w:i/>
          <w:sz w:val="20"/>
          <w:szCs w:val="20"/>
        </w:rPr>
        <w:t>and progress being made toward yearly targets.</w:t>
      </w:r>
    </w:p>
    <w:p w14:paraId="0A0F92B0" w14:textId="77777777" w:rsidR="002D5160" w:rsidRDefault="002D5160" w:rsidP="006133E3">
      <w:pPr>
        <w:jc w:val="center"/>
        <w:rPr>
          <w:rFonts w:ascii="Calibri" w:hAnsi="Calibri"/>
        </w:rPr>
      </w:pPr>
      <w:r>
        <w:rPr>
          <w:rFonts w:ascii="Calibri" w:hAnsi="Calibri"/>
        </w:rPr>
        <w:lastRenderedPageBreak/>
        <w:t>Attachment C</w:t>
      </w:r>
    </w:p>
    <w:p w14:paraId="127B1194" w14:textId="77777777" w:rsidR="002D5160" w:rsidRPr="00FD7B1C" w:rsidRDefault="002D5160" w:rsidP="006133E3">
      <w:pPr>
        <w:jc w:val="center"/>
        <w:rPr>
          <w:rFonts w:ascii="Calibri" w:hAnsi="Calibri"/>
        </w:rPr>
      </w:pPr>
      <w:r>
        <w:rPr>
          <w:rFonts w:ascii="Calibri" w:hAnsi="Calibri"/>
        </w:rPr>
        <w:t>Evidence of Partner Effectiveness Chart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48"/>
        <w:gridCol w:w="4950"/>
        <w:gridCol w:w="5850"/>
      </w:tblGrid>
      <w:tr w:rsidR="002D5160" w:rsidRPr="0016256B" w14:paraId="0ED41EA3" w14:textId="77777777">
        <w:trPr>
          <w:trHeight w:val="493"/>
        </w:trPr>
        <w:tc>
          <w:tcPr>
            <w:tcW w:w="14148" w:type="dxa"/>
            <w:gridSpan w:val="3"/>
            <w:shd w:val="clear" w:color="auto" w:fill="808080"/>
          </w:tcPr>
          <w:p w14:paraId="31D68C60" w14:textId="77777777" w:rsidR="002D5160" w:rsidRPr="0016256B" w:rsidRDefault="002D5160" w:rsidP="006133E3">
            <w:pPr>
              <w:suppressAutoHyphens/>
              <w:rPr>
                <w:rFonts w:ascii="Calibri" w:hAnsi="Calibri"/>
                <w:spacing w:val="-3"/>
                <w:sz w:val="20"/>
              </w:rPr>
            </w:pPr>
          </w:p>
        </w:tc>
      </w:tr>
      <w:tr w:rsidR="002D5160" w:rsidRPr="0016256B" w14:paraId="594D0A57" w14:textId="77777777">
        <w:trPr>
          <w:trHeight w:val="493"/>
        </w:trPr>
        <w:tc>
          <w:tcPr>
            <w:tcW w:w="3348" w:type="dxa"/>
            <w:shd w:val="clear" w:color="auto" w:fill="E6E6E6"/>
          </w:tcPr>
          <w:p w14:paraId="7AA80BEF"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 xml:space="preserve">Partner Organization </w:t>
            </w:r>
          </w:p>
          <w:p w14:paraId="1BDEBCEC"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Name and Contact Information</w:t>
            </w:r>
            <w:r>
              <w:rPr>
                <w:rFonts w:ascii="Calibri" w:hAnsi="Calibri"/>
                <w:b/>
                <w:spacing w:val="-3"/>
                <w:sz w:val="20"/>
              </w:rPr>
              <w:t xml:space="preserve"> and description of type of service provided. </w:t>
            </w:r>
          </w:p>
        </w:tc>
        <w:tc>
          <w:tcPr>
            <w:tcW w:w="4950" w:type="dxa"/>
            <w:shd w:val="clear" w:color="auto" w:fill="E6E6E6"/>
          </w:tcPr>
          <w:p w14:paraId="4B026F31"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 xml:space="preserve">Schools the partner has </w:t>
            </w:r>
            <w:r>
              <w:rPr>
                <w:rFonts w:ascii="Calibri" w:hAnsi="Calibri"/>
                <w:b/>
                <w:spacing w:val="-3"/>
                <w:sz w:val="20"/>
              </w:rPr>
              <w:t xml:space="preserve">successfully </w:t>
            </w:r>
            <w:r w:rsidRPr="0016256B">
              <w:rPr>
                <w:rFonts w:ascii="Calibri" w:hAnsi="Calibri"/>
                <w:b/>
                <w:spacing w:val="-3"/>
                <w:sz w:val="20"/>
              </w:rPr>
              <w:t>supported in the last three years</w:t>
            </w:r>
          </w:p>
          <w:p w14:paraId="37709340" w14:textId="77777777" w:rsidR="002D5160" w:rsidRPr="0016256B" w:rsidRDefault="002D5160" w:rsidP="006133E3">
            <w:pPr>
              <w:suppressAutoHyphens/>
              <w:rPr>
                <w:rFonts w:ascii="Calibri" w:hAnsi="Calibri"/>
                <w:spacing w:val="-3"/>
                <w:sz w:val="20"/>
              </w:rPr>
            </w:pPr>
            <w:r w:rsidRPr="00F94152">
              <w:rPr>
                <w:rFonts w:ascii="Calibri" w:hAnsi="Calibri"/>
                <w:spacing w:val="-3"/>
                <w:sz w:val="20"/>
              </w:rPr>
              <w:t>(Attach additional trend-summary evidence of the academic success of each school</w:t>
            </w:r>
            <w:r>
              <w:rPr>
                <w:rFonts w:ascii="Calibri" w:hAnsi="Calibri"/>
                <w:spacing w:val="-3"/>
                <w:sz w:val="20"/>
              </w:rPr>
              <w:t xml:space="preserve">, as well as any other systematic evaluation data to demonstrate the impact of partner-services.) </w:t>
            </w:r>
          </w:p>
        </w:tc>
        <w:tc>
          <w:tcPr>
            <w:tcW w:w="5850" w:type="dxa"/>
            <w:shd w:val="clear" w:color="auto" w:fill="E6E6E6"/>
          </w:tcPr>
          <w:p w14:paraId="74CDE007"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References /</w:t>
            </w:r>
            <w:r>
              <w:rPr>
                <w:rFonts w:ascii="Calibri" w:hAnsi="Calibri"/>
                <w:b/>
                <w:spacing w:val="-3"/>
                <w:sz w:val="20"/>
              </w:rPr>
              <w:t xml:space="preserve"> Cont</w:t>
            </w:r>
            <w:r w:rsidRPr="0016256B">
              <w:rPr>
                <w:rFonts w:ascii="Calibri" w:hAnsi="Calibri"/>
                <w:b/>
                <w:spacing w:val="-3"/>
                <w:sz w:val="20"/>
              </w:rPr>
              <w:t>acts</w:t>
            </w:r>
          </w:p>
          <w:p w14:paraId="19186E52" w14:textId="77777777" w:rsidR="002D5160" w:rsidRPr="0016256B" w:rsidRDefault="002D5160" w:rsidP="006133E3">
            <w:pPr>
              <w:suppressAutoHyphens/>
              <w:rPr>
                <w:rFonts w:ascii="Calibri" w:hAnsi="Calibri"/>
                <w:b/>
                <w:spacing w:val="-3"/>
                <w:sz w:val="20"/>
              </w:rPr>
            </w:pPr>
            <w:r w:rsidRPr="0016256B">
              <w:rPr>
                <w:rFonts w:ascii="Calibri" w:hAnsi="Calibri"/>
                <w:spacing w:val="-3"/>
                <w:sz w:val="20"/>
              </w:rPr>
              <w:t>(</w:t>
            </w:r>
            <w:r>
              <w:rPr>
                <w:rFonts w:ascii="Calibri" w:hAnsi="Calibri"/>
                <w:spacing w:val="-3"/>
                <w:sz w:val="20"/>
              </w:rPr>
              <w:t>I</w:t>
            </w:r>
            <w:r w:rsidRPr="0016256B">
              <w:rPr>
                <w:rFonts w:ascii="Calibri" w:hAnsi="Calibri"/>
                <w:spacing w:val="-3"/>
                <w:sz w:val="20"/>
              </w:rPr>
              <w:t>nclude the names and contact information of school and district personnel who can provide additional validation of the successful performance of the partner in the increase of academic performance and turnaround of the identified schools</w:t>
            </w:r>
            <w:r>
              <w:rPr>
                <w:rFonts w:ascii="Calibri" w:hAnsi="Calibri"/>
                <w:spacing w:val="-3"/>
                <w:sz w:val="20"/>
              </w:rPr>
              <w:t>.</w:t>
            </w:r>
            <w:r w:rsidRPr="0016256B">
              <w:rPr>
                <w:rFonts w:ascii="Calibri" w:hAnsi="Calibri"/>
                <w:spacing w:val="-3"/>
                <w:sz w:val="20"/>
              </w:rPr>
              <w:t>)</w:t>
            </w:r>
          </w:p>
        </w:tc>
      </w:tr>
      <w:tr w:rsidR="002D5160" w:rsidRPr="0016256B" w14:paraId="620D42BC" w14:textId="77777777">
        <w:trPr>
          <w:trHeight w:val="240"/>
        </w:trPr>
        <w:tc>
          <w:tcPr>
            <w:tcW w:w="3348" w:type="dxa"/>
            <w:vMerge w:val="restart"/>
          </w:tcPr>
          <w:p w14:paraId="7B92A18A" w14:textId="77777777" w:rsidR="002D5160" w:rsidRPr="0016256B" w:rsidRDefault="002D5160" w:rsidP="006133E3">
            <w:pPr>
              <w:suppressAutoHyphens/>
              <w:jc w:val="both"/>
              <w:rPr>
                <w:rFonts w:ascii="Calibri" w:hAnsi="Calibri"/>
                <w:spacing w:val="-3"/>
                <w:sz w:val="20"/>
              </w:rPr>
            </w:pPr>
          </w:p>
        </w:tc>
        <w:tc>
          <w:tcPr>
            <w:tcW w:w="4950" w:type="dxa"/>
          </w:tcPr>
          <w:p w14:paraId="434C2797"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5B979A74"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6B7FDED3" w14:textId="77777777">
        <w:trPr>
          <w:trHeight w:val="240"/>
        </w:trPr>
        <w:tc>
          <w:tcPr>
            <w:tcW w:w="3348" w:type="dxa"/>
            <w:vMerge/>
          </w:tcPr>
          <w:p w14:paraId="31C60409" w14:textId="77777777" w:rsidR="002D5160" w:rsidRPr="0016256B" w:rsidRDefault="002D5160" w:rsidP="006133E3">
            <w:pPr>
              <w:suppressAutoHyphens/>
              <w:jc w:val="both"/>
              <w:rPr>
                <w:rFonts w:ascii="Calibri" w:hAnsi="Calibri"/>
                <w:spacing w:val="-3"/>
                <w:sz w:val="20"/>
              </w:rPr>
            </w:pPr>
          </w:p>
        </w:tc>
        <w:tc>
          <w:tcPr>
            <w:tcW w:w="4950" w:type="dxa"/>
          </w:tcPr>
          <w:p w14:paraId="149589AA"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47CF01AB"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632E872B" w14:textId="77777777">
        <w:trPr>
          <w:trHeight w:val="240"/>
        </w:trPr>
        <w:tc>
          <w:tcPr>
            <w:tcW w:w="3348" w:type="dxa"/>
            <w:vMerge/>
          </w:tcPr>
          <w:p w14:paraId="23943F76" w14:textId="77777777" w:rsidR="002D5160" w:rsidRPr="0016256B" w:rsidRDefault="002D5160" w:rsidP="006133E3">
            <w:pPr>
              <w:suppressAutoHyphens/>
              <w:jc w:val="both"/>
              <w:rPr>
                <w:rFonts w:ascii="Calibri" w:hAnsi="Calibri"/>
                <w:spacing w:val="-3"/>
                <w:sz w:val="20"/>
              </w:rPr>
            </w:pPr>
          </w:p>
        </w:tc>
        <w:tc>
          <w:tcPr>
            <w:tcW w:w="4950" w:type="dxa"/>
          </w:tcPr>
          <w:p w14:paraId="0953609F"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5EAE6390"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6585860F" w14:textId="77777777">
        <w:trPr>
          <w:trHeight w:val="240"/>
        </w:trPr>
        <w:tc>
          <w:tcPr>
            <w:tcW w:w="3348" w:type="dxa"/>
            <w:vMerge/>
          </w:tcPr>
          <w:p w14:paraId="0B046021" w14:textId="77777777" w:rsidR="002D5160" w:rsidRPr="0016256B" w:rsidRDefault="002D5160" w:rsidP="006133E3">
            <w:pPr>
              <w:suppressAutoHyphens/>
              <w:jc w:val="both"/>
              <w:rPr>
                <w:rFonts w:ascii="Calibri" w:hAnsi="Calibri"/>
                <w:spacing w:val="-3"/>
                <w:sz w:val="20"/>
              </w:rPr>
            </w:pPr>
          </w:p>
        </w:tc>
        <w:tc>
          <w:tcPr>
            <w:tcW w:w="4950" w:type="dxa"/>
          </w:tcPr>
          <w:p w14:paraId="41E88DDB"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1196E96C"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0BDFD252" w14:textId="77777777">
        <w:trPr>
          <w:trHeight w:val="240"/>
        </w:trPr>
        <w:tc>
          <w:tcPr>
            <w:tcW w:w="3348" w:type="dxa"/>
            <w:vMerge/>
          </w:tcPr>
          <w:p w14:paraId="4E74E5A2" w14:textId="77777777" w:rsidR="002D5160" w:rsidRPr="0016256B" w:rsidRDefault="002D5160" w:rsidP="006133E3">
            <w:pPr>
              <w:suppressAutoHyphens/>
              <w:jc w:val="both"/>
              <w:rPr>
                <w:rFonts w:ascii="Calibri" w:hAnsi="Calibri"/>
                <w:spacing w:val="-3"/>
                <w:sz w:val="20"/>
              </w:rPr>
            </w:pPr>
          </w:p>
        </w:tc>
        <w:tc>
          <w:tcPr>
            <w:tcW w:w="4950" w:type="dxa"/>
          </w:tcPr>
          <w:p w14:paraId="759A5F2D"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3E422DB2"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1F129D13" w14:textId="77777777">
        <w:trPr>
          <w:trHeight w:val="240"/>
        </w:trPr>
        <w:tc>
          <w:tcPr>
            <w:tcW w:w="3348" w:type="dxa"/>
            <w:vMerge/>
          </w:tcPr>
          <w:p w14:paraId="2494404C" w14:textId="77777777" w:rsidR="002D5160" w:rsidRPr="0016256B" w:rsidRDefault="002D5160" w:rsidP="006133E3">
            <w:pPr>
              <w:suppressAutoHyphens/>
              <w:jc w:val="both"/>
              <w:rPr>
                <w:rFonts w:ascii="Calibri" w:hAnsi="Calibri"/>
                <w:spacing w:val="-3"/>
                <w:sz w:val="20"/>
              </w:rPr>
            </w:pPr>
          </w:p>
        </w:tc>
        <w:tc>
          <w:tcPr>
            <w:tcW w:w="4950" w:type="dxa"/>
          </w:tcPr>
          <w:p w14:paraId="66737966"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77053D6E"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60B28056" w14:textId="77777777">
        <w:trPr>
          <w:trHeight w:val="240"/>
        </w:trPr>
        <w:tc>
          <w:tcPr>
            <w:tcW w:w="3348" w:type="dxa"/>
            <w:vMerge/>
          </w:tcPr>
          <w:p w14:paraId="28209BF9" w14:textId="77777777" w:rsidR="002D5160" w:rsidRPr="0016256B" w:rsidRDefault="002D5160" w:rsidP="006133E3">
            <w:pPr>
              <w:suppressAutoHyphens/>
              <w:jc w:val="both"/>
              <w:rPr>
                <w:rFonts w:ascii="Calibri" w:hAnsi="Calibri"/>
                <w:spacing w:val="-3"/>
                <w:sz w:val="20"/>
              </w:rPr>
            </w:pPr>
          </w:p>
        </w:tc>
        <w:tc>
          <w:tcPr>
            <w:tcW w:w="4950" w:type="dxa"/>
          </w:tcPr>
          <w:p w14:paraId="060C7089"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2645D96A"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3998CEAC" w14:textId="77777777">
        <w:trPr>
          <w:trHeight w:val="240"/>
        </w:trPr>
        <w:tc>
          <w:tcPr>
            <w:tcW w:w="3348" w:type="dxa"/>
            <w:vMerge/>
          </w:tcPr>
          <w:p w14:paraId="3AF2525D" w14:textId="77777777" w:rsidR="002D5160" w:rsidRPr="0016256B" w:rsidRDefault="002D5160" w:rsidP="006133E3">
            <w:pPr>
              <w:suppressAutoHyphens/>
              <w:jc w:val="both"/>
              <w:rPr>
                <w:rFonts w:ascii="Calibri" w:hAnsi="Calibri"/>
                <w:spacing w:val="-3"/>
                <w:sz w:val="20"/>
              </w:rPr>
            </w:pPr>
          </w:p>
        </w:tc>
        <w:tc>
          <w:tcPr>
            <w:tcW w:w="4950" w:type="dxa"/>
          </w:tcPr>
          <w:p w14:paraId="7D4E7B92"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46E77C4F"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242D58D0" w14:textId="77777777">
        <w:trPr>
          <w:trHeight w:val="240"/>
        </w:trPr>
        <w:tc>
          <w:tcPr>
            <w:tcW w:w="3348" w:type="dxa"/>
            <w:vMerge/>
          </w:tcPr>
          <w:p w14:paraId="363D6C82" w14:textId="77777777" w:rsidR="002D5160" w:rsidRPr="0016256B" w:rsidRDefault="002D5160" w:rsidP="006133E3">
            <w:pPr>
              <w:suppressAutoHyphens/>
              <w:jc w:val="both"/>
              <w:rPr>
                <w:rFonts w:ascii="Calibri" w:hAnsi="Calibri"/>
                <w:spacing w:val="-3"/>
                <w:sz w:val="20"/>
              </w:rPr>
            </w:pPr>
          </w:p>
        </w:tc>
        <w:tc>
          <w:tcPr>
            <w:tcW w:w="4950" w:type="dxa"/>
          </w:tcPr>
          <w:p w14:paraId="6D7890C3"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45568B5D"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5D3D90E5" w14:textId="77777777">
        <w:trPr>
          <w:trHeight w:val="240"/>
        </w:trPr>
        <w:tc>
          <w:tcPr>
            <w:tcW w:w="3348" w:type="dxa"/>
            <w:vMerge/>
          </w:tcPr>
          <w:p w14:paraId="7AB4D7DC" w14:textId="77777777" w:rsidR="002D5160" w:rsidRPr="0016256B" w:rsidRDefault="002D5160" w:rsidP="006133E3">
            <w:pPr>
              <w:suppressAutoHyphens/>
              <w:jc w:val="both"/>
              <w:rPr>
                <w:rFonts w:ascii="Calibri" w:hAnsi="Calibri"/>
                <w:spacing w:val="-3"/>
                <w:sz w:val="20"/>
              </w:rPr>
            </w:pPr>
          </w:p>
        </w:tc>
        <w:tc>
          <w:tcPr>
            <w:tcW w:w="4950" w:type="dxa"/>
          </w:tcPr>
          <w:p w14:paraId="06CA0AE3"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1010529A"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746FB4CD" w14:textId="77777777">
        <w:trPr>
          <w:trHeight w:val="286"/>
        </w:trPr>
        <w:tc>
          <w:tcPr>
            <w:tcW w:w="3348" w:type="dxa"/>
            <w:shd w:val="clear" w:color="auto" w:fill="E6E6E6"/>
          </w:tcPr>
          <w:p w14:paraId="1DEC8ED0"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 xml:space="preserve">Partner Organization </w:t>
            </w:r>
          </w:p>
          <w:p w14:paraId="172F9170"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Name and Contact Information</w:t>
            </w:r>
            <w:r>
              <w:rPr>
                <w:rFonts w:ascii="Calibri" w:hAnsi="Calibri"/>
                <w:b/>
                <w:spacing w:val="-3"/>
                <w:sz w:val="20"/>
              </w:rPr>
              <w:t xml:space="preserve"> and description of type of service provided.</w:t>
            </w:r>
          </w:p>
        </w:tc>
        <w:tc>
          <w:tcPr>
            <w:tcW w:w="4950" w:type="dxa"/>
            <w:shd w:val="clear" w:color="auto" w:fill="E6E6E6"/>
          </w:tcPr>
          <w:p w14:paraId="16EB414B"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 xml:space="preserve">Schools the partner has </w:t>
            </w:r>
            <w:r>
              <w:rPr>
                <w:rFonts w:ascii="Calibri" w:hAnsi="Calibri"/>
                <w:b/>
                <w:spacing w:val="-3"/>
                <w:sz w:val="20"/>
              </w:rPr>
              <w:t xml:space="preserve">successfully </w:t>
            </w:r>
            <w:r w:rsidRPr="0016256B">
              <w:rPr>
                <w:rFonts w:ascii="Calibri" w:hAnsi="Calibri"/>
                <w:b/>
                <w:spacing w:val="-3"/>
                <w:sz w:val="20"/>
              </w:rPr>
              <w:t>supported in the last three years</w:t>
            </w:r>
          </w:p>
          <w:p w14:paraId="5A349849" w14:textId="77777777" w:rsidR="002D5160" w:rsidRPr="00F94152" w:rsidRDefault="002D5160" w:rsidP="006133E3">
            <w:pPr>
              <w:suppressAutoHyphens/>
              <w:jc w:val="both"/>
              <w:rPr>
                <w:rFonts w:ascii="Calibri" w:hAnsi="Calibri"/>
                <w:spacing w:val="-3"/>
                <w:sz w:val="20"/>
              </w:rPr>
            </w:pPr>
            <w:r w:rsidRPr="00F94152">
              <w:rPr>
                <w:rFonts w:ascii="Calibri" w:hAnsi="Calibri"/>
                <w:spacing w:val="-3"/>
                <w:sz w:val="20"/>
              </w:rPr>
              <w:t>(Attach additional trend-summary evidence of the academic success of each school</w:t>
            </w:r>
            <w:r>
              <w:rPr>
                <w:rFonts w:ascii="Calibri" w:hAnsi="Calibri"/>
                <w:spacing w:val="-3"/>
                <w:sz w:val="20"/>
              </w:rPr>
              <w:t>, as well as any other systematic evaluation data to demonstrate the impact of partner-services.)</w:t>
            </w:r>
          </w:p>
        </w:tc>
        <w:tc>
          <w:tcPr>
            <w:tcW w:w="5850" w:type="dxa"/>
            <w:shd w:val="clear" w:color="auto" w:fill="E6E6E6"/>
          </w:tcPr>
          <w:p w14:paraId="2EC311A5" w14:textId="77777777" w:rsidR="002D5160" w:rsidRPr="00F94152" w:rsidRDefault="002D5160" w:rsidP="006133E3">
            <w:pPr>
              <w:suppressAutoHyphens/>
              <w:rPr>
                <w:rFonts w:ascii="Calibri" w:hAnsi="Calibri"/>
                <w:b/>
                <w:spacing w:val="-3"/>
                <w:sz w:val="20"/>
              </w:rPr>
            </w:pPr>
            <w:r>
              <w:rPr>
                <w:rFonts w:ascii="Calibri" w:hAnsi="Calibri"/>
                <w:b/>
                <w:spacing w:val="-3"/>
                <w:sz w:val="20"/>
              </w:rPr>
              <w:t>References / Contacts</w:t>
            </w:r>
          </w:p>
          <w:p w14:paraId="0C88BAB7" w14:textId="77777777" w:rsidR="002D5160" w:rsidRPr="00F94152" w:rsidRDefault="002D5160" w:rsidP="006133E3">
            <w:pPr>
              <w:suppressAutoHyphens/>
              <w:jc w:val="both"/>
              <w:rPr>
                <w:rFonts w:ascii="Calibri" w:hAnsi="Calibri"/>
                <w:spacing w:val="-3"/>
                <w:sz w:val="20"/>
              </w:rPr>
            </w:pPr>
            <w:r>
              <w:rPr>
                <w:rFonts w:ascii="Calibri" w:hAnsi="Calibri"/>
                <w:spacing w:val="-3"/>
                <w:sz w:val="20"/>
              </w:rPr>
              <w:t>(Include the names and contact information of school and district personnel who can provide additional validation of the successful performance of the partner in the increase of academic performance and turnaround of the identified schools.)</w:t>
            </w:r>
          </w:p>
        </w:tc>
      </w:tr>
      <w:tr w:rsidR="002D5160" w:rsidRPr="0016256B" w14:paraId="4D21029C" w14:textId="77777777">
        <w:trPr>
          <w:trHeight w:val="33"/>
        </w:trPr>
        <w:tc>
          <w:tcPr>
            <w:tcW w:w="3348" w:type="dxa"/>
            <w:vMerge w:val="restart"/>
          </w:tcPr>
          <w:p w14:paraId="7C7810C2" w14:textId="77777777" w:rsidR="002D5160" w:rsidRPr="0016256B" w:rsidRDefault="002D5160" w:rsidP="006133E3">
            <w:pPr>
              <w:suppressAutoHyphens/>
              <w:jc w:val="both"/>
              <w:rPr>
                <w:rFonts w:ascii="Calibri" w:hAnsi="Calibri"/>
                <w:spacing w:val="-3"/>
                <w:sz w:val="20"/>
              </w:rPr>
            </w:pPr>
          </w:p>
        </w:tc>
        <w:tc>
          <w:tcPr>
            <w:tcW w:w="4950" w:type="dxa"/>
          </w:tcPr>
          <w:p w14:paraId="2527DF16"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05A6052B"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55CDC6BB" w14:textId="77777777">
        <w:trPr>
          <w:trHeight w:val="28"/>
        </w:trPr>
        <w:tc>
          <w:tcPr>
            <w:tcW w:w="3348" w:type="dxa"/>
            <w:vMerge/>
          </w:tcPr>
          <w:p w14:paraId="066DF929" w14:textId="77777777" w:rsidR="002D5160" w:rsidRPr="0016256B" w:rsidRDefault="002D5160" w:rsidP="006133E3">
            <w:pPr>
              <w:suppressAutoHyphens/>
              <w:jc w:val="both"/>
              <w:rPr>
                <w:rFonts w:ascii="Calibri" w:hAnsi="Calibri"/>
                <w:spacing w:val="-3"/>
                <w:sz w:val="20"/>
              </w:rPr>
            </w:pPr>
          </w:p>
        </w:tc>
        <w:tc>
          <w:tcPr>
            <w:tcW w:w="4950" w:type="dxa"/>
          </w:tcPr>
          <w:p w14:paraId="43FC4F3E"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4178E3F3"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39B58A63" w14:textId="77777777">
        <w:trPr>
          <w:trHeight w:val="28"/>
        </w:trPr>
        <w:tc>
          <w:tcPr>
            <w:tcW w:w="3348" w:type="dxa"/>
            <w:vMerge/>
          </w:tcPr>
          <w:p w14:paraId="524DCB86" w14:textId="77777777" w:rsidR="002D5160" w:rsidRPr="0016256B" w:rsidRDefault="002D5160" w:rsidP="006133E3">
            <w:pPr>
              <w:suppressAutoHyphens/>
              <w:jc w:val="both"/>
              <w:rPr>
                <w:rFonts w:ascii="Calibri" w:hAnsi="Calibri"/>
                <w:spacing w:val="-3"/>
                <w:sz w:val="20"/>
              </w:rPr>
            </w:pPr>
          </w:p>
        </w:tc>
        <w:tc>
          <w:tcPr>
            <w:tcW w:w="4950" w:type="dxa"/>
          </w:tcPr>
          <w:p w14:paraId="0D85BA7C"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5E4FE29D"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69FBE4F4" w14:textId="77777777">
        <w:trPr>
          <w:trHeight w:val="28"/>
        </w:trPr>
        <w:tc>
          <w:tcPr>
            <w:tcW w:w="3348" w:type="dxa"/>
            <w:vMerge/>
          </w:tcPr>
          <w:p w14:paraId="048ABA48" w14:textId="77777777" w:rsidR="002D5160" w:rsidRPr="0016256B" w:rsidRDefault="002D5160" w:rsidP="006133E3">
            <w:pPr>
              <w:suppressAutoHyphens/>
              <w:jc w:val="both"/>
              <w:rPr>
                <w:rFonts w:ascii="Calibri" w:hAnsi="Calibri"/>
                <w:spacing w:val="-3"/>
                <w:sz w:val="20"/>
              </w:rPr>
            </w:pPr>
          </w:p>
        </w:tc>
        <w:tc>
          <w:tcPr>
            <w:tcW w:w="4950" w:type="dxa"/>
          </w:tcPr>
          <w:p w14:paraId="5919061D" w14:textId="77777777" w:rsidR="002D5160" w:rsidRDefault="002D5160" w:rsidP="003576BF">
            <w:pPr>
              <w:numPr>
                <w:ilvl w:val="0"/>
                <w:numId w:val="13"/>
              </w:numPr>
              <w:suppressAutoHyphens/>
              <w:ind w:left="252" w:hanging="180"/>
              <w:jc w:val="both"/>
              <w:rPr>
                <w:rFonts w:ascii="Calibri" w:hAnsi="Calibri"/>
                <w:spacing w:val="-3"/>
                <w:sz w:val="20"/>
              </w:rPr>
            </w:pPr>
          </w:p>
        </w:tc>
        <w:tc>
          <w:tcPr>
            <w:tcW w:w="5850" w:type="dxa"/>
          </w:tcPr>
          <w:p w14:paraId="300C7BF3"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63D7DB73" w14:textId="77777777">
        <w:trPr>
          <w:trHeight w:val="28"/>
        </w:trPr>
        <w:tc>
          <w:tcPr>
            <w:tcW w:w="3348" w:type="dxa"/>
            <w:vMerge/>
          </w:tcPr>
          <w:p w14:paraId="7F8B5002" w14:textId="77777777" w:rsidR="002D5160" w:rsidRPr="0016256B" w:rsidRDefault="002D5160" w:rsidP="006133E3">
            <w:pPr>
              <w:suppressAutoHyphens/>
              <w:jc w:val="both"/>
              <w:rPr>
                <w:rFonts w:ascii="Calibri" w:hAnsi="Calibri"/>
                <w:spacing w:val="-3"/>
                <w:sz w:val="20"/>
              </w:rPr>
            </w:pPr>
          </w:p>
        </w:tc>
        <w:tc>
          <w:tcPr>
            <w:tcW w:w="4950" w:type="dxa"/>
          </w:tcPr>
          <w:p w14:paraId="1E896818"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186B34DE"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55785280" w14:textId="77777777">
        <w:trPr>
          <w:trHeight w:val="28"/>
        </w:trPr>
        <w:tc>
          <w:tcPr>
            <w:tcW w:w="3348" w:type="dxa"/>
            <w:vMerge/>
          </w:tcPr>
          <w:p w14:paraId="6B0AAA75" w14:textId="77777777" w:rsidR="002D5160" w:rsidRPr="0016256B" w:rsidRDefault="002D5160" w:rsidP="006133E3">
            <w:pPr>
              <w:suppressAutoHyphens/>
              <w:jc w:val="both"/>
              <w:rPr>
                <w:rFonts w:ascii="Calibri" w:hAnsi="Calibri"/>
                <w:spacing w:val="-3"/>
                <w:sz w:val="20"/>
              </w:rPr>
            </w:pPr>
          </w:p>
        </w:tc>
        <w:tc>
          <w:tcPr>
            <w:tcW w:w="4950" w:type="dxa"/>
          </w:tcPr>
          <w:p w14:paraId="133A48FC"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3E0EB667"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6663205E" w14:textId="77777777">
        <w:trPr>
          <w:trHeight w:val="28"/>
        </w:trPr>
        <w:tc>
          <w:tcPr>
            <w:tcW w:w="3348" w:type="dxa"/>
            <w:vMerge/>
          </w:tcPr>
          <w:p w14:paraId="0401E47A" w14:textId="77777777" w:rsidR="002D5160" w:rsidRPr="0016256B" w:rsidRDefault="002D5160" w:rsidP="006133E3">
            <w:pPr>
              <w:suppressAutoHyphens/>
              <w:jc w:val="both"/>
              <w:rPr>
                <w:rFonts w:ascii="Calibri" w:hAnsi="Calibri"/>
                <w:spacing w:val="-3"/>
                <w:sz w:val="20"/>
              </w:rPr>
            </w:pPr>
          </w:p>
        </w:tc>
        <w:tc>
          <w:tcPr>
            <w:tcW w:w="4950" w:type="dxa"/>
          </w:tcPr>
          <w:p w14:paraId="57A6C5FB"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340607B9"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4D50BEEF" w14:textId="77777777">
        <w:trPr>
          <w:trHeight w:val="28"/>
        </w:trPr>
        <w:tc>
          <w:tcPr>
            <w:tcW w:w="3348" w:type="dxa"/>
            <w:vMerge/>
          </w:tcPr>
          <w:p w14:paraId="03DDA007" w14:textId="77777777" w:rsidR="002D5160" w:rsidRPr="0016256B" w:rsidRDefault="002D5160" w:rsidP="006133E3">
            <w:pPr>
              <w:suppressAutoHyphens/>
              <w:jc w:val="both"/>
              <w:rPr>
                <w:rFonts w:ascii="Calibri" w:hAnsi="Calibri"/>
                <w:spacing w:val="-3"/>
                <w:sz w:val="20"/>
              </w:rPr>
            </w:pPr>
          </w:p>
        </w:tc>
        <w:tc>
          <w:tcPr>
            <w:tcW w:w="4950" w:type="dxa"/>
          </w:tcPr>
          <w:p w14:paraId="6850D2E7"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7FB7E81E"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53BF3E1C" w14:textId="77777777">
        <w:trPr>
          <w:trHeight w:val="28"/>
        </w:trPr>
        <w:tc>
          <w:tcPr>
            <w:tcW w:w="3348" w:type="dxa"/>
            <w:vMerge/>
          </w:tcPr>
          <w:p w14:paraId="2DB9B05D" w14:textId="77777777" w:rsidR="002D5160" w:rsidRPr="0016256B" w:rsidRDefault="002D5160" w:rsidP="006133E3">
            <w:pPr>
              <w:suppressAutoHyphens/>
              <w:jc w:val="both"/>
              <w:rPr>
                <w:rFonts w:ascii="Calibri" w:hAnsi="Calibri"/>
                <w:spacing w:val="-3"/>
                <w:sz w:val="20"/>
              </w:rPr>
            </w:pPr>
          </w:p>
        </w:tc>
        <w:tc>
          <w:tcPr>
            <w:tcW w:w="4950" w:type="dxa"/>
          </w:tcPr>
          <w:p w14:paraId="47AFBBF2"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3BCA1CCA"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4A716DA9" w14:textId="77777777">
        <w:trPr>
          <w:trHeight w:val="28"/>
        </w:trPr>
        <w:tc>
          <w:tcPr>
            <w:tcW w:w="3348" w:type="dxa"/>
            <w:vMerge/>
          </w:tcPr>
          <w:p w14:paraId="6ABE9202" w14:textId="77777777" w:rsidR="002D5160" w:rsidRPr="0016256B" w:rsidRDefault="002D5160" w:rsidP="006133E3">
            <w:pPr>
              <w:suppressAutoHyphens/>
              <w:jc w:val="both"/>
              <w:rPr>
                <w:rFonts w:ascii="Calibri" w:hAnsi="Calibri"/>
                <w:spacing w:val="-3"/>
                <w:sz w:val="20"/>
              </w:rPr>
            </w:pPr>
          </w:p>
        </w:tc>
        <w:tc>
          <w:tcPr>
            <w:tcW w:w="4950" w:type="dxa"/>
          </w:tcPr>
          <w:p w14:paraId="2BF44EC3"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567E683A"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bl>
    <w:p w14:paraId="7C88B825" w14:textId="77777777" w:rsidR="002D5160" w:rsidRDefault="002D5160">
      <w: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48"/>
        <w:gridCol w:w="4950"/>
        <w:gridCol w:w="5850"/>
      </w:tblGrid>
      <w:tr w:rsidR="002D5160" w:rsidRPr="0016256B" w14:paraId="719E7CAB" w14:textId="77777777">
        <w:trPr>
          <w:trHeight w:val="28"/>
        </w:trPr>
        <w:tc>
          <w:tcPr>
            <w:tcW w:w="3348" w:type="dxa"/>
            <w:shd w:val="clear" w:color="auto" w:fill="E6E6E6"/>
          </w:tcPr>
          <w:p w14:paraId="240D55C9"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lastRenderedPageBreak/>
              <w:t xml:space="preserve">Partner Organization </w:t>
            </w:r>
          </w:p>
          <w:p w14:paraId="2EA0BAB1"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Name and Contact Information</w:t>
            </w:r>
            <w:r>
              <w:rPr>
                <w:rFonts w:ascii="Calibri" w:hAnsi="Calibri"/>
                <w:b/>
                <w:spacing w:val="-3"/>
                <w:sz w:val="20"/>
              </w:rPr>
              <w:t xml:space="preserve"> and description of type of service provided.</w:t>
            </w:r>
          </w:p>
        </w:tc>
        <w:tc>
          <w:tcPr>
            <w:tcW w:w="4950" w:type="dxa"/>
            <w:shd w:val="clear" w:color="auto" w:fill="E6E6E6"/>
          </w:tcPr>
          <w:p w14:paraId="6726D464"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 xml:space="preserve">Schools the partner has </w:t>
            </w:r>
            <w:r>
              <w:rPr>
                <w:rFonts w:ascii="Calibri" w:hAnsi="Calibri"/>
                <w:b/>
                <w:spacing w:val="-3"/>
                <w:sz w:val="20"/>
              </w:rPr>
              <w:t xml:space="preserve">successfully </w:t>
            </w:r>
            <w:r w:rsidRPr="0016256B">
              <w:rPr>
                <w:rFonts w:ascii="Calibri" w:hAnsi="Calibri"/>
                <w:b/>
                <w:spacing w:val="-3"/>
                <w:sz w:val="20"/>
              </w:rPr>
              <w:t>supported in the last three years</w:t>
            </w:r>
          </w:p>
          <w:p w14:paraId="57AEF417" w14:textId="77777777" w:rsidR="002D5160" w:rsidRPr="00F94152" w:rsidRDefault="002D5160" w:rsidP="006133E3">
            <w:pPr>
              <w:suppressAutoHyphens/>
              <w:jc w:val="both"/>
              <w:rPr>
                <w:rFonts w:ascii="Calibri" w:hAnsi="Calibri"/>
                <w:spacing w:val="-3"/>
                <w:sz w:val="20"/>
              </w:rPr>
            </w:pPr>
            <w:r w:rsidRPr="00F94152">
              <w:rPr>
                <w:rFonts w:ascii="Calibri" w:hAnsi="Calibri"/>
                <w:spacing w:val="-3"/>
                <w:sz w:val="20"/>
              </w:rPr>
              <w:t>(Attach additional trend-summary evidence of the academic success of each school</w:t>
            </w:r>
            <w:r>
              <w:rPr>
                <w:rFonts w:ascii="Calibri" w:hAnsi="Calibri"/>
                <w:spacing w:val="-3"/>
                <w:sz w:val="20"/>
              </w:rPr>
              <w:t>, as well as any other systematic evaluation data to demonstrate the impact of partner-services.)</w:t>
            </w:r>
          </w:p>
        </w:tc>
        <w:tc>
          <w:tcPr>
            <w:tcW w:w="5850" w:type="dxa"/>
            <w:shd w:val="clear" w:color="auto" w:fill="E6E6E6"/>
          </w:tcPr>
          <w:p w14:paraId="6DD7088B" w14:textId="77777777" w:rsidR="002D5160" w:rsidRPr="00F94152" w:rsidRDefault="002D5160" w:rsidP="006133E3">
            <w:pPr>
              <w:suppressAutoHyphens/>
              <w:rPr>
                <w:rFonts w:ascii="Calibri" w:hAnsi="Calibri"/>
                <w:b/>
                <w:spacing w:val="-3"/>
                <w:sz w:val="20"/>
              </w:rPr>
            </w:pPr>
            <w:r>
              <w:rPr>
                <w:rFonts w:ascii="Calibri" w:hAnsi="Calibri"/>
                <w:b/>
                <w:spacing w:val="-3"/>
                <w:sz w:val="20"/>
              </w:rPr>
              <w:t>References / Contacts</w:t>
            </w:r>
          </w:p>
          <w:p w14:paraId="6D6FB5CD" w14:textId="77777777" w:rsidR="002D5160" w:rsidRPr="00F94152" w:rsidRDefault="002D5160" w:rsidP="006133E3">
            <w:pPr>
              <w:suppressAutoHyphens/>
              <w:jc w:val="both"/>
              <w:rPr>
                <w:rFonts w:ascii="Calibri" w:hAnsi="Calibri"/>
                <w:spacing w:val="-3"/>
                <w:sz w:val="20"/>
              </w:rPr>
            </w:pPr>
            <w:r>
              <w:rPr>
                <w:rFonts w:ascii="Calibri" w:hAnsi="Calibri"/>
                <w:spacing w:val="-3"/>
                <w:sz w:val="20"/>
              </w:rPr>
              <w:t>(Include the names and contact information of school and district personnel who can provide additional validation of the successful performance of the partner in the increase of academic performance and turnaround of the identified schools.)</w:t>
            </w:r>
          </w:p>
        </w:tc>
      </w:tr>
      <w:tr w:rsidR="002D5160" w:rsidRPr="0016256B" w14:paraId="647EA0F0" w14:textId="77777777">
        <w:trPr>
          <w:trHeight w:val="24"/>
        </w:trPr>
        <w:tc>
          <w:tcPr>
            <w:tcW w:w="3348" w:type="dxa"/>
            <w:vMerge w:val="restart"/>
          </w:tcPr>
          <w:p w14:paraId="6821AE6B" w14:textId="77777777" w:rsidR="002D5160" w:rsidRPr="0016256B" w:rsidRDefault="002D5160" w:rsidP="006133E3">
            <w:pPr>
              <w:suppressAutoHyphens/>
              <w:rPr>
                <w:rFonts w:ascii="Calibri" w:hAnsi="Calibri"/>
                <w:spacing w:val="-3"/>
                <w:sz w:val="20"/>
              </w:rPr>
            </w:pPr>
          </w:p>
        </w:tc>
        <w:tc>
          <w:tcPr>
            <w:tcW w:w="4950" w:type="dxa"/>
          </w:tcPr>
          <w:p w14:paraId="6F2D3A47"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352195DA"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7B6E45F4" w14:textId="77777777">
        <w:trPr>
          <w:trHeight w:val="24"/>
        </w:trPr>
        <w:tc>
          <w:tcPr>
            <w:tcW w:w="3348" w:type="dxa"/>
            <w:vMerge/>
          </w:tcPr>
          <w:p w14:paraId="68F101BC" w14:textId="77777777" w:rsidR="002D5160" w:rsidRPr="0016256B" w:rsidRDefault="002D5160" w:rsidP="006133E3">
            <w:pPr>
              <w:suppressAutoHyphens/>
              <w:rPr>
                <w:rFonts w:ascii="Calibri" w:hAnsi="Calibri"/>
                <w:b/>
                <w:spacing w:val="-3"/>
                <w:sz w:val="20"/>
              </w:rPr>
            </w:pPr>
          </w:p>
        </w:tc>
        <w:tc>
          <w:tcPr>
            <w:tcW w:w="4950" w:type="dxa"/>
          </w:tcPr>
          <w:p w14:paraId="00DC6E61"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238333FD"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46A209E7" w14:textId="77777777">
        <w:trPr>
          <w:trHeight w:val="24"/>
        </w:trPr>
        <w:tc>
          <w:tcPr>
            <w:tcW w:w="3348" w:type="dxa"/>
            <w:vMerge/>
          </w:tcPr>
          <w:p w14:paraId="507E8D33" w14:textId="77777777" w:rsidR="002D5160" w:rsidRPr="0016256B" w:rsidRDefault="002D5160" w:rsidP="006133E3">
            <w:pPr>
              <w:suppressAutoHyphens/>
              <w:rPr>
                <w:rFonts w:ascii="Calibri" w:hAnsi="Calibri"/>
                <w:b/>
                <w:spacing w:val="-3"/>
                <w:sz w:val="20"/>
              </w:rPr>
            </w:pPr>
          </w:p>
        </w:tc>
        <w:tc>
          <w:tcPr>
            <w:tcW w:w="4950" w:type="dxa"/>
          </w:tcPr>
          <w:p w14:paraId="21FBC0CF"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52209286"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4270E3E3" w14:textId="77777777">
        <w:trPr>
          <w:trHeight w:val="24"/>
        </w:trPr>
        <w:tc>
          <w:tcPr>
            <w:tcW w:w="3348" w:type="dxa"/>
            <w:vMerge/>
          </w:tcPr>
          <w:p w14:paraId="5162B9FC" w14:textId="77777777" w:rsidR="002D5160" w:rsidRPr="0016256B" w:rsidRDefault="002D5160" w:rsidP="006133E3">
            <w:pPr>
              <w:suppressAutoHyphens/>
              <w:rPr>
                <w:rFonts w:ascii="Calibri" w:hAnsi="Calibri"/>
                <w:b/>
                <w:spacing w:val="-3"/>
                <w:sz w:val="20"/>
              </w:rPr>
            </w:pPr>
          </w:p>
        </w:tc>
        <w:tc>
          <w:tcPr>
            <w:tcW w:w="4950" w:type="dxa"/>
          </w:tcPr>
          <w:p w14:paraId="5385D4EF"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5046AD3D"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1908690A" w14:textId="77777777">
        <w:trPr>
          <w:trHeight w:val="24"/>
        </w:trPr>
        <w:tc>
          <w:tcPr>
            <w:tcW w:w="3348" w:type="dxa"/>
            <w:vMerge/>
          </w:tcPr>
          <w:p w14:paraId="7FE3566D" w14:textId="77777777" w:rsidR="002D5160" w:rsidRPr="0016256B" w:rsidRDefault="002D5160" w:rsidP="006133E3">
            <w:pPr>
              <w:suppressAutoHyphens/>
              <w:rPr>
                <w:rFonts w:ascii="Calibri" w:hAnsi="Calibri"/>
                <w:b/>
                <w:spacing w:val="-3"/>
                <w:sz w:val="20"/>
              </w:rPr>
            </w:pPr>
          </w:p>
        </w:tc>
        <w:tc>
          <w:tcPr>
            <w:tcW w:w="4950" w:type="dxa"/>
          </w:tcPr>
          <w:p w14:paraId="4F778111"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369F518D"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5240634C" w14:textId="77777777">
        <w:trPr>
          <w:trHeight w:val="24"/>
        </w:trPr>
        <w:tc>
          <w:tcPr>
            <w:tcW w:w="3348" w:type="dxa"/>
            <w:vMerge/>
          </w:tcPr>
          <w:p w14:paraId="72B25DCD" w14:textId="77777777" w:rsidR="002D5160" w:rsidRPr="0016256B" w:rsidRDefault="002D5160" w:rsidP="006133E3">
            <w:pPr>
              <w:suppressAutoHyphens/>
              <w:rPr>
                <w:rFonts w:ascii="Calibri" w:hAnsi="Calibri"/>
                <w:b/>
                <w:spacing w:val="-3"/>
                <w:sz w:val="20"/>
              </w:rPr>
            </w:pPr>
          </w:p>
        </w:tc>
        <w:tc>
          <w:tcPr>
            <w:tcW w:w="4950" w:type="dxa"/>
          </w:tcPr>
          <w:p w14:paraId="3FC57204"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14B3D6B4"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2F35E7AC" w14:textId="77777777">
        <w:trPr>
          <w:trHeight w:val="24"/>
        </w:trPr>
        <w:tc>
          <w:tcPr>
            <w:tcW w:w="3348" w:type="dxa"/>
            <w:vMerge/>
          </w:tcPr>
          <w:p w14:paraId="0B2E4563" w14:textId="77777777" w:rsidR="002D5160" w:rsidRPr="0016256B" w:rsidRDefault="002D5160" w:rsidP="006133E3">
            <w:pPr>
              <w:suppressAutoHyphens/>
              <w:rPr>
                <w:rFonts w:ascii="Calibri" w:hAnsi="Calibri"/>
                <w:b/>
                <w:spacing w:val="-3"/>
                <w:sz w:val="20"/>
              </w:rPr>
            </w:pPr>
          </w:p>
        </w:tc>
        <w:tc>
          <w:tcPr>
            <w:tcW w:w="4950" w:type="dxa"/>
          </w:tcPr>
          <w:p w14:paraId="0928943A"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74CB1D74"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75D940DD" w14:textId="77777777">
        <w:trPr>
          <w:trHeight w:val="24"/>
        </w:trPr>
        <w:tc>
          <w:tcPr>
            <w:tcW w:w="3348" w:type="dxa"/>
            <w:vMerge/>
          </w:tcPr>
          <w:p w14:paraId="42058721" w14:textId="77777777" w:rsidR="002D5160" w:rsidRPr="0016256B" w:rsidRDefault="002D5160" w:rsidP="006133E3">
            <w:pPr>
              <w:suppressAutoHyphens/>
              <w:rPr>
                <w:rFonts w:ascii="Calibri" w:hAnsi="Calibri"/>
                <w:b/>
                <w:spacing w:val="-3"/>
                <w:sz w:val="20"/>
              </w:rPr>
            </w:pPr>
          </w:p>
        </w:tc>
        <w:tc>
          <w:tcPr>
            <w:tcW w:w="4950" w:type="dxa"/>
          </w:tcPr>
          <w:p w14:paraId="691DC810"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36910E2A"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71BBCE8F" w14:textId="77777777">
        <w:trPr>
          <w:trHeight w:val="24"/>
        </w:trPr>
        <w:tc>
          <w:tcPr>
            <w:tcW w:w="3348" w:type="dxa"/>
            <w:vMerge/>
          </w:tcPr>
          <w:p w14:paraId="2A9A55CC" w14:textId="77777777" w:rsidR="002D5160" w:rsidRPr="0016256B" w:rsidRDefault="002D5160" w:rsidP="006133E3">
            <w:pPr>
              <w:suppressAutoHyphens/>
              <w:rPr>
                <w:rFonts w:ascii="Calibri" w:hAnsi="Calibri"/>
                <w:b/>
                <w:spacing w:val="-3"/>
                <w:sz w:val="20"/>
              </w:rPr>
            </w:pPr>
          </w:p>
        </w:tc>
        <w:tc>
          <w:tcPr>
            <w:tcW w:w="4950" w:type="dxa"/>
          </w:tcPr>
          <w:p w14:paraId="7DDA4228"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3928EA93"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210B6841" w14:textId="77777777">
        <w:trPr>
          <w:trHeight w:val="24"/>
        </w:trPr>
        <w:tc>
          <w:tcPr>
            <w:tcW w:w="3348" w:type="dxa"/>
            <w:vMerge/>
          </w:tcPr>
          <w:p w14:paraId="4CF036E4" w14:textId="77777777" w:rsidR="002D5160" w:rsidRPr="0016256B" w:rsidRDefault="002D5160" w:rsidP="006133E3">
            <w:pPr>
              <w:suppressAutoHyphens/>
              <w:rPr>
                <w:rFonts w:ascii="Calibri" w:hAnsi="Calibri"/>
                <w:b/>
                <w:spacing w:val="-3"/>
                <w:sz w:val="20"/>
              </w:rPr>
            </w:pPr>
          </w:p>
        </w:tc>
        <w:tc>
          <w:tcPr>
            <w:tcW w:w="4950" w:type="dxa"/>
          </w:tcPr>
          <w:p w14:paraId="367694E2"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7E3A6396"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7C5412D9" w14:textId="77777777">
        <w:trPr>
          <w:trHeight w:val="24"/>
        </w:trPr>
        <w:tc>
          <w:tcPr>
            <w:tcW w:w="3348" w:type="dxa"/>
            <w:shd w:val="clear" w:color="auto" w:fill="E0E0E0"/>
          </w:tcPr>
          <w:p w14:paraId="4DAB5BB5"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 xml:space="preserve">Partner Organization </w:t>
            </w:r>
          </w:p>
          <w:p w14:paraId="41E9FD47"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Name and Contact Information</w:t>
            </w:r>
            <w:r>
              <w:rPr>
                <w:rFonts w:ascii="Calibri" w:hAnsi="Calibri"/>
                <w:b/>
                <w:spacing w:val="-3"/>
                <w:sz w:val="20"/>
              </w:rPr>
              <w:t xml:space="preserve"> and description of type of service provided.</w:t>
            </w:r>
          </w:p>
        </w:tc>
        <w:tc>
          <w:tcPr>
            <w:tcW w:w="4950" w:type="dxa"/>
            <w:shd w:val="clear" w:color="auto" w:fill="E0E0E0"/>
          </w:tcPr>
          <w:p w14:paraId="48A6746B"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 xml:space="preserve">Schools the partner has </w:t>
            </w:r>
            <w:r>
              <w:rPr>
                <w:rFonts w:ascii="Calibri" w:hAnsi="Calibri"/>
                <w:b/>
                <w:spacing w:val="-3"/>
                <w:sz w:val="20"/>
              </w:rPr>
              <w:t xml:space="preserve">successfully </w:t>
            </w:r>
            <w:r w:rsidRPr="0016256B">
              <w:rPr>
                <w:rFonts w:ascii="Calibri" w:hAnsi="Calibri"/>
                <w:b/>
                <w:spacing w:val="-3"/>
                <w:sz w:val="20"/>
              </w:rPr>
              <w:t>supported in the last three years</w:t>
            </w:r>
          </w:p>
          <w:p w14:paraId="34CD0EBA" w14:textId="77777777" w:rsidR="002D5160" w:rsidRPr="00F94152" w:rsidRDefault="002D5160" w:rsidP="006133E3">
            <w:pPr>
              <w:suppressAutoHyphens/>
              <w:rPr>
                <w:rFonts w:ascii="Calibri" w:hAnsi="Calibri"/>
                <w:spacing w:val="-3"/>
                <w:sz w:val="20"/>
              </w:rPr>
            </w:pPr>
            <w:r w:rsidRPr="00F94152">
              <w:rPr>
                <w:rFonts w:ascii="Calibri" w:hAnsi="Calibri"/>
                <w:spacing w:val="-3"/>
                <w:sz w:val="20"/>
              </w:rPr>
              <w:t>(Attach additional trend-summary evidence of the academic success of each school</w:t>
            </w:r>
            <w:r>
              <w:rPr>
                <w:rFonts w:ascii="Calibri" w:hAnsi="Calibri"/>
                <w:spacing w:val="-3"/>
                <w:sz w:val="20"/>
              </w:rPr>
              <w:t>, as well as any other systematic evaluation data to demonstrate the impact of partner-services.)</w:t>
            </w:r>
          </w:p>
        </w:tc>
        <w:tc>
          <w:tcPr>
            <w:tcW w:w="5850" w:type="dxa"/>
            <w:shd w:val="clear" w:color="auto" w:fill="E0E0E0"/>
          </w:tcPr>
          <w:p w14:paraId="39BAD7F4" w14:textId="77777777" w:rsidR="002D5160" w:rsidRPr="00F94152" w:rsidRDefault="002D5160" w:rsidP="006133E3">
            <w:pPr>
              <w:suppressAutoHyphens/>
              <w:rPr>
                <w:rFonts w:ascii="Calibri" w:hAnsi="Calibri"/>
                <w:b/>
                <w:spacing w:val="-3"/>
                <w:sz w:val="20"/>
              </w:rPr>
            </w:pPr>
            <w:r>
              <w:rPr>
                <w:rFonts w:ascii="Calibri" w:hAnsi="Calibri"/>
                <w:b/>
                <w:spacing w:val="-3"/>
                <w:sz w:val="20"/>
              </w:rPr>
              <w:t>References / Contacts</w:t>
            </w:r>
          </w:p>
          <w:p w14:paraId="4FFB7213" w14:textId="77777777" w:rsidR="002D5160" w:rsidRPr="00F94152" w:rsidRDefault="002D5160" w:rsidP="006133E3">
            <w:pPr>
              <w:suppressAutoHyphens/>
              <w:rPr>
                <w:rFonts w:ascii="Calibri" w:hAnsi="Calibri"/>
                <w:spacing w:val="-3"/>
                <w:sz w:val="20"/>
              </w:rPr>
            </w:pPr>
            <w:r>
              <w:rPr>
                <w:rFonts w:ascii="Calibri" w:hAnsi="Calibri"/>
                <w:spacing w:val="-3"/>
                <w:sz w:val="20"/>
              </w:rPr>
              <w:t>(Include the names and contact information of school and district personnel who can provide additional validation of the successful performance of the partner in the increase of academic performance and turnaround of the identified schools.)</w:t>
            </w:r>
          </w:p>
        </w:tc>
      </w:tr>
      <w:tr w:rsidR="002D5160" w:rsidRPr="0016256B" w14:paraId="30EDFEE4" w14:textId="77777777">
        <w:trPr>
          <w:trHeight w:val="24"/>
        </w:trPr>
        <w:tc>
          <w:tcPr>
            <w:tcW w:w="3348" w:type="dxa"/>
            <w:vMerge w:val="restart"/>
          </w:tcPr>
          <w:p w14:paraId="406407C4" w14:textId="77777777" w:rsidR="002D5160" w:rsidRPr="0016256B" w:rsidRDefault="002D5160" w:rsidP="006133E3">
            <w:pPr>
              <w:suppressAutoHyphens/>
              <w:rPr>
                <w:rFonts w:ascii="Calibri" w:hAnsi="Calibri"/>
                <w:b/>
                <w:spacing w:val="-3"/>
                <w:sz w:val="20"/>
              </w:rPr>
            </w:pPr>
          </w:p>
        </w:tc>
        <w:tc>
          <w:tcPr>
            <w:tcW w:w="4950" w:type="dxa"/>
          </w:tcPr>
          <w:p w14:paraId="588ACAA2"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5F8CA049"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7D822AE9" w14:textId="77777777">
        <w:trPr>
          <w:trHeight w:val="24"/>
        </w:trPr>
        <w:tc>
          <w:tcPr>
            <w:tcW w:w="3348" w:type="dxa"/>
            <w:vMerge/>
          </w:tcPr>
          <w:p w14:paraId="355839A9" w14:textId="77777777" w:rsidR="002D5160" w:rsidRPr="0016256B" w:rsidRDefault="002D5160" w:rsidP="006133E3">
            <w:pPr>
              <w:suppressAutoHyphens/>
              <w:rPr>
                <w:rFonts w:ascii="Calibri" w:hAnsi="Calibri"/>
                <w:b/>
                <w:spacing w:val="-3"/>
                <w:sz w:val="20"/>
              </w:rPr>
            </w:pPr>
          </w:p>
        </w:tc>
        <w:tc>
          <w:tcPr>
            <w:tcW w:w="4950" w:type="dxa"/>
          </w:tcPr>
          <w:p w14:paraId="14A8D127"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2B6C86F5"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22D2BCE4" w14:textId="77777777">
        <w:trPr>
          <w:trHeight w:val="24"/>
        </w:trPr>
        <w:tc>
          <w:tcPr>
            <w:tcW w:w="3348" w:type="dxa"/>
            <w:vMerge/>
          </w:tcPr>
          <w:p w14:paraId="05B5188C" w14:textId="77777777" w:rsidR="002D5160" w:rsidRPr="0016256B" w:rsidRDefault="002D5160" w:rsidP="006133E3">
            <w:pPr>
              <w:suppressAutoHyphens/>
              <w:rPr>
                <w:rFonts w:ascii="Calibri" w:hAnsi="Calibri"/>
                <w:b/>
                <w:spacing w:val="-3"/>
                <w:sz w:val="20"/>
              </w:rPr>
            </w:pPr>
          </w:p>
        </w:tc>
        <w:tc>
          <w:tcPr>
            <w:tcW w:w="4950" w:type="dxa"/>
          </w:tcPr>
          <w:p w14:paraId="0F7B558E"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098DDFE3"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728BC40B" w14:textId="77777777">
        <w:trPr>
          <w:trHeight w:val="24"/>
        </w:trPr>
        <w:tc>
          <w:tcPr>
            <w:tcW w:w="3348" w:type="dxa"/>
            <w:vMerge/>
          </w:tcPr>
          <w:p w14:paraId="09A53DDD" w14:textId="77777777" w:rsidR="002D5160" w:rsidRPr="0016256B" w:rsidRDefault="002D5160" w:rsidP="006133E3">
            <w:pPr>
              <w:suppressAutoHyphens/>
              <w:rPr>
                <w:rFonts w:ascii="Calibri" w:hAnsi="Calibri"/>
                <w:b/>
                <w:spacing w:val="-3"/>
                <w:sz w:val="20"/>
              </w:rPr>
            </w:pPr>
          </w:p>
        </w:tc>
        <w:tc>
          <w:tcPr>
            <w:tcW w:w="4950" w:type="dxa"/>
          </w:tcPr>
          <w:p w14:paraId="23430241"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5CBA4F94"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4888E4AE" w14:textId="77777777">
        <w:trPr>
          <w:trHeight w:val="24"/>
        </w:trPr>
        <w:tc>
          <w:tcPr>
            <w:tcW w:w="3348" w:type="dxa"/>
            <w:vMerge/>
          </w:tcPr>
          <w:p w14:paraId="76ECCDAF" w14:textId="77777777" w:rsidR="002D5160" w:rsidRPr="0016256B" w:rsidRDefault="002D5160" w:rsidP="006133E3">
            <w:pPr>
              <w:suppressAutoHyphens/>
              <w:rPr>
                <w:rFonts w:ascii="Calibri" w:hAnsi="Calibri"/>
                <w:b/>
                <w:spacing w:val="-3"/>
                <w:sz w:val="20"/>
              </w:rPr>
            </w:pPr>
          </w:p>
        </w:tc>
        <w:tc>
          <w:tcPr>
            <w:tcW w:w="4950" w:type="dxa"/>
          </w:tcPr>
          <w:p w14:paraId="759B9DCB"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6E017240"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524D6CE9" w14:textId="77777777">
        <w:trPr>
          <w:trHeight w:val="24"/>
        </w:trPr>
        <w:tc>
          <w:tcPr>
            <w:tcW w:w="3348" w:type="dxa"/>
            <w:vMerge/>
          </w:tcPr>
          <w:p w14:paraId="46B9C28C" w14:textId="77777777" w:rsidR="002D5160" w:rsidRPr="0016256B" w:rsidRDefault="002D5160" w:rsidP="006133E3">
            <w:pPr>
              <w:suppressAutoHyphens/>
              <w:rPr>
                <w:rFonts w:ascii="Calibri" w:hAnsi="Calibri"/>
                <w:b/>
                <w:spacing w:val="-3"/>
                <w:sz w:val="20"/>
              </w:rPr>
            </w:pPr>
          </w:p>
        </w:tc>
        <w:tc>
          <w:tcPr>
            <w:tcW w:w="4950" w:type="dxa"/>
          </w:tcPr>
          <w:p w14:paraId="5F695ECE"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6866FEE4"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727F48BF" w14:textId="77777777">
        <w:trPr>
          <w:trHeight w:val="24"/>
        </w:trPr>
        <w:tc>
          <w:tcPr>
            <w:tcW w:w="3348" w:type="dxa"/>
            <w:vMerge/>
          </w:tcPr>
          <w:p w14:paraId="7F57F8B0" w14:textId="77777777" w:rsidR="002D5160" w:rsidRPr="0016256B" w:rsidRDefault="002D5160" w:rsidP="006133E3">
            <w:pPr>
              <w:suppressAutoHyphens/>
              <w:rPr>
                <w:rFonts w:ascii="Calibri" w:hAnsi="Calibri"/>
                <w:b/>
                <w:spacing w:val="-3"/>
                <w:sz w:val="20"/>
              </w:rPr>
            </w:pPr>
          </w:p>
        </w:tc>
        <w:tc>
          <w:tcPr>
            <w:tcW w:w="4950" w:type="dxa"/>
          </w:tcPr>
          <w:p w14:paraId="6CEC742B"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463175C1"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03EA6C8B" w14:textId="77777777">
        <w:trPr>
          <w:trHeight w:val="24"/>
        </w:trPr>
        <w:tc>
          <w:tcPr>
            <w:tcW w:w="3348" w:type="dxa"/>
            <w:vMerge/>
          </w:tcPr>
          <w:p w14:paraId="1816CD36" w14:textId="77777777" w:rsidR="002D5160" w:rsidRPr="0016256B" w:rsidRDefault="002D5160" w:rsidP="006133E3">
            <w:pPr>
              <w:suppressAutoHyphens/>
              <w:rPr>
                <w:rFonts w:ascii="Calibri" w:hAnsi="Calibri"/>
                <w:b/>
                <w:spacing w:val="-3"/>
                <w:sz w:val="20"/>
              </w:rPr>
            </w:pPr>
          </w:p>
        </w:tc>
        <w:tc>
          <w:tcPr>
            <w:tcW w:w="4950" w:type="dxa"/>
          </w:tcPr>
          <w:p w14:paraId="3DCB53FA"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3C6182F9"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49A74F55" w14:textId="77777777">
        <w:trPr>
          <w:trHeight w:val="24"/>
        </w:trPr>
        <w:tc>
          <w:tcPr>
            <w:tcW w:w="3348" w:type="dxa"/>
            <w:vMerge/>
          </w:tcPr>
          <w:p w14:paraId="5352BB0E" w14:textId="77777777" w:rsidR="002D5160" w:rsidRPr="0016256B" w:rsidRDefault="002D5160" w:rsidP="006133E3">
            <w:pPr>
              <w:suppressAutoHyphens/>
              <w:rPr>
                <w:rFonts w:ascii="Calibri" w:hAnsi="Calibri"/>
                <w:b/>
                <w:spacing w:val="-3"/>
                <w:sz w:val="20"/>
              </w:rPr>
            </w:pPr>
          </w:p>
        </w:tc>
        <w:tc>
          <w:tcPr>
            <w:tcW w:w="4950" w:type="dxa"/>
          </w:tcPr>
          <w:p w14:paraId="27DEE885"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2D8B0764"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336AB5FC" w14:textId="77777777">
        <w:trPr>
          <w:trHeight w:val="24"/>
        </w:trPr>
        <w:tc>
          <w:tcPr>
            <w:tcW w:w="3348" w:type="dxa"/>
            <w:vMerge/>
          </w:tcPr>
          <w:p w14:paraId="329B5F13" w14:textId="77777777" w:rsidR="002D5160" w:rsidRPr="0016256B" w:rsidRDefault="002D5160" w:rsidP="006133E3">
            <w:pPr>
              <w:suppressAutoHyphens/>
              <w:rPr>
                <w:rFonts w:ascii="Calibri" w:hAnsi="Calibri"/>
                <w:b/>
                <w:spacing w:val="-3"/>
                <w:sz w:val="20"/>
              </w:rPr>
            </w:pPr>
          </w:p>
        </w:tc>
        <w:tc>
          <w:tcPr>
            <w:tcW w:w="4950" w:type="dxa"/>
          </w:tcPr>
          <w:p w14:paraId="0D9B24A9"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13DA292F" w14:textId="77777777" w:rsidR="002D5160" w:rsidRDefault="002D5160" w:rsidP="003576BF">
            <w:pPr>
              <w:numPr>
                <w:ilvl w:val="0"/>
                <w:numId w:val="18"/>
              </w:numPr>
              <w:suppressAutoHyphens/>
              <w:ind w:left="342"/>
              <w:rPr>
                <w:rFonts w:ascii="Calibri" w:hAnsi="Calibri"/>
                <w:spacing w:val="-3"/>
                <w:sz w:val="20"/>
              </w:rPr>
            </w:pPr>
          </w:p>
        </w:tc>
      </w:tr>
    </w:tbl>
    <w:p w14:paraId="1FD44A15" w14:textId="77777777" w:rsidR="002D5160" w:rsidRPr="00FF3115" w:rsidRDefault="002D5160" w:rsidP="00FF3115">
      <w:pPr>
        <w:rPr>
          <w:rFonts w:ascii="Calibri" w:hAnsi="Calibri"/>
          <w:sz w:val="20"/>
        </w:rPr>
        <w:sectPr w:rsidR="002D5160" w:rsidRPr="00FF3115" w:rsidSect="008E27AC">
          <w:pgSz w:w="15840" w:h="12240" w:orient="landscape" w:code="1"/>
          <w:pgMar w:top="720" w:right="900" w:bottom="720" w:left="900" w:header="720" w:footer="720" w:gutter="0"/>
          <w:cols w:space="720"/>
        </w:sectPr>
      </w:pPr>
    </w:p>
    <w:p w14:paraId="2E2AD0AF" w14:textId="77777777" w:rsidR="002D5160" w:rsidRPr="00E776B3" w:rsidRDefault="002D5160" w:rsidP="00592CDC">
      <w:pPr>
        <w:suppressAutoHyphens/>
        <w:jc w:val="center"/>
        <w:rPr>
          <w:rFonts w:ascii="Calibri" w:hAnsi="Calibri"/>
          <w:spacing w:val="-3"/>
        </w:rPr>
      </w:pPr>
      <w:r w:rsidRPr="00E776B3">
        <w:rPr>
          <w:rFonts w:ascii="Calibri" w:hAnsi="Calibri"/>
          <w:spacing w:val="-3"/>
        </w:rPr>
        <w:lastRenderedPageBreak/>
        <w:t xml:space="preserve">Attachment </w:t>
      </w:r>
      <w:r>
        <w:rPr>
          <w:rFonts w:ascii="Calibri" w:hAnsi="Calibri"/>
          <w:spacing w:val="-3"/>
        </w:rPr>
        <w:t xml:space="preserve">D - </w:t>
      </w:r>
      <w:r w:rsidRPr="00E776B3">
        <w:rPr>
          <w:rFonts w:ascii="Calibri" w:hAnsi="Calibri"/>
          <w:spacing w:val="-3"/>
        </w:rPr>
        <w:t>(1003g) Budget Summary Chart</w:t>
      </w:r>
    </w:p>
    <w:tbl>
      <w:tblPr>
        <w:tblW w:w="142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1008"/>
        <w:gridCol w:w="266"/>
        <w:gridCol w:w="949"/>
        <w:gridCol w:w="62"/>
        <w:gridCol w:w="240"/>
        <w:gridCol w:w="647"/>
        <w:gridCol w:w="949"/>
        <w:gridCol w:w="565"/>
        <w:gridCol w:w="384"/>
        <w:gridCol w:w="653"/>
        <w:gridCol w:w="296"/>
        <w:gridCol w:w="886"/>
        <w:gridCol w:w="63"/>
        <w:gridCol w:w="173"/>
        <w:gridCol w:w="776"/>
        <w:gridCol w:w="949"/>
        <w:gridCol w:w="453"/>
        <w:gridCol w:w="496"/>
        <w:gridCol w:w="541"/>
        <w:gridCol w:w="408"/>
        <w:gridCol w:w="950"/>
      </w:tblGrid>
      <w:tr w:rsidR="002D5160" w:rsidRPr="0016256B" w14:paraId="18835A08" w14:textId="77777777" w:rsidTr="00E91C8D">
        <w:trPr>
          <w:trHeight w:val="368"/>
        </w:trPr>
        <w:tc>
          <w:tcPr>
            <w:tcW w:w="3798" w:type="dxa"/>
            <w:gridSpan w:val="3"/>
            <w:shd w:val="clear" w:color="auto" w:fill="E6E6E6"/>
          </w:tcPr>
          <w:p w14:paraId="3B94A73C" w14:textId="77777777" w:rsidR="002D5160" w:rsidRPr="0016256B" w:rsidRDefault="002D5160" w:rsidP="00CB134A">
            <w:pPr>
              <w:suppressAutoHyphens/>
              <w:jc w:val="center"/>
              <w:rPr>
                <w:rFonts w:ascii="Calibri" w:hAnsi="Calibri"/>
                <w:b/>
                <w:spacing w:val="-3"/>
              </w:rPr>
            </w:pPr>
            <w:r w:rsidRPr="0016256B">
              <w:rPr>
                <w:rFonts w:ascii="Calibri" w:hAnsi="Calibri"/>
                <w:b/>
                <w:spacing w:val="-3"/>
              </w:rPr>
              <w:t>Agency Code</w:t>
            </w:r>
          </w:p>
        </w:tc>
        <w:tc>
          <w:tcPr>
            <w:tcW w:w="949" w:type="dxa"/>
          </w:tcPr>
          <w:p w14:paraId="50E08495" w14:textId="77777777" w:rsidR="002D5160" w:rsidRPr="0016256B" w:rsidRDefault="002D5160" w:rsidP="00CB134A">
            <w:pPr>
              <w:suppressAutoHyphens/>
              <w:jc w:val="center"/>
              <w:rPr>
                <w:rFonts w:ascii="Calibri" w:hAnsi="Calibri"/>
                <w:b/>
                <w:spacing w:val="-3"/>
              </w:rPr>
            </w:pPr>
          </w:p>
        </w:tc>
        <w:tc>
          <w:tcPr>
            <w:tcW w:w="949" w:type="dxa"/>
            <w:gridSpan w:val="3"/>
          </w:tcPr>
          <w:p w14:paraId="504B3586" w14:textId="77777777" w:rsidR="002D5160" w:rsidRPr="0016256B" w:rsidRDefault="002D5160" w:rsidP="00CB134A">
            <w:pPr>
              <w:suppressAutoHyphens/>
              <w:jc w:val="center"/>
              <w:rPr>
                <w:rFonts w:ascii="Calibri" w:hAnsi="Calibri"/>
                <w:b/>
                <w:spacing w:val="-3"/>
              </w:rPr>
            </w:pPr>
          </w:p>
        </w:tc>
        <w:tc>
          <w:tcPr>
            <w:tcW w:w="949" w:type="dxa"/>
          </w:tcPr>
          <w:p w14:paraId="70513702" w14:textId="77777777" w:rsidR="002D5160" w:rsidRPr="0016256B" w:rsidRDefault="002D5160" w:rsidP="00CB134A">
            <w:pPr>
              <w:suppressAutoHyphens/>
              <w:jc w:val="center"/>
              <w:rPr>
                <w:rFonts w:ascii="Calibri" w:hAnsi="Calibri"/>
                <w:b/>
                <w:spacing w:val="-3"/>
              </w:rPr>
            </w:pPr>
          </w:p>
        </w:tc>
        <w:tc>
          <w:tcPr>
            <w:tcW w:w="949" w:type="dxa"/>
            <w:gridSpan w:val="2"/>
          </w:tcPr>
          <w:p w14:paraId="76B8460D" w14:textId="77777777" w:rsidR="002D5160" w:rsidRPr="0016256B" w:rsidRDefault="002D5160" w:rsidP="00CB134A">
            <w:pPr>
              <w:suppressAutoHyphens/>
              <w:jc w:val="center"/>
              <w:rPr>
                <w:rFonts w:ascii="Calibri" w:hAnsi="Calibri"/>
                <w:b/>
                <w:spacing w:val="-3"/>
              </w:rPr>
            </w:pPr>
          </w:p>
        </w:tc>
        <w:tc>
          <w:tcPr>
            <w:tcW w:w="949" w:type="dxa"/>
            <w:gridSpan w:val="2"/>
          </w:tcPr>
          <w:p w14:paraId="16646A85" w14:textId="77777777" w:rsidR="002D5160" w:rsidRPr="0016256B" w:rsidRDefault="002D5160" w:rsidP="00CB134A">
            <w:pPr>
              <w:suppressAutoHyphens/>
              <w:jc w:val="center"/>
              <w:rPr>
                <w:rFonts w:ascii="Calibri" w:hAnsi="Calibri"/>
                <w:b/>
                <w:spacing w:val="-3"/>
              </w:rPr>
            </w:pPr>
          </w:p>
        </w:tc>
        <w:tc>
          <w:tcPr>
            <w:tcW w:w="949" w:type="dxa"/>
            <w:gridSpan w:val="2"/>
          </w:tcPr>
          <w:p w14:paraId="2557254B" w14:textId="77777777" w:rsidR="002D5160" w:rsidRPr="0016256B" w:rsidRDefault="002D5160" w:rsidP="00CB134A">
            <w:pPr>
              <w:suppressAutoHyphens/>
              <w:jc w:val="center"/>
              <w:rPr>
                <w:rFonts w:ascii="Calibri" w:hAnsi="Calibri"/>
                <w:b/>
                <w:spacing w:val="-3"/>
              </w:rPr>
            </w:pPr>
          </w:p>
        </w:tc>
        <w:tc>
          <w:tcPr>
            <w:tcW w:w="949" w:type="dxa"/>
            <w:gridSpan w:val="2"/>
          </w:tcPr>
          <w:p w14:paraId="1B3E71D6" w14:textId="77777777" w:rsidR="002D5160" w:rsidRPr="0016256B" w:rsidRDefault="002D5160" w:rsidP="00CB134A">
            <w:pPr>
              <w:suppressAutoHyphens/>
              <w:jc w:val="center"/>
              <w:rPr>
                <w:rFonts w:ascii="Calibri" w:hAnsi="Calibri"/>
                <w:b/>
                <w:spacing w:val="-3"/>
              </w:rPr>
            </w:pPr>
          </w:p>
        </w:tc>
        <w:tc>
          <w:tcPr>
            <w:tcW w:w="949" w:type="dxa"/>
          </w:tcPr>
          <w:p w14:paraId="45A1CC13" w14:textId="77777777" w:rsidR="002D5160" w:rsidRPr="0016256B" w:rsidRDefault="002D5160" w:rsidP="00CB134A">
            <w:pPr>
              <w:suppressAutoHyphens/>
              <w:jc w:val="center"/>
              <w:rPr>
                <w:rFonts w:ascii="Calibri" w:hAnsi="Calibri"/>
                <w:b/>
                <w:spacing w:val="-3"/>
              </w:rPr>
            </w:pPr>
          </w:p>
        </w:tc>
        <w:tc>
          <w:tcPr>
            <w:tcW w:w="949" w:type="dxa"/>
            <w:gridSpan w:val="2"/>
          </w:tcPr>
          <w:p w14:paraId="6B1ECA9E" w14:textId="77777777" w:rsidR="002D5160" w:rsidRPr="0016256B" w:rsidRDefault="002D5160" w:rsidP="00CB134A">
            <w:pPr>
              <w:suppressAutoHyphens/>
              <w:jc w:val="center"/>
              <w:rPr>
                <w:rFonts w:ascii="Calibri" w:hAnsi="Calibri"/>
                <w:b/>
                <w:spacing w:val="-3"/>
              </w:rPr>
            </w:pPr>
          </w:p>
        </w:tc>
        <w:tc>
          <w:tcPr>
            <w:tcW w:w="949" w:type="dxa"/>
            <w:gridSpan w:val="2"/>
          </w:tcPr>
          <w:p w14:paraId="175007D0" w14:textId="77777777" w:rsidR="002D5160" w:rsidRPr="0016256B" w:rsidRDefault="002D5160" w:rsidP="00CB134A">
            <w:pPr>
              <w:suppressAutoHyphens/>
              <w:jc w:val="center"/>
              <w:rPr>
                <w:rFonts w:ascii="Calibri" w:hAnsi="Calibri"/>
                <w:b/>
                <w:spacing w:val="-3"/>
              </w:rPr>
            </w:pPr>
          </w:p>
        </w:tc>
        <w:tc>
          <w:tcPr>
            <w:tcW w:w="950" w:type="dxa"/>
          </w:tcPr>
          <w:p w14:paraId="74486624" w14:textId="77777777" w:rsidR="002D5160" w:rsidRPr="0016256B" w:rsidRDefault="002D5160" w:rsidP="00CB134A">
            <w:pPr>
              <w:suppressAutoHyphens/>
              <w:jc w:val="center"/>
              <w:rPr>
                <w:rFonts w:ascii="Calibri" w:hAnsi="Calibri"/>
                <w:b/>
                <w:spacing w:val="-3"/>
              </w:rPr>
            </w:pPr>
          </w:p>
        </w:tc>
      </w:tr>
      <w:tr w:rsidR="002D5160" w:rsidRPr="0016256B" w14:paraId="6C3DFB75" w14:textId="77777777" w:rsidTr="00E91C8D">
        <w:trPr>
          <w:trHeight w:val="314"/>
        </w:trPr>
        <w:tc>
          <w:tcPr>
            <w:tcW w:w="3798" w:type="dxa"/>
            <w:gridSpan w:val="3"/>
            <w:shd w:val="clear" w:color="auto" w:fill="E6E6E6"/>
          </w:tcPr>
          <w:p w14:paraId="0221AE91" w14:textId="77777777" w:rsidR="002D5160" w:rsidRPr="0016256B" w:rsidRDefault="002D5160" w:rsidP="00CB134A">
            <w:pPr>
              <w:suppressAutoHyphens/>
              <w:jc w:val="center"/>
              <w:rPr>
                <w:rFonts w:ascii="Calibri" w:hAnsi="Calibri"/>
                <w:b/>
                <w:spacing w:val="-3"/>
              </w:rPr>
            </w:pPr>
            <w:r w:rsidRPr="0016256B">
              <w:rPr>
                <w:rFonts w:ascii="Calibri" w:hAnsi="Calibri"/>
                <w:b/>
                <w:spacing w:val="-3"/>
              </w:rPr>
              <w:t>Agency Name</w:t>
            </w:r>
          </w:p>
        </w:tc>
        <w:tc>
          <w:tcPr>
            <w:tcW w:w="10440" w:type="dxa"/>
            <w:gridSpan w:val="19"/>
          </w:tcPr>
          <w:p w14:paraId="613292FE" w14:textId="77777777" w:rsidR="002D5160" w:rsidRPr="0016256B" w:rsidRDefault="002D5160" w:rsidP="00CB134A">
            <w:pPr>
              <w:suppressAutoHyphens/>
              <w:jc w:val="center"/>
              <w:rPr>
                <w:rFonts w:ascii="Calibri" w:hAnsi="Calibri"/>
                <w:b/>
                <w:spacing w:val="-3"/>
              </w:rPr>
            </w:pPr>
          </w:p>
        </w:tc>
      </w:tr>
      <w:tr w:rsidR="002D5160" w:rsidRPr="0016256B" w14:paraId="037B2D0E" w14:textId="77777777" w:rsidTr="00E91C8D">
        <w:tc>
          <w:tcPr>
            <w:tcW w:w="4809" w:type="dxa"/>
            <w:gridSpan w:val="5"/>
            <w:shd w:val="clear" w:color="auto" w:fill="999999"/>
          </w:tcPr>
          <w:p w14:paraId="20E4988A" w14:textId="77777777" w:rsidR="002D5160" w:rsidRDefault="002D5160" w:rsidP="00FC7A2F">
            <w:pPr>
              <w:tabs>
                <w:tab w:val="left" w:pos="1140"/>
                <w:tab w:val="center" w:pos="2193"/>
              </w:tabs>
              <w:suppressAutoHyphens/>
              <w:jc w:val="center"/>
              <w:rPr>
                <w:rFonts w:ascii="Calibri" w:hAnsi="Calibri"/>
                <w:b/>
                <w:spacing w:val="-3"/>
              </w:rPr>
            </w:pPr>
            <w:r>
              <w:rPr>
                <w:rFonts w:ascii="Calibri" w:hAnsi="Calibri"/>
                <w:b/>
                <w:spacing w:val="-3"/>
              </w:rPr>
              <w:t>Year 1 Implementation Period</w:t>
            </w:r>
          </w:p>
          <w:p w14:paraId="7CBCA24C" w14:textId="63D684E4" w:rsidR="002D5160" w:rsidRDefault="002D5160" w:rsidP="00FC7A2F">
            <w:pPr>
              <w:suppressAutoHyphens/>
              <w:jc w:val="center"/>
              <w:rPr>
                <w:rFonts w:ascii="Calibri" w:hAnsi="Calibri"/>
                <w:spacing w:val="-3"/>
              </w:rPr>
            </w:pPr>
            <w:r w:rsidRPr="00814F1C">
              <w:rPr>
                <w:rFonts w:ascii="Calibri" w:hAnsi="Calibri"/>
                <w:spacing w:val="-3"/>
              </w:rPr>
              <w:t>(September 1, 201</w:t>
            </w:r>
            <w:r w:rsidR="00952815" w:rsidRPr="00814F1C">
              <w:rPr>
                <w:rFonts w:ascii="Calibri" w:hAnsi="Calibri"/>
                <w:spacing w:val="-3"/>
              </w:rPr>
              <w:t>6</w:t>
            </w:r>
            <w:r w:rsidRPr="00814F1C">
              <w:rPr>
                <w:rFonts w:ascii="Calibri" w:hAnsi="Calibri"/>
                <w:spacing w:val="-3"/>
              </w:rPr>
              <w:t xml:space="preserve"> - June 30, 201</w:t>
            </w:r>
            <w:r w:rsidR="00952815" w:rsidRPr="00814F1C">
              <w:rPr>
                <w:rFonts w:ascii="Calibri" w:hAnsi="Calibri"/>
                <w:spacing w:val="-3"/>
              </w:rPr>
              <w:t>7</w:t>
            </w:r>
            <w:r w:rsidRPr="00814F1C">
              <w:rPr>
                <w:rFonts w:ascii="Calibri" w:hAnsi="Calibri"/>
                <w:spacing w:val="-3"/>
              </w:rPr>
              <w:t>)</w:t>
            </w:r>
          </w:p>
          <w:p w14:paraId="6BAB3857" w14:textId="77777777" w:rsidR="002D5160" w:rsidRPr="00001498" w:rsidRDefault="002D5160" w:rsidP="00FC7A2F">
            <w:pPr>
              <w:suppressAutoHyphens/>
              <w:jc w:val="center"/>
              <w:rPr>
                <w:rFonts w:ascii="Calibri" w:hAnsi="Calibri"/>
                <w:b/>
                <w:spacing w:val="-3"/>
                <w:sz w:val="19"/>
                <w:szCs w:val="19"/>
              </w:rPr>
            </w:pPr>
          </w:p>
        </w:tc>
        <w:tc>
          <w:tcPr>
            <w:tcW w:w="240" w:type="dxa"/>
            <w:vMerge w:val="restart"/>
            <w:tcBorders>
              <w:top w:val="nil"/>
              <w:bottom w:val="nil"/>
            </w:tcBorders>
          </w:tcPr>
          <w:p w14:paraId="229D4FD4" w14:textId="77777777" w:rsidR="002D5160" w:rsidRPr="0016256B" w:rsidRDefault="002D5160" w:rsidP="00CB134A">
            <w:pPr>
              <w:suppressAutoHyphens/>
              <w:rPr>
                <w:rFonts w:ascii="Calibri" w:hAnsi="Calibri"/>
                <w:spacing w:val="-3"/>
              </w:rPr>
            </w:pPr>
          </w:p>
        </w:tc>
        <w:tc>
          <w:tcPr>
            <w:tcW w:w="4380" w:type="dxa"/>
            <w:gridSpan w:val="7"/>
            <w:shd w:val="clear" w:color="auto" w:fill="999999"/>
          </w:tcPr>
          <w:p w14:paraId="080C32FD" w14:textId="77777777" w:rsidR="002D5160" w:rsidRDefault="002D5160" w:rsidP="00CB134A">
            <w:pPr>
              <w:tabs>
                <w:tab w:val="left" w:pos="1140"/>
                <w:tab w:val="center" w:pos="2193"/>
              </w:tabs>
              <w:suppressAutoHyphens/>
              <w:jc w:val="center"/>
              <w:rPr>
                <w:rFonts w:ascii="Calibri" w:hAnsi="Calibri"/>
                <w:b/>
                <w:spacing w:val="-3"/>
              </w:rPr>
            </w:pPr>
            <w:r>
              <w:rPr>
                <w:rFonts w:ascii="Calibri" w:hAnsi="Calibri"/>
                <w:b/>
                <w:spacing w:val="-3"/>
              </w:rPr>
              <w:t>Year 2 Implementation Period</w:t>
            </w:r>
          </w:p>
          <w:p w14:paraId="570CC583" w14:textId="7662D85B" w:rsidR="002D5160" w:rsidRDefault="002D5160" w:rsidP="00CB134A">
            <w:pPr>
              <w:tabs>
                <w:tab w:val="left" w:pos="1140"/>
                <w:tab w:val="center" w:pos="2193"/>
              </w:tabs>
              <w:suppressAutoHyphens/>
              <w:jc w:val="center"/>
              <w:rPr>
                <w:rFonts w:ascii="Calibri" w:hAnsi="Calibri"/>
                <w:spacing w:val="-3"/>
              </w:rPr>
            </w:pPr>
            <w:r w:rsidRPr="00E776B3">
              <w:rPr>
                <w:rFonts w:ascii="Calibri" w:hAnsi="Calibri"/>
                <w:spacing w:val="-3"/>
              </w:rPr>
              <w:t>(</w:t>
            </w:r>
            <w:r>
              <w:rPr>
                <w:rFonts w:ascii="Calibri" w:hAnsi="Calibri"/>
                <w:spacing w:val="-3"/>
              </w:rPr>
              <w:t>July 1, 201</w:t>
            </w:r>
            <w:r w:rsidR="00952815">
              <w:rPr>
                <w:rFonts w:ascii="Calibri" w:hAnsi="Calibri"/>
                <w:spacing w:val="-3"/>
              </w:rPr>
              <w:t>7</w:t>
            </w:r>
            <w:r>
              <w:rPr>
                <w:rFonts w:ascii="Calibri" w:hAnsi="Calibri"/>
                <w:spacing w:val="-3"/>
              </w:rPr>
              <w:t xml:space="preserve"> - June 30, 201</w:t>
            </w:r>
            <w:r w:rsidR="00952815">
              <w:rPr>
                <w:rFonts w:ascii="Calibri" w:hAnsi="Calibri"/>
                <w:spacing w:val="-3"/>
              </w:rPr>
              <w:t>8</w:t>
            </w:r>
            <w:r w:rsidRPr="00E776B3">
              <w:rPr>
                <w:rFonts w:ascii="Calibri" w:hAnsi="Calibri"/>
                <w:spacing w:val="-3"/>
              </w:rPr>
              <w:t>)</w:t>
            </w:r>
          </w:p>
          <w:p w14:paraId="200215DF" w14:textId="77777777" w:rsidR="002D5160" w:rsidRPr="00001498" w:rsidRDefault="002D5160" w:rsidP="00CB134A">
            <w:pPr>
              <w:tabs>
                <w:tab w:val="left" w:pos="1140"/>
                <w:tab w:val="center" w:pos="2193"/>
              </w:tabs>
              <w:suppressAutoHyphens/>
              <w:jc w:val="center"/>
              <w:rPr>
                <w:rFonts w:ascii="Calibri" w:hAnsi="Calibri"/>
                <w:b/>
                <w:spacing w:val="-3"/>
                <w:sz w:val="19"/>
                <w:szCs w:val="19"/>
              </w:rPr>
            </w:pPr>
          </w:p>
        </w:tc>
        <w:tc>
          <w:tcPr>
            <w:tcW w:w="236" w:type="dxa"/>
            <w:gridSpan w:val="2"/>
            <w:vMerge w:val="restart"/>
            <w:tcBorders>
              <w:top w:val="nil"/>
              <w:bottom w:val="nil"/>
            </w:tcBorders>
          </w:tcPr>
          <w:p w14:paraId="0B0DD957" w14:textId="77777777" w:rsidR="002D5160" w:rsidRPr="0016256B" w:rsidRDefault="002D5160" w:rsidP="00CB134A">
            <w:pPr>
              <w:suppressAutoHyphens/>
              <w:rPr>
                <w:rFonts w:ascii="Calibri" w:hAnsi="Calibri"/>
                <w:spacing w:val="-3"/>
              </w:rPr>
            </w:pPr>
          </w:p>
        </w:tc>
        <w:tc>
          <w:tcPr>
            <w:tcW w:w="4573" w:type="dxa"/>
            <w:gridSpan w:val="7"/>
            <w:shd w:val="clear" w:color="auto" w:fill="999999"/>
          </w:tcPr>
          <w:p w14:paraId="2D57A377" w14:textId="77777777" w:rsidR="002D5160" w:rsidRDefault="002D5160" w:rsidP="00CB134A">
            <w:pPr>
              <w:suppressAutoHyphens/>
              <w:jc w:val="center"/>
              <w:rPr>
                <w:rFonts w:ascii="Calibri" w:hAnsi="Calibri"/>
                <w:b/>
                <w:spacing w:val="-3"/>
              </w:rPr>
            </w:pPr>
            <w:r>
              <w:rPr>
                <w:rFonts w:ascii="Calibri" w:hAnsi="Calibri"/>
                <w:b/>
                <w:spacing w:val="-3"/>
              </w:rPr>
              <w:t>Year 3 Implementation Period</w:t>
            </w:r>
          </w:p>
          <w:p w14:paraId="1626E34D" w14:textId="4B063BAC" w:rsidR="002D5160" w:rsidRDefault="002D5160" w:rsidP="00CB134A">
            <w:pPr>
              <w:suppressAutoHyphens/>
              <w:jc w:val="center"/>
              <w:rPr>
                <w:rFonts w:ascii="Calibri" w:hAnsi="Calibri"/>
                <w:spacing w:val="-3"/>
                <w:sz w:val="20"/>
                <w:szCs w:val="20"/>
              </w:rPr>
            </w:pPr>
            <w:r w:rsidRPr="00E776B3">
              <w:rPr>
                <w:rFonts w:ascii="Calibri" w:hAnsi="Calibri"/>
                <w:spacing w:val="-3"/>
              </w:rPr>
              <w:t>(</w:t>
            </w:r>
            <w:r>
              <w:rPr>
                <w:rFonts w:ascii="Calibri" w:hAnsi="Calibri"/>
                <w:spacing w:val="-3"/>
              </w:rPr>
              <w:t>July 1, 201</w:t>
            </w:r>
            <w:r w:rsidR="00952815">
              <w:rPr>
                <w:rFonts w:ascii="Calibri" w:hAnsi="Calibri"/>
                <w:spacing w:val="-3"/>
              </w:rPr>
              <w:t>8</w:t>
            </w:r>
            <w:r>
              <w:rPr>
                <w:rFonts w:ascii="Calibri" w:hAnsi="Calibri"/>
                <w:spacing w:val="-3"/>
              </w:rPr>
              <w:t xml:space="preserve"> - June 30, 201</w:t>
            </w:r>
            <w:r w:rsidR="00952815">
              <w:rPr>
                <w:rFonts w:ascii="Calibri" w:hAnsi="Calibri"/>
                <w:spacing w:val="-3"/>
              </w:rPr>
              <w:t>9</w:t>
            </w:r>
            <w:r w:rsidRPr="00E776B3">
              <w:rPr>
                <w:rFonts w:ascii="Calibri" w:hAnsi="Calibri"/>
                <w:spacing w:val="-3"/>
              </w:rPr>
              <w:t>)</w:t>
            </w:r>
            <w:r>
              <w:rPr>
                <w:rFonts w:ascii="Calibri" w:hAnsi="Calibri"/>
                <w:spacing w:val="-3"/>
                <w:sz w:val="20"/>
                <w:szCs w:val="20"/>
              </w:rPr>
              <w:t xml:space="preserve"> </w:t>
            </w:r>
          </w:p>
          <w:p w14:paraId="6CEAB6FE" w14:textId="77777777" w:rsidR="002D5160" w:rsidRPr="00001498" w:rsidRDefault="002D5160" w:rsidP="00CB134A">
            <w:pPr>
              <w:suppressAutoHyphens/>
              <w:jc w:val="center"/>
              <w:rPr>
                <w:rFonts w:ascii="Calibri" w:hAnsi="Calibri"/>
                <w:spacing w:val="-3"/>
                <w:sz w:val="19"/>
                <w:szCs w:val="19"/>
              </w:rPr>
            </w:pPr>
          </w:p>
        </w:tc>
      </w:tr>
      <w:tr w:rsidR="002D5160" w:rsidRPr="0016256B" w14:paraId="0BDA93BD" w14:textId="77777777" w:rsidTr="00E91C8D">
        <w:tc>
          <w:tcPr>
            <w:tcW w:w="2524" w:type="dxa"/>
            <w:shd w:val="clear" w:color="auto" w:fill="E6E6E6"/>
          </w:tcPr>
          <w:p w14:paraId="277C3273"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Categories</w:t>
            </w:r>
          </w:p>
        </w:tc>
        <w:tc>
          <w:tcPr>
            <w:tcW w:w="1008" w:type="dxa"/>
            <w:shd w:val="clear" w:color="auto" w:fill="E6E6E6"/>
          </w:tcPr>
          <w:p w14:paraId="62A840BD"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Code</w:t>
            </w:r>
          </w:p>
        </w:tc>
        <w:tc>
          <w:tcPr>
            <w:tcW w:w="1277" w:type="dxa"/>
            <w:gridSpan w:val="3"/>
            <w:shd w:val="clear" w:color="auto" w:fill="E6E6E6"/>
          </w:tcPr>
          <w:p w14:paraId="6BC88021"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Costs</w:t>
            </w:r>
          </w:p>
        </w:tc>
        <w:tc>
          <w:tcPr>
            <w:tcW w:w="240" w:type="dxa"/>
            <w:vMerge/>
            <w:tcBorders>
              <w:bottom w:val="nil"/>
            </w:tcBorders>
            <w:shd w:val="clear" w:color="auto" w:fill="E6E6E6"/>
          </w:tcPr>
          <w:p w14:paraId="05E85A4B" w14:textId="77777777" w:rsidR="002D5160" w:rsidRPr="0016256B" w:rsidRDefault="002D5160" w:rsidP="00CB134A">
            <w:pPr>
              <w:suppressAutoHyphens/>
              <w:spacing w:after="120"/>
              <w:rPr>
                <w:rFonts w:ascii="Calibri" w:hAnsi="Calibri"/>
                <w:spacing w:val="-3"/>
              </w:rPr>
            </w:pPr>
          </w:p>
        </w:tc>
        <w:tc>
          <w:tcPr>
            <w:tcW w:w="2161" w:type="dxa"/>
            <w:gridSpan w:val="3"/>
            <w:shd w:val="clear" w:color="auto" w:fill="E6E6E6"/>
          </w:tcPr>
          <w:p w14:paraId="3DDC9CBA"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Categories</w:t>
            </w:r>
          </w:p>
        </w:tc>
        <w:tc>
          <w:tcPr>
            <w:tcW w:w="1037" w:type="dxa"/>
            <w:gridSpan w:val="2"/>
            <w:shd w:val="clear" w:color="auto" w:fill="E6E6E6"/>
          </w:tcPr>
          <w:p w14:paraId="53756F39"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Code</w:t>
            </w:r>
          </w:p>
        </w:tc>
        <w:tc>
          <w:tcPr>
            <w:tcW w:w="1182" w:type="dxa"/>
            <w:gridSpan w:val="2"/>
            <w:shd w:val="clear" w:color="auto" w:fill="E6E6E6"/>
          </w:tcPr>
          <w:p w14:paraId="5B38CDE0"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Costs</w:t>
            </w:r>
          </w:p>
        </w:tc>
        <w:tc>
          <w:tcPr>
            <w:tcW w:w="236" w:type="dxa"/>
            <w:gridSpan w:val="2"/>
            <w:vMerge/>
            <w:tcBorders>
              <w:top w:val="nil"/>
              <w:bottom w:val="nil"/>
            </w:tcBorders>
            <w:shd w:val="clear" w:color="auto" w:fill="E6E6E6"/>
          </w:tcPr>
          <w:p w14:paraId="2D3EE0FE" w14:textId="77777777" w:rsidR="002D5160" w:rsidRPr="0016256B" w:rsidRDefault="002D5160" w:rsidP="00CB134A">
            <w:pPr>
              <w:suppressAutoHyphens/>
              <w:spacing w:after="120"/>
              <w:rPr>
                <w:rFonts w:ascii="Calibri" w:hAnsi="Calibri"/>
                <w:spacing w:val="-3"/>
              </w:rPr>
            </w:pPr>
          </w:p>
        </w:tc>
        <w:tc>
          <w:tcPr>
            <w:tcW w:w="2178" w:type="dxa"/>
            <w:gridSpan w:val="3"/>
            <w:shd w:val="clear" w:color="auto" w:fill="E6E6E6"/>
          </w:tcPr>
          <w:p w14:paraId="604A4936"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Categories</w:t>
            </w:r>
          </w:p>
        </w:tc>
        <w:tc>
          <w:tcPr>
            <w:tcW w:w="1037" w:type="dxa"/>
            <w:gridSpan w:val="2"/>
            <w:shd w:val="clear" w:color="auto" w:fill="E6E6E6"/>
          </w:tcPr>
          <w:p w14:paraId="1CE78DC3"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Code</w:t>
            </w:r>
          </w:p>
        </w:tc>
        <w:tc>
          <w:tcPr>
            <w:tcW w:w="1358" w:type="dxa"/>
            <w:gridSpan w:val="2"/>
            <w:shd w:val="clear" w:color="auto" w:fill="E6E6E6"/>
          </w:tcPr>
          <w:p w14:paraId="7A362FF4"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Costs</w:t>
            </w:r>
          </w:p>
        </w:tc>
      </w:tr>
      <w:tr w:rsidR="002D5160" w:rsidRPr="0016256B" w14:paraId="5A9CCF42" w14:textId="77777777" w:rsidTr="00E91C8D">
        <w:tc>
          <w:tcPr>
            <w:tcW w:w="2524" w:type="dxa"/>
          </w:tcPr>
          <w:p w14:paraId="5B6262F2"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Professional Salaries</w:t>
            </w:r>
          </w:p>
        </w:tc>
        <w:tc>
          <w:tcPr>
            <w:tcW w:w="1008" w:type="dxa"/>
          </w:tcPr>
          <w:p w14:paraId="687ABAF9"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15</w:t>
            </w:r>
          </w:p>
        </w:tc>
        <w:tc>
          <w:tcPr>
            <w:tcW w:w="1277" w:type="dxa"/>
            <w:gridSpan w:val="3"/>
          </w:tcPr>
          <w:p w14:paraId="4763D339"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5BAB19B5" w14:textId="77777777" w:rsidR="002D5160" w:rsidRPr="0016256B" w:rsidRDefault="002D5160" w:rsidP="00CB134A">
            <w:pPr>
              <w:suppressAutoHyphens/>
              <w:rPr>
                <w:rFonts w:ascii="Calibri" w:hAnsi="Calibri"/>
                <w:spacing w:val="-3"/>
              </w:rPr>
            </w:pPr>
          </w:p>
        </w:tc>
        <w:tc>
          <w:tcPr>
            <w:tcW w:w="2161" w:type="dxa"/>
            <w:gridSpan w:val="3"/>
          </w:tcPr>
          <w:p w14:paraId="4E061317"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Professional Salaries</w:t>
            </w:r>
          </w:p>
        </w:tc>
        <w:tc>
          <w:tcPr>
            <w:tcW w:w="1037" w:type="dxa"/>
            <w:gridSpan w:val="2"/>
          </w:tcPr>
          <w:p w14:paraId="5A172721"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15</w:t>
            </w:r>
          </w:p>
        </w:tc>
        <w:tc>
          <w:tcPr>
            <w:tcW w:w="1182" w:type="dxa"/>
            <w:gridSpan w:val="2"/>
          </w:tcPr>
          <w:p w14:paraId="45450BA8"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04DD10BD" w14:textId="77777777" w:rsidR="002D5160" w:rsidRPr="0016256B" w:rsidRDefault="002D5160" w:rsidP="00CB134A">
            <w:pPr>
              <w:suppressAutoHyphens/>
              <w:rPr>
                <w:rFonts w:ascii="Calibri" w:hAnsi="Calibri"/>
                <w:spacing w:val="-3"/>
                <w:sz w:val="20"/>
              </w:rPr>
            </w:pPr>
          </w:p>
        </w:tc>
        <w:tc>
          <w:tcPr>
            <w:tcW w:w="2178" w:type="dxa"/>
            <w:gridSpan w:val="3"/>
          </w:tcPr>
          <w:p w14:paraId="2FD7DAEF"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Professional Salaries</w:t>
            </w:r>
          </w:p>
        </w:tc>
        <w:tc>
          <w:tcPr>
            <w:tcW w:w="1037" w:type="dxa"/>
            <w:gridSpan w:val="2"/>
          </w:tcPr>
          <w:p w14:paraId="06F6C61D"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15</w:t>
            </w:r>
          </w:p>
        </w:tc>
        <w:tc>
          <w:tcPr>
            <w:tcW w:w="1358" w:type="dxa"/>
            <w:gridSpan w:val="2"/>
          </w:tcPr>
          <w:p w14:paraId="441AFE5B" w14:textId="77777777" w:rsidR="002D5160" w:rsidRPr="0016256B" w:rsidRDefault="002D5160" w:rsidP="00CB134A">
            <w:pPr>
              <w:suppressAutoHyphens/>
              <w:rPr>
                <w:rFonts w:ascii="Calibri" w:hAnsi="Calibri"/>
                <w:spacing w:val="-3"/>
                <w:sz w:val="20"/>
              </w:rPr>
            </w:pPr>
          </w:p>
        </w:tc>
      </w:tr>
      <w:tr w:rsidR="002D5160" w:rsidRPr="0016256B" w14:paraId="559BBD8C" w14:textId="77777777" w:rsidTr="00E91C8D">
        <w:tc>
          <w:tcPr>
            <w:tcW w:w="2524" w:type="dxa"/>
          </w:tcPr>
          <w:p w14:paraId="4CC80DE3"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Support Staff Salaries</w:t>
            </w:r>
          </w:p>
        </w:tc>
        <w:tc>
          <w:tcPr>
            <w:tcW w:w="1008" w:type="dxa"/>
          </w:tcPr>
          <w:p w14:paraId="31C9A16C"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16</w:t>
            </w:r>
          </w:p>
        </w:tc>
        <w:tc>
          <w:tcPr>
            <w:tcW w:w="1277" w:type="dxa"/>
            <w:gridSpan w:val="3"/>
          </w:tcPr>
          <w:p w14:paraId="1F426B8D"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5224C65B" w14:textId="77777777" w:rsidR="002D5160" w:rsidRPr="0016256B" w:rsidRDefault="002D5160" w:rsidP="00CB134A">
            <w:pPr>
              <w:suppressAutoHyphens/>
              <w:rPr>
                <w:rFonts w:ascii="Calibri" w:hAnsi="Calibri"/>
                <w:spacing w:val="-3"/>
              </w:rPr>
            </w:pPr>
          </w:p>
        </w:tc>
        <w:tc>
          <w:tcPr>
            <w:tcW w:w="2161" w:type="dxa"/>
            <w:gridSpan w:val="3"/>
          </w:tcPr>
          <w:p w14:paraId="67DA6B7F"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Support Staff Salaries</w:t>
            </w:r>
          </w:p>
        </w:tc>
        <w:tc>
          <w:tcPr>
            <w:tcW w:w="1037" w:type="dxa"/>
            <w:gridSpan w:val="2"/>
          </w:tcPr>
          <w:p w14:paraId="415ACA31"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16</w:t>
            </w:r>
          </w:p>
        </w:tc>
        <w:tc>
          <w:tcPr>
            <w:tcW w:w="1182" w:type="dxa"/>
            <w:gridSpan w:val="2"/>
          </w:tcPr>
          <w:p w14:paraId="530B9896"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7EE983B6" w14:textId="77777777" w:rsidR="002D5160" w:rsidRPr="0016256B" w:rsidRDefault="002D5160" w:rsidP="00CB134A">
            <w:pPr>
              <w:suppressAutoHyphens/>
              <w:rPr>
                <w:rFonts w:ascii="Calibri" w:hAnsi="Calibri"/>
                <w:spacing w:val="-3"/>
                <w:sz w:val="20"/>
              </w:rPr>
            </w:pPr>
          </w:p>
        </w:tc>
        <w:tc>
          <w:tcPr>
            <w:tcW w:w="2178" w:type="dxa"/>
            <w:gridSpan w:val="3"/>
          </w:tcPr>
          <w:p w14:paraId="5F6ED96C"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Support Staff Salaries</w:t>
            </w:r>
          </w:p>
        </w:tc>
        <w:tc>
          <w:tcPr>
            <w:tcW w:w="1037" w:type="dxa"/>
            <w:gridSpan w:val="2"/>
          </w:tcPr>
          <w:p w14:paraId="3A97EB43"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16</w:t>
            </w:r>
          </w:p>
        </w:tc>
        <w:tc>
          <w:tcPr>
            <w:tcW w:w="1358" w:type="dxa"/>
            <w:gridSpan w:val="2"/>
          </w:tcPr>
          <w:p w14:paraId="712939CF" w14:textId="77777777" w:rsidR="002D5160" w:rsidRPr="0016256B" w:rsidRDefault="002D5160" w:rsidP="00CB134A">
            <w:pPr>
              <w:suppressAutoHyphens/>
              <w:rPr>
                <w:rFonts w:ascii="Calibri" w:hAnsi="Calibri"/>
                <w:spacing w:val="-3"/>
                <w:sz w:val="20"/>
              </w:rPr>
            </w:pPr>
          </w:p>
        </w:tc>
      </w:tr>
      <w:tr w:rsidR="002D5160" w:rsidRPr="0016256B" w14:paraId="1843A17A" w14:textId="77777777" w:rsidTr="00E91C8D">
        <w:tc>
          <w:tcPr>
            <w:tcW w:w="2524" w:type="dxa"/>
          </w:tcPr>
          <w:p w14:paraId="52C38DBB"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Purchased Services</w:t>
            </w:r>
          </w:p>
        </w:tc>
        <w:tc>
          <w:tcPr>
            <w:tcW w:w="1008" w:type="dxa"/>
          </w:tcPr>
          <w:p w14:paraId="33213206"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40</w:t>
            </w:r>
          </w:p>
        </w:tc>
        <w:tc>
          <w:tcPr>
            <w:tcW w:w="1277" w:type="dxa"/>
            <w:gridSpan w:val="3"/>
          </w:tcPr>
          <w:p w14:paraId="1B88EA05"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6E86937C" w14:textId="77777777" w:rsidR="002D5160" w:rsidRPr="0016256B" w:rsidRDefault="002D5160" w:rsidP="00CB134A">
            <w:pPr>
              <w:suppressAutoHyphens/>
              <w:rPr>
                <w:rFonts w:ascii="Calibri" w:hAnsi="Calibri"/>
                <w:spacing w:val="-3"/>
              </w:rPr>
            </w:pPr>
          </w:p>
        </w:tc>
        <w:tc>
          <w:tcPr>
            <w:tcW w:w="2161" w:type="dxa"/>
            <w:gridSpan w:val="3"/>
          </w:tcPr>
          <w:p w14:paraId="3BD4FBCD"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Purchased Services</w:t>
            </w:r>
          </w:p>
        </w:tc>
        <w:tc>
          <w:tcPr>
            <w:tcW w:w="1037" w:type="dxa"/>
            <w:gridSpan w:val="2"/>
          </w:tcPr>
          <w:p w14:paraId="74CCB5C5"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40</w:t>
            </w:r>
          </w:p>
        </w:tc>
        <w:tc>
          <w:tcPr>
            <w:tcW w:w="1182" w:type="dxa"/>
            <w:gridSpan w:val="2"/>
          </w:tcPr>
          <w:p w14:paraId="6C663FA6"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29A4B187" w14:textId="77777777" w:rsidR="002D5160" w:rsidRPr="0016256B" w:rsidRDefault="002D5160" w:rsidP="00CB134A">
            <w:pPr>
              <w:suppressAutoHyphens/>
              <w:rPr>
                <w:rFonts w:ascii="Calibri" w:hAnsi="Calibri"/>
                <w:spacing w:val="-3"/>
                <w:sz w:val="20"/>
              </w:rPr>
            </w:pPr>
          </w:p>
        </w:tc>
        <w:tc>
          <w:tcPr>
            <w:tcW w:w="2178" w:type="dxa"/>
            <w:gridSpan w:val="3"/>
          </w:tcPr>
          <w:p w14:paraId="2E3B4303"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Purchased Services</w:t>
            </w:r>
          </w:p>
        </w:tc>
        <w:tc>
          <w:tcPr>
            <w:tcW w:w="1037" w:type="dxa"/>
            <w:gridSpan w:val="2"/>
          </w:tcPr>
          <w:p w14:paraId="3286A20F"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40</w:t>
            </w:r>
          </w:p>
        </w:tc>
        <w:tc>
          <w:tcPr>
            <w:tcW w:w="1358" w:type="dxa"/>
            <w:gridSpan w:val="2"/>
          </w:tcPr>
          <w:p w14:paraId="7203D65D" w14:textId="77777777" w:rsidR="002D5160" w:rsidRPr="0016256B" w:rsidRDefault="002D5160" w:rsidP="00CB134A">
            <w:pPr>
              <w:suppressAutoHyphens/>
              <w:rPr>
                <w:rFonts w:ascii="Calibri" w:hAnsi="Calibri"/>
                <w:spacing w:val="-3"/>
                <w:sz w:val="20"/>
              </w:rPr>
            </w:pPr>
          </w:p>
        </w:tc>
      </w:tr>
      <w:tr w:rsidR="002D5160" w:rsidRPr="0016256B" w14:paraId="77FFF764" w14:textId="77777777" w:rsidTr="00E91C8D">
        <w:tc>
          <w:tcPr>
            <w:tcW w:w="2524" w:type="dxa"/>
          </w:tcPr>
          <w:p w14:paraId="75968A2D"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Supplies and Materials</w:t>
            </w:r>
          </w:p>
        </w:tc>
        <w:tc>
          <w:tcPr>
            <w:tcW w:w="1008" w:type="dxa"/>
          </w:tcPr>
          <w:p w14:paraId="2B3FDDC7"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45</w:t>
            </w:r>
          </w:p>
        </w:tc>
        <w:tc>
          <w:tcPr>
            <w:tcW w:w="1277" w:type="dxa"/>
            <w:gridSpan w:val="3"/>
          </w:tcPr>
          <w:p w14:paraId="4C2BF7D4"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4DCF665E" w14:textId="77777777" w:rsidR="002D5160" w:rsidRPr="0016256B" w:rsidRDefault="002D5160" w:rsidP="00CB134A">
            <w:pPr>
              <w:suppressAutoHyphens/>
              <w:rPr>
                <w:rFonts w:ascii="Calibri" w:hAnsi="Calibri"/>
                <w:spacing w:val="-3"/>
              </w:rPr>
            </w:pPr>
          </w:p>
        </w:tc>
        <w:tc>
          <w:tcPr>
            <w:tcW w:w="2161" w:type="dxa"/>
            <w:gridSpan w:val="3"/>
          </w:tcPr>
          <w:p w14:paraId="289702A3"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Supplies and Materials</w:t>
            </w:r>
          </w:p>
        </w:tc>
        <w:tc>
          <w:tcPr>
            <w:tcW w:w="1037" w:type="dxa"/>
            <w:gridSpan w:val="2"/>
          </w:tcPr>
          <w:p w14:paraId="444CDC90"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45</w:t>
            </w:r>
          </w:p>
        </w:tc>
        <w:tc>
          <w:tcPr>
            <w:tcW w:w="1182" w:type="dxa"/>
            <w:gridSpan w:val="2"/>
          </w:tcPr>
          <w:p w14:paraId="53B666BD"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1790461E" w14:textId="77777777" w:rsidR="002D5160" w:rsidRPr="0016256B" w:rsidRDefault="002D5160" w:rsidP="00CB134A">
            <w:pPr>
              <w:suppressAutoHyphens/>
              <w:rPr>
                <w:rFonts w:ascii="Calibri" w:hAnsi="Calibri"/>
                <w:spacing w:val="-3"/>
                <w:sz w:val="20"/>
              </w:rPr>
            </w:pPr>
          </w:p>
        </w:tc>
        <w:tc>
          <w:tcPr>
            <w:tcW w:w="2178" w:type="dxa"/>
            <w:gridSpan w:val="3"/>
          </w:tcPr>
          <w:p w14:paraId="14DE9E21"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Supplies and Materials</w:t>
            </w:r>
          </w:p>
        </w:tc>
        <w:tc>
          <w:tcPr>
            <w:tcW w:w="1037" w:type="dxa"/>
            <w:gridSpan w:val="2"/>
          </w:tcPr>
          <w:p w14:paraId="3B65186D"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45</w:t>
            </w:r>
          </w:p>
        </w:tc>
        <w:tc>
          <w:tcPr>
            <w:tcW w:w="1358" w:type="dxa"/>
            <w:gridSpan w:val="2"/>
          </w:tcPr>
          <w:p w14:paraId="3066EF88" w14:textId="77777777" w:rsidR="002D5160" w:rsidRPr="0016256B" w:rsidRDefault="002D5160" w:rsidP="00CB134A">
            <w:pPr>
              <w:suppressAutoHyphens/>
              <w:rPr>
                <w:rFonts w:ascii="Calibri" w:hAnsi="Calibri"/>
                <w:spacing w:val="-3"/>
                <w:sz w:val="20"/>
              </w:rPr>
            </w:pPr>
          </w:p>
        </w:tc>
      </w:tr>
      <w:tr w:rsidR="002D5160" w:rsidRPr="0016256B" w14:paraId="767D6886" w14:textId="77777777" w:rsidTr="00E91C8D">
        <w:tc>
          <w:tcPr>
            <w:tcW w:w="2524" w:type="dxa"/>
          </w:tcPr>
          <w:p w14:paraId="31C2A001"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Travel Expenses</w:t>
            </w:r>
          </w:p>
        </w:tc>
        <w:tc>
          <w:tcPr>
            <w:tcW w:w="1008" w:type="dxa"/>
          </w:tcPr>
          <w:p w14:paraId="128116C4"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46</w:t>
            </w:r>
          </w:p>
        </w:tc>
        <w:tc>
          <w:tcPr>
            <w:tcW w:w="1277" w:type="dxa"/>
            <w:gridSpan w:val="3"/>
          </w:tcPr>
          <w:p w14:paraId="7D530CDB"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76211B7A" w14:textId="77777777" w:rsidR="002D5160" w:rsidRPr="0016256B" w:rsidRDefault="002D5160" w:rsidP="00CB134A">
            <w:pPr>
              <w:suppressAutoHyphens/>
              <w:rPr>
                <w:rFonts w:ascii="Calibri" w:hAnsi="Calibri"/>
                <w:spacing w:val="-3"/>
              </w:rPr>
            </w:pPr>
          </w:p>
        </w:tc>
        <w:tc>
          <w:tcPr>
            <w:tcW w:w="2161" w:type="dxa"/>
            <w:gridSpan w:val="3"/>
          </w:tcPr>
          <w:p w14:paraId="6F280324"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Travel Expenses</w:t>
            </w:r>
          </w:p>
        </w:tc>
        <w:tc>
          <w:tcPr>
            <w:tcW w:w="1037" w:type="dxa"/>
            <w:gridSpan w:val="2"/>
          </w:tcPr>
          <w:p w14:paraId="6D0D649A"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46</w:t>
            </w:r>
          </w:p>
        </w:tc>
        <w:tc>
          <w:tcPr>
            <w:tcW w:w="1182" w:type="dxa"/>
            <w:gridSpan w:val="2"/>
          </w:tcPr>
          <w:p w14:paraId="35D950C5"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6CFC73E6" w14:textId="77777777" w:rsidR="002D5160" w:rsidRPr="0016256B" w:rsidRDefault="002D5160" w:rsidP="00CB134A">
            <w:pPr>
              <w:suppressAutoHyphens/>
              <w:rPr>
                <w:rFonts w:ascii="Calibri" w:hAnsi="Calibri"/>
                <w:spacing w:val="-3"/>
                <w:sz w:val="20"/>
              </w:rPr>
            </w:pPr>
          </w:p>
        </w:tc>
        <w:tc>
          <w:tcPr>
            <w:tcW w:w="2178" w:type="dxa"/>
            <w:gridSpan w:val="3"/>
          </w:tcPr>
          <w:p w14:paraId="2BF732B2"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Travel Expenses</w:t>
            </w:r>
          </w:p>
        </w:tc>
        <w:tc>
          <w:tcPr>
            <w:tcW w:w="1037" w:type="dxa"/>
            <w:gridSpan w:val="2"/>
          </w:tcPr>
          <w:p w14:paraId="45609F1F"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46</w:t>
            </w:r>
          </w:p>
        </w:tc>
        <w:tc>
          <w:tcPr>
            <w:tcW w:w="1358" w:type="dxa"/>
            <w:gridSpan w:val="2"/>
          </w:tcPr>
          <w:p w14:paraId="26C5348A" w14:textId="77777777" w:rsidR="002D5160" w:rsidRPr="0016256B" w:rsidRDefault="002D5160" w:rsidP="00CB134A">
            <w:pPr>
              <w:suppressAutoHyphens/>
              <w:rPr>
                <w:rFonts w:ascii="Calibri" w:hAnsi="Calibri"/>
                <w:spacing w:val="-3"/>
                <w:sz w:val="20"/>
              </w:rPr>
            </w:pPr>
          </w:p>
        </w:tc>
      </w:tr>
      <w:tr w:rsidR="002D5160" w:rsidRPr="0016256B" w14:paraId="48F436B0" w14:textId="77777777" w:rsidTr="00E91C8D">
        <w:tc>
          <w:tcPr>
            <w:tcW w:w="2524" w:type="dxa"/>
          </w:tcPr>
          <w:p w14:paraId="441FC714"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Employee Benefits</w:t>
            </w:r>
          </w:p>
        </w:tc>
        <w:tc>
          <w:tcPr>
            <w:tcW w:w="1008" w:type="dxa"/>
          </w:tcPr>
          <w:p w14:paraId="12252169"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80</w:t>
            </w:r>
          </w:p>
        </w:tc>
        <w:tc>
          <w:tcPr>
            <w:tcW w:w="1277" w:type="dxa"/>
            <w:gridSpan w:val="3"/>
          </w:tcPr>
          <w:p w14:paraId="357F7623"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75E3F102" w14:textId="77777777" w:rsidR="002D5160" w:rsidRPr="0016256B" w:rsidRDefault="002D5160" w:rsidP="00CB134A">
            <w:pPr>
              <w:suppressAutoHyphens/>
              <w:rPr>
                <w:rFonts w:ascii="Calibri" w:hAnsi="Calibri"/>
                <w:spacing w:val="-3"/>
              </w:rPr>
            </w:pPr>
          </w:p>
        </w:tc>
        <w:tc>
          <w:tcPr>
            <w:tcW w:w="2161" w:type="dxa"/>
            <w:gridSpan w:val="3"/>
          </w:tcPr>
          <w:p w14:paraId="44A1C0D4"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Employee Benefits</w:t>
            </w:r>
          </w:p>
        </w:tc>
        <w:tc>
          <w:tcPr>
            <w:tcW w:w="1037" w:type="dxa"/>
            <w:gridSpan w:val="2"/>
          </w:tcPr>
          <w:p w14:paraId="0C6F5C76"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80</w:t>
            </w:r>
          </w:p>
        </w:tc>
        <w:tc>
          <w:tcPr>
            <w:tcW w:w="1182" w:type="dxa"/>
            <w:gridSpan w:val="2"/>
          </w:tcPr>
          <w:p w14:paraId="273ACD5F"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15E57953" w14:textId="77777777" w:rsidR="002D5160" w:rsidRPr="0016256B" w:rsidRDefault="002D5160" w:rsidP="00CB134A">
            <w:pPr>
              <w:suppressAutoHyphens/>
              <w:rPr>
                <w:rFonts w:ascii="Calibri" w:hAnsi="Calibri"/>
                <w:spacing w:val="-3"/>
                <w:sz w:val="20"/>
              </w:rPr>
            </w:pPr>
          </w:p>
        </w:tc>
        <w:tc>
          <w:tcPr>
            <w:tcW w:w="2178" w:type="dxa"/>
            <w:gridSpan w:val="3"/>
          </w:tcPr>
          <w:p w14:paraId="1F6C2764"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Employee Benefits</w:t>
            </w:r>
          </w:p>
        </w:tc>
        <w:tc>
          <w:tcPr>
            <w:tcW w:w="1037" w:type="dxa"/>
            <w:gridSpan w:val="2"/>
          </w:tcPr>
          <w:p w14:paraId="132FF0B0"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80</w:t>
            </w:r>
          </w:p>
        </w:tc>
        <w:tc>
          <w:tcPr>
            <w:tcW w:w="1358" w:type="dxa"/>
            <w:gridSpan w:val="2"/>
          </w:tcPr>
          <w:p w14:paraId="31313CBF" w14:textId="77777777" w:rsidR="002D5160" w:rsidRPr="0016256B" w:rsidRDefault="002D5160" w:rsidP="00CB134A">
            <w:pPr>
              <w:suppressAutoHyphens/>
              <w:rPr>
                <w:rFonts w:ascii="Calibri" w:hAnsi="Calibri"/>
                <w:spacing w:val="-3"/>
                <w:sz w:val="20"/>
              </w:rPr>
            </w:pPr>
          </w:p>
        </w:tc>
      </w:tr>
      <w:tr w:rsidR="002D5160" w:rsidRPr="0016256B" w14:paraId="3160BA24" w14:textId="77777777" w:rsidTr="00E91C8D">
        <w:tc>
          <w:tcPr>
            <w:tcW w:w="2524" w:type="dxa"/>
          </w:tcPr>
          <w:p w14:paraId="5BE2ECD4"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Indirect Cost (IC)</w:t>
            </w:r>
          </w:p>
        </w:tc>
        <w:tc>
          <w:tcPr>
            <w:tcW w:w="1008" w:type="dxa"/>
          </w:tcPr>
          <w:p w14:paraId="2BA47AA0"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90</w:t>
            </w:r>
          </w:p>
        </w:tc>
        <w:tc>
          <w:tcPr>
            <w:tcW w:w="1277" w:type="dxa"/>
            <w:gridSpan w:val="3"/>
          </w:tcPr>
          <w:p w14:paraId="60011E65"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25F7F377" w14:textId="77777777" w:rsidR="002D5160" w:rsidRPr="0016256B" w:rsidRDefault="002D5160" w:rsidP="00CB134A">
            <w:pPr>
              <w:suppressAutoHyphens/>
              <w:rPr>
                <w:rFonts w:ascii="Calibri" w:hAnsi="Calibri"/>
                <w:spacing w:val="-3"/>
              </w:rPr>
            </w:pPr>
          </w:p>
        </w:tc>
        <w:tc>
          <w:tcPr>
            <w:tcW w:w="2161" w:type="dxa"/>
            <w:gridSpan w:val="3"/>
          </w:tcPr>
          <w:p w14:paraId="3443EFDA"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Indirect Cost (IC)</w:t>
            </w:r>
          </w:p>
        </w:tc>
        <w:tc>
          <w:tcPr>
            <w:tcW w:w="1037" w:type="dxa"/>
            <w:gridSpan w:val="2"/>
          </w:tcPr>
          <w:p w14:paraId="2D554CF2"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90</w:t>
            </w:r>
          </w:p>
        </w:tc>
        <w:tc>
          <w:tcPr>
            <w:tcW w:w="1182" w:type="dxa"/>
            <w:gridSpan w:val="2"/>
          </w:tcPr>
          <w:p w14:paraId="3C75B615"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0AD71920" w14:textId="77777777" w:rsidR="002D5160" w:rsidRPr="0016256B" w:rsidRDefault="002D5160" w:rsidP="00CB134A">
            <w:pPr>
              <w:suppressAutoHyphens/>
              <w:rPr>
                <w:rFonts w:ascii="Calibri" w:hAnsi="Calibri"/>
                <w:spacing w:val="-3"/>
                <w:sz w:val="20"/>
              </w:rPr>
            </w:pPr>
          </w:p>
        </w:tc>
        <w:tc>
          <w:tcPr>
            <w:tcW w:w="2178" w:type="dxa"/>
            <w:gridSpan w:val="3"/>
          </w:tcPr>
          <w:p w14:paraId="78EB9DC3"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Indirect Cost (IC)</w:t>
            </w:r>
          </w:p>
        </w:tc>
        <w:tc>
          <w:tcPr>
            <w:tcW w:w="1037" w:type="dxa"/>
            <w:gridSpan w:val="2"/>
          </w:tcPr>
          <w:p w14:paraId="02104A70"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90</w:t>
            </w:r>
          </w:p>
        </w:tc>
        <w:tc>
          <w:tcPr>
            <w:tcW w:w="1358" w:type="dxa"/>
            <w:gridSpan w:val="2"/>
          </w:tcPr>
          <w:p w14:paraId="46046342" w14:textId="77777777" w:rsidR="002D5160" w:rsidRPr="0016256B" w:rsidRDefault="002D5160" w:rsidP="00CB134A">
            <w:pPr>
              <w:suppressAutoHyphens/>
              <w:rPr>
                <w:rFonts w:ascii="Calibri" w:hAnsi="Calibri"/>
                <w:spacing w:val="-3"/>
                <w:sz w:val="20"/>
              </w:rPr>
            </w:pPr>
          </w:p>
        </w:tc>
      </w:tr>
      <w:tr w:rsidR="002D5160" w:rsidRPr="0016256B" w14:paraId="391E7316" w14:textId="77777777" w:rsidTr="00E91C8D">
        <w:tc>
          <w:tcPr>
            <w:tcW w:w="2524" w:type="dxa"/>
          </w:tcPr>
          <w:p w14:paraId="66D1B56B"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BOCES Service</w:t>
            </w:r>
          </w:p>
        </w:tc>
        <w:tc>
          <w:tcPr>
            <w:tcW w:w="1008" w:type="dxa"/>
          </w:tcPr>
          <w:p w14:paraId="1629A882"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49</w:t>
            </w:r>
          </w:p>
        </w:tc>
        <w:tc>
          <w:tcPr>
            <w:tcW w:w="1277" w:type="dxa"/>
            <w:gridSpan w:val="3"/>
          </w:tcPr>
          <w:p w14:paraId="57324683"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3EC7EDC6" w14:textId="77777777" w:rsidR="002D5160" w:rsidRPr="0016256B" w:rsidRDefault="002D5160" w:rsidP="00CB134A">
            <w:pPr>
              <w:suppressAutoHyphens/>
              <w:rPr>
                <w:rFonts w:ascii="Calibri" w:hAnsi="Calibri"/>
                <w:spacing w:val="-3"/>
              </w:rPr>
            </w:pPr>
          </w:p>
        </w:tc>
        <w:tc>
          <w:tcPr>
            <w:tcW w:w="2161" w:type="dxa"/>
            <w:gridSpan w:val="3"/>
          </w:tcPr>
          <w:p w14:paraId="16F9AB22"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BOCES Service</w:t>
            </w:r>
          </w:p>
        </w:tc>
        <w:tc>
          <w:tcPr>
            <w:tcW w:w="1037" w:type="dxa"/>
            <w:gridSpan w:val="2"/>
          </w:tcPr>
          <w:p w14:paraId="032707E7"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49</w:t>
            </w:r>
          </w:p>
        </w:tc>
        <w:tc>
          <w:tcPr>
            <w:tcW w:w="1182" w:type="dxa"/>
            <w:gridSpan w:val="2"/>
          </w:tcPr>
          <w:p w14:paraId="0B66E683"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05A5EEE9" w14:textId="77777777" w:rsidR="002D5160" w:rsidRPr="0016256B" w:rsidRDefault="002D5160" w:rsidP="00CB134A">
            <w:pPr>
              <w:suppressAutoHyphens/>
              <w:rPr>
                <w:rFonts w:ascii="Calibri" w:hAnsi="Calibri"/>
                <w:spacing w:val="-3"/>
                <w:sz w:val="20"/>
              </w:rPr>
            </w:pPr>
          </w:p>
        </w:tc>
        <w:tc>
          <w:tcPr>
            <w:tcW w:w="2178" w:type="dxa"/>
            <w:gridSpan w:val="3"/>
          </w:tcPr>
          <w:p w14:paraId="49CB1768"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BOCES Service</w:t>
            </w:r>
          </w:p>
        </w:tc>
        <w:tc>
          <w:tcPr>
            <w:tcW w:w="1037" w:type="dxa"/>
            <w:gridSpan w:val="2"/>
          </w:tcPr>
          <w:p w14:paraId="0F4DD943"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49</w:t>
            </w:r>
          </w:p>
        </w:tc>
        <w:tc>
          <w:tcPr>
            <w:tcW w:w="1358" w:type="dxa"/>
            <w:gridSpan w:val="2"/>
          </w:tcPr>
          <w:p w14:paraId="3894A22D" w14:textId="77777777" w:rsidR="002D5160" w:rsidRPr="0016256B" w:rsidRDefault="002D5160" w:rsidP="00CB134A">
            <w:pPr>
              <w:suppressAutoHyphens/>
              <w:rPr>
                <w:rFonts w:ascii="Calibri" w:hAnsi="Calibri"/>
                <w:spacing w:val="-3"/>
                <w:sz w:val="20"/>
              </w:rPr>
            </w:pPr>
          </w:p>
        </w:tc>
      </w:tr>
      <w:tr w:rsidR="002D5160" w:rsidRPr="0016256B" w14:paraId="5BDBE6BE" w14:textId="77777777" w:rsidTr="00E91C8D">
        <w:tc>
          <w:tcPr>
            <w:tcW w:w="2524" w:type="dxa"/>
          </w:tcPr>
          <w:p w14:paraId="6031EB8E"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Minor Remodeling</w:t>
            </w:r>
          </w:p>
        </w:tc>
        <w:tc>
          <w:tcPr>
            <w:tcW w:w="1008" w:type="dxa"/>
          </w:tcPr>
          <w:p w14:paraId="76269B3F"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30</w:t>
            </w:r>
          </w:p>
        </w:tc>
        <w:tc>
          <w:tcPr>
            <w:tcW w:w="1277" w:type="dxa"/>
            <w:gridSpan w:val="3"/>
          </w:tcPr>
          <w:p w14:paraId="421EB8F9"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2FAAF051" w14:textId="77777777" w:rsidR="002D5160" w:rsidRPr="0016256B" w:rsidRDefault="002D5160" w:rsidP="00CB134A">
            <w:pPr>
              <w:suppressAutoHyphens/>
              <w:rPr>
                <w:rFonts w:ascii="Calibri" w:hAnsi="Calibri"/>
                <w:spacing w:val="-3"/>
              </w:rPr>
            </w:pPr>
          </w:p>
        </w:tc>
        <w:tc>
          <w:tcPr>
            <w:tcW w:w="2161" w:type="dxa"/>
            <w:gridSpan w:val="3"/>
          </w:tcPr>
          <w:p w14:paraId="4BD20E52"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Minor Remodeling</w:t>
            </w:r>
          </w:p>
        </w:tc>
        <w:tc>
          <w:tcPr>
            <w:tcW w:w="1037" w:type="dxa"/>
            <w:gridSpan w:val="2"/>
          </w:tcPr>
          <w:p w14:paraId="547C30C9"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30</w:t>
            </w:r>
          </w:p>
        </w:tc>
        <w:tc>
          <w:tcPr>
            <w:tcW w:w="1182" w:type="dxa"/>
            <w:gridSpan w:val="2"/>
          </w:tcPr>
          <w:p w14:paraId="3B68766C"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3193DA30" w14:textId="77777777" w:rsidR="002D5160" w:rsidRPr="0016256B" w:rsidRDefault="002D5160" w:rsidP="00CB134A">
            <w:pPr>
              <w:suppressAutoHyphens/>
              <w:rPr>
                <w:rFonts w:ascii="Calibri" w:hAnsi="Calibri"/>
                <w:spacing w:val="-3"/>
                <w:sz w:val="20"/>
              </w:rPr>
            </w:pPr>
          </w:p>
        </w:tc>
        <w:tc>
          <w:tcPr>
            <w:tcW w:w="2178" w:type="dxa"/>
            <w:gridSpan w:val="3"/>
          </w:tcPr>
          <w:p w14:paraId="10262BD2"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Minor Remodeling</w:t>
            </w:r>
          </w:p>
        </w:tc>
        <w:tc>
          <w:tcPr>
            <w:tcW w:w="1037" w:type="dxa"/>
            <w:gridSpan w:val="2"/>
          </w:tcPr>
          <w:p w14:paraId="236BDC9A"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30</w:t>
            </w:r>
          </w:p>
        </w:tc>
        <w:tc>
          <w:tcPr>
            <w:tcW w:w="1358" w:type="dxa"/>
            <w:gridSpan w:val="2"/>
          </w:tcPr>
          <w:p w14:paraId="7BFAB418" w14:textId="77777777" w:rsidR="002D5160" w:rsidRPr="0016256B" w:rsidRDefault="002D5160" w:rsidP="00CB134A">
            <w:pPr>
              <w:suppressAutoHyphens/>
              <w:rPr>
                <w:rFonts w:ascii="Calibri" w:hAnsi="Calibri"/>
                <w:spacing w:val="-3"/>
                <w:sz w:val="20"/>
              </w:rPr>
            </w:pPr>
          </w:p>
        </w:tc>
      </w:tr>
      <w:tr w:rsidR="002D5160" w:rsidRPr="0016256B" w14:paraId="1C5C23FE" w14:textId="77777777" w:rsidTr="00E91C8D">
        <w:tc>
          <w:tcPr>
            <w:tcW w:w="2524" w:type="dxa"/>
          </w:tcPr>
          <w:p w14:paraId="1E2FE1C4"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Equipment</w:t>
            </w:r>
          </w:p>
        </w:tc>
        <w:tc>
          <w:tcPr>
            <w:tcW w:w="1008" w:type="dxa"/>
          </w:tcPr>
          <w:p w14:paraId="2DF4CE68"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20</w:t>
            </w:r>
          </w:p>
        </w:tc>
        <w:tc>
          <w:tcPr>
            <w:tcW w:w="1277" w:type="dxa"/>
            <w:gridSpan w:val="3"/>
          </w:tcPr>
          <w:p w14:paraId="239F3A15"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2E840A5A" w14:textId="77777777" w:rsidR="002D5160" w:rsidRPr="0016256B" w:rsidRDefault="002D5160" w:rsidP="00CB134A">
            <w:pPr>
              <w:suppressAutoHyphens/>
              <w:rPr>
                <w:rFonts w:ascii="Calibri" w:hAnsi="Calibri"/>
                <w:spacing w:val="-3"/>
              </w:rPr>
            </w:pPr>
          </w:p>
        </w:tc>
        <w:tc>
          <w:tcPr>
            <w:tcW w:w="2161" w:type="dxa"/>
            <w:gridSpan w:val="3"/>
          </w:tcPr>
          <w:p w14:paraId="1A8DE68E"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Equipment</w:t>
            </w:r>
          </w:p>
        </w:tc>
        <w:tc>
          <w:tcPr>
            <w:tcW w:w="1037" w:type="dxa"/>
            <w:gridSpan w:val="2"/>
          </w:tcPr>
          <w:p w14:paraId="50D2907B"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20</w:t>
            </w:r>
          </w:p>
        </w:tc>
        <w:tc>
          <w:tcPr>
            <w:tcW w:w="1182" w:type="dxa"/>
            <w:gridSpan w:val="2"/>
          </w:tcPr>
          <w:p w14:paraId="38FD8FAF"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727DED9C" w14:textId="77777777" w:rsidR="002D5160" w:rsidRPr="0016256B" w:rsidRDefault="002D5160" w:rsidP="00CB134A">
            <w:pPr>
              <w:suppressAutoHyphens/>
              <w:rPr>
                <w:rFonts w:ascii="Calibri" w:hAnsi="Calibri"/>
                <w:spacing w:val="-3"/>
                <w:sz w:val="20"/>
              </w:rPr>
            </w:pPr>
          </w:p>
        </w:tc>
        <w:tc>
          <w:tcPr>
            <w:tcW w:w="2178" w:type="dxa"/>
            <w:gridSpan w:val="3"/>
          </w:tcPr>
          <w:p w14:paraId="64116CFC"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Equipment</w:t>
            </w:r>
          </w:p>
        </w:tc>
        <w:tc>
          <w:tcPr>
            <w:tcW w:w="1037" w:type="dxa"/>
            <w:gridSpan w:val="2"/>
          </w:tcPr>
          <w:p w14:paraId="0B8EEE5F"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20</w:t>
            </w:r>
          </w:p>
        </w:tc>
        <w:tc>
          <w:tcPr>
            <w:tcW w:w="1358" w:type="dxa"/>
            <w:gridSpan w:val="2"/>
          </w:tcPr>
          <w:p w14:paraId="055B586E" w14:textId="77777777" w:rsidR="002D5160" w:rsidRPr="0016256B" w:rsidRDefault="002D5160" w:rsidP="00CB134A">
            <w:pPr>
              <w:suppressAutoHyphens/>
              <w:rPr>
                <w:rFonts w:ascii="Calibri" w:hAnsi="Calibri"/>
                <w:spacing w:val="-3"/>
                <w:sz w:val="20"/>
              </w:rPr>
            </w:pPr>
          </w:p>
        </w:tc>
      </w:tr>
      <w:tr w:rsidR="002D5160" w:rsidRPr="0016256B" w14:paraId="13A5DE4F" w14:textId="77777777" w:rsidTr="005D00D6">
        <w:tc>
          <w:tcPr>
            <w:tcW w:w="3532" w:type="dxa"/>
            <w:gridSpan w:val="2"/>
          </w:tcPr>
          <w:p w14:paraId="15DD8B50" w14:textId="77777777" w:rsidR="002D5160" w:rsidRPr="0016256B" w:rsidRDefault="002D5160" w:rsidP="00CB134A">
            <w:pPr>
              <w:suppressAutoHyphens/>
              <w:jc w:val="right"/>
              <w:rPr>
                <w:rFonts w:ascii="Calibri" w:hAnsi="Calibri"/>
                <w:b/>
                <w:spacing w:val="-3"/>
                <w:sz w:val="20"/>
              </w:rPr>
            </w:pPr>
            <w:r w:rsidRPr="0016256B">
              <w:rPr>
                <w:rFonts w:ascii="Calibri" w:hAnsi="Calibri"/>
                <w:b/>
                <w:spacing w:val="-3"/>
                <w:sz w:val="20"/>
              </w:rPr>
              <w:t>Total</w:t>
            </w:r>
          </w:p>
        </w:tc>
        <w:tc>
          <w:tcPr>
            <w:tcW w:w="1277" w:type="dxa"/>
            <w:gridSpan w:val="3"/>
          </w:tcPr>
          <w:p w14:paraId="6F362CD7" w14:textId="77777777" w:rsidR="002D5160" w:rsidRPr="0016256B" w:rsidRDefault="002D5160" w:rsidP="00CB134A">
            <w:pPr>
              <w:suppressAutoHyphens/>
              <w:rPr>
                <w:rFonts w:ascii="Calibri" w:hAnsi="Calibri"/>
                <w:spacing w:val="-3"/>
                <w:sz w:val="20"/>
              </w:rPr>
            </w:pPr>
          </w:p>
        </w:tc>
        <w:tc>
          <w:tcPr>
            <w:tcW w:w="240" w:type="dxa"/>
            <w:tcBorders>
              <w:top w:val="nil"/>
            </w:tcBorders>
          </w:tcPr>
          <w:p w14:paraId="0C631777" w14:textId="77777777" w:rsidR="002D5160" w:rsidRPr="0016256B" w:rsidRDefault="002D5160" w:rsidP="00CB134A">
            <w:pPr>
              <w:suppressAutoHyphens/>
              <w:rPr>
                <w:rFonts w:ascii="Calibri" w:hAnsi="Calibri"/>
                <w:spacing w:val="-3"/>
              </w:rPr>
            </w:pPr>
          </w:p>
        </w:tc>
        <w:tc>
          <w:tcPr>
            <w:tcW w:w="3198" w:type="dxa"/>
            <w:gridSpan w:val="5"/>
          </w:tcPr>
          <w:p w14:paraId="5087DE50" w14:textId="77777777" w:rsidR="002D5160" w:rsidRPr="0016256B" w:rsidRDefault="002D5160" w:rsidP="00CB134A">
            <w:pPr>
              <w:suppressAutoHyphens/>
              <w:jc w:val="right"/>
              <w:rPr>
                <w:rFonts w:ascii="Calibri" w:hAnsi="Calibri"/>
                <w:b/>
                <w:spacing w:val="-3"/>
                <w:sz w:val="20"/>
              </w:rPr>
            </w:pPr>
            <w:r w:rsidRPr="0016256B">
              <w:rPr>
                <w:rFonts w:ascii="Calibri" w:hAnsi="Calibri"/>
                <w:b/>
                <w:spacing w:val="-3"/>
                <w:sz w:val="20"/>
              </w:rPr>
              <w:t>Total</w:t>
            </w:r>
          </w:p>
        </w:tc>
        <w:tc>
          <w:tcPr>
            <w:tcW w:w="1182" w:type="dxa"/>
            <w:gridSpan w:val="2"/>
          </w:tcPr>
          <w:p w14:paraId="076871BE" w14:textId="77777777" w:rsidR="002D5160" w:rsidRPr="0016256B" w:rsidRDefault="002D5160" w:rsidP="00CB134A">
            <w:pPr>
              <w:suppressAutoHyphens/>
              <w:rPr>
                <w:rFonts w:ascii="Calibri" w:hAnsi="Calibri"/>
                <w:spacing w:val="-3"/>
                <w:sz w:val="20"/>
              </w:rPr>
            </w:pPr>
          </w:p>
        </w:tc>
        <w:tc>
          <w:tcPr>
            <w:tcW w:w="236" w:type="dxa"/>
            <w:gridSpan w:val="2"/>
            <w:tcBorders>
              <w:top w:val="nil"/>
            </w:tcBorders>
          </w:tcPr>
          <w:p w14:paraId="4CE02EDC" w14:textId="77777777" w:rsidR="002D5160" w:rsidRPr="0016256B" w:rsidRDefault="002D5160" w:rsidP="00CB134A">
            <w:pPr>
              <w:suppressAutoHyphens/>
              <w:rPr>
                <w:rFonts w:ascii="Calibri" w:hAnsi="Calibri"/>
                <w:spacing w:val="-3"/>
                <w:sz w:val="20"/>
              </w:rPr>
            </w:pPr>
          </w:p>
        </w:tc>
        <w:tc>
          <w:tcPr>
            <w:tcW w:w="3215" w:type="dxa"/>
            <w:gridSpan w:val="5"/>
          </w:tcPr>
          <w:p w14:paraId="4F728789" w14:textId="77777777" w:rsidR="002D5160" w:rsidRPr="0016256B" w:rsidRDefault="002D5160" w:rsidP="00CB134A">
            <w:pPr>
              <w:suppressAutoHyphens/>
              <w:jc w:val="right"/>
              <w:rPr>
                <w:rFonts w:ascii="Calibri" w:hAnsi="Calibri"/>
                <w:b/>
                <w:spacing w:val="-3"/>
                <w:sz w:val="20"/>
              </w:rPr>
            </w:pPr>
            <w:r w:rsidRPr="0016256B">
              <w:rPr>
                <w:rFonts w:ascii="Calibri" w:hAnsi="Calibri"/>
                <w:b/>
                <w:spacing w:val="-3"/>
                <w:sz w:val="20"/>
              </w:rPr>
              <w:t>Total</w:t>
            </w:r>
          </w:p>
        </w:tc>
        <w:tc>
          <w:tcPr>
            <w:tcW w:w="1358" w:type="dxa"/>
            <w:gridSpan w:val="2"/>
          </w:tcPr>
          <w:p w14:paraId="77C675E6" w14:textId="77777777" w:rsidR="002D5160" w:rsidRPr="0016256B" w:rsidRDefault="002D5160" w:rsidP="00CB134A">
            <w:pPr>
              <w:suppressAutoHyphens/>
              <w:rPr>
                <w:rFonts w:ascii="Calibri" w:hAnsi="Calibri"/>
                <w:spacing w:val="-3"/>
                <w:sz w:val="20"/>
              </w:rPr>
            </w:pPr>
          </w:p>
        </w:tc>
      </w:tr>
      <w:tr w:rsidR="002D5160" w:rsidRPr="0016256B" w14:paraId="1F77D389" w14:textId="77777777" w:rsidTr="0038703F">
        <w:trPr>
          <w:trHeight w:val="314"/>
        </w:trPr>
        <w:tc>
          <w:tcPr>
            <w:tcW w:w="14238" w:type="dxa"/>
            <w:gridSpan w:val="22"/>
            <w:tcBorders>
              <w:left w:val="nil"/>
              <w:right w:val="nil"/>
            </w:tcBorders>
            <w:shd w:val="clear" w:color="auto" w:fill="FFFFFF"/>
          </w:tcPr>
          <w:p w14:paraId="5D4E49F3" w14:textId="77777777" w:rsidR="002D5160" w:rsidRPr="0016256B" w:rsidRDefault="002D5160" w:rsidP="005D00D6">
            <w:pPr>
              <w:suppressAutoHyphens/>
              <w:jc w:val="center"/>
              <w:rPr>
                <w:rFonts w:ascii="Calibri" w:hAnsi="Calibri"/>
                <w:b/>
                <w:spacing w:val="-3"/>
              </w:rPr>
            </w:pPr>
          </w:p>
        </w:tc>
      </w:tr>
      <w:tr w:rsidR="002D5160" w:rsidRPr="0016256B" w14:paraId="43330DE3" w14:textId="77777777" w:rsidTr="005D00D6">
        <w:tc>
          <w:tcPr>
            <w:tcW w:w="4809" w:type="dxa"/>
            <w:gridSpan w:val="5"/>
            <w:shd w:val="clear" w:color="auto" w:fill="999999"/>
          </w:tcPr>
          <w:p w14:paraId="52FAE398" w14:textId="660F445B" w:rsidR="002D5160" w:rsidRDefault="002D5160" w:rsidP="005D00D6">
            <w:pPr>
              <w:tabs>
                <w:tab w:val="left" w:pos="1140"/>
                <w:tab w:val="center" w:pos="2193"/>
              </w:tabs>
              <w:suppressAutoHyphens/>
              <w:jc w:val="center"/>
              <w:rPr>
                <w:rFonts w:ascii="Calibri" w:hAnsi="Calibri"/>
                <w:b/>
                <w:spacing w:val="-3"/>
              </w:rPr>
            </w:pPr>
            <w:r>
              <w:rPr>
                <w:rFonts w:ascii="Calibri" w:hAnsi="Calibri"/>
                <w:b/>
                <w:spacing w:val="-3"/>
              </w:rPr>
              <w:t>Year 4 Implementation Period</w:t>
            </w:r>
          </w:p>
          <w:p w14:paraId="7DFA1A3A" w14:textId="7E1815E1" w:rsidR="002D5160" w:rsidRDefault="002D5160" w:rsidP="005D00D6">
            <w:pPr>
              <w:suppressAutoHyphens/>
              <w:jc w:val="center"/>
              <w:rPr>
                <w:rFonts w:ascii="Calibri" w:hAnsi="Calibri"/>
                <w:spacing w:val="-3"/>
              </w:rPr>
            </w:pPr>
            <w:r w:rsidRPr="00E776B3">
              <w:rPr>
                <w:rFonts w:ascii="Calibri" w:hAnsi="Calibri"/>
                <w:spacing w:val="-3"/>
              </w:rPr>
              <w:t>(</w:t>
            </w:r>
            <w:r>
              <w:rPr>
                <w:rFonts w:ascii="Calibri" w:hAnsi="Calibri"/>
                <w:spacing w:val="-3"/>
              </w:rPr>
              <w:t>July 1, 201</w:t>
            </w:r>
            <w:r w:rsidR="00952815">
              <w:rPr>
                <w:rFonts w:ascii="Calibri" w:hAnsi="Calibri"/>
                <w:spacing w:val="-3"/>
              </w:rPr>
              <w:t>9</w:t>
            </w:r>
            <w:r>
              <w:rPr>
                <w:rFonts w:ascii="Calibri" w:hAnsi="Calibri"/>
                <w:spacing w:val="-3"/>
              </w:rPr>
              <w:t xml:space="preserve"> - June 30, 20</w:t>
            </w:r>
            <w:r w:rsidR="00952815">
              <w:rPr>
                <w:rFonts w:ascii="Calibri" w:hAnsi="Calibri"/>
                <w:spacing w:val="-3"/>
              </w:rPr>
              <w:t>20</w:t>
            </w:r>
            <w:r w:rsidRPr="00E776B3">
              <w:rPr>
                <w:rFonts w:ascii="Calibri" w:hAnsi="Calibri"/>
                <w:spacing w:val="-3"/>
              </w:rPr>
              <w:t>)</w:t>
            </w:r>
          </w:p>
          <w:p w14:paraId="7ECD255E" w14:textId="77777777" w:rsidR="002D5160" w:rsidRPr="00001498" w:rsidRDefault="002D5160" w:rsidP="005D00D6">
            <w:pPr>
              <w:suppressAutoHyphens/>
              <w:jc w:val="center"/>
              <w:rPr>
                <w:rFonts w:ascii="Calibri" w:hAnsi="Calibri"/>
                <w:b/>
                <w:spacing w:val="-3"/>
                <w:sz w:val="19"/>
                <w:szCs w:val="19"/>
              </w:rPr>
            </w:pPr>
          </w:p>
        </w:tc>
        <w:tc>
          <w:tcPr>
            <w:tcW w:w="240" w:type="dxa"/>
            <w:vMerge w:val="restart"/>
            <w:tcBorders>
              <w:top w:val="nil"/>
              <w:bottom w:val="nil"/>
            </w:tcBorders>
          </w:tcPr>
          <w:p w14:paraId="1F1F828F" w14:textId="77777777" w:rsidR="002D5160" w:rsidRPr="0016256B" w:rsidRDefault="002D5160" w:rsidP="005D00D6">
            <w:pPr>
              <w:suppressAutoHyphens/>
              <w:rPr>
                <w:rFonts w:ascii="Calibri" w:hAnsi="Calibri"/>
                <w:spacing w:val="-3"/>
              </w:rPr>
            </w:pPr>
          </w:p>
        </w:tc>
        <w:tc>
          <w:tcPr>
            <w:tcW w:w="4380" w:type="dxa"/>
            <w:gridSpan w:val="7"/>
            <w:shd w:val="clear" w:color="auto" w:fill="999999"/>
          </w:tcPr>
          <w:p w14:paraId="16E061B9" w14:textId="071BA593" w:rsidR="002D5160" w:rsidRDefault="002D5160" w:rsidP="005D00D6">
            <w:pPr>
              <w:tabs>
                <w:tab w:val="left" w:pos="1140"/>
                <w:tab w:val="center" w:pos="2193"/>
              </w:tabs>
              <w:suppressAutoHyphens/>
              <w:jc w:val="center"/>
              <w:rPr>
                <w:rFonts w:ascii="Calibri" w:hAnsi="Calibri"/>
                <w:b/>
                <w:spacing w:val="-3"/>
              </w:rPr>
            </w:pPr>
            <w:r>
              <w:rPr>
                <w:rFonts w:ascii="Calibri" w:hAnsi="Calibri"/>
                <w:b/>
                <w:spacing w:val="-3"/>
              </w:rPr>
              <w:t>Year 5 Implementation Period</w:t>
            </w:r>
          </w:p>
          <w:p w14:paraId="3911AB68" w14:textId="420CD7D1" w:rsidR="002D5160" w:rsidRDefault="002D5160" w:rsidP="005D00D6">
            <w:pPr>
              <w:tabs>
                <w:tab w:val="left" w:pos="1140"/>
                <w:tab w:val="center" w:pos="2193"/>
              </w:tabs>
              <w:suppressAutoHyphens/>
              <w:jc w:val="center"/>
              <w:rPr>
                <w:rFonts w:ascii="Calibri" w:hAnsi="Calibri"/>
                <w:spacing w:val="-3"/>
              </w:rPr>
            </w:pPr>
            <w:r w:rsidRPr="00E776B3">
              <w:rPr>
                <w:rFonts w:ascii="Calibri" w:hAnsi="Calibri"/>
                <w:spacing w:val="-3"/>
              </w:rPr>
              <w:t>(</w:t>
            </w:r>
            <w:r>
              <w:rPr>
                <w:rFonts w:ascii="Calibri" w:hAnsi="Calibri"/>
                <w:spacing w:val="-3"/>
              </w:rPr>
              <w:t>July 1, 20</w:t>
            </w:r>
            <w:r w:rsidR="00952815">
              <w:rPr>
                <w:rFonts w:ascii="Calibri" w:hAnsi="Calibri"/>
                <w:spacing w:val="-3"/>
              </w:rPr>
              <w:t>20</w:t>
            </w:r>
            <w:r>
              <w:rPr>
                <w:rFonts w:ascii="Calibri" w:hAnsi="Calibri"/>
                <w:spacing w:val="-3"/>
              </w:rPr>
              <w:t xml:space="preserve"> - June 30, 202</w:t>
            </w:r>
            <w:r w:rsidR="00952815">
              <w:rPr>
                <w:rFonts w:ascii="Calibri" w:hAnsi="Calibri"/>
                <w:spacing w:val="-3"/>
              </w:rPr>
              <w:t>1</w:t>
            </w:r>
            <w:r w:rsidRPr="00E776B3">
              <w:rPr>
                <w:rFonts w:ascii="Calibri" w:hAnsi="Calibri"/>
                <w:spacing w:val="-3"/>
              </w:rPr>
              <w:t>)</w:t>
            </w:r>
          </w:p>
          <w:p w14:paraId="75E98D45" w14:textId="77777777" w:rsidR="002D5160" w:rsidRPr="00001498" w:rsidRDefault="002D5160" w:rsidP="005D00D6">
            <w:pPr>
              <w:tabs>
                <w:tab w:val="left" w:pos="1140"/>
                <w:tab w:val="center" w:pos="2193"/>
              </w:tabs>
              <w:suppressAutoHyphens/>
              <w:jc w:val="center"/>
              <w:rPr>
                <w:rFonts w:ascii="Calibri" w:hAnsi="Calibri"/>
                <w:b/>
                <w:spacing w:val="-3"/>
                <w:sz w:val="19"/>
                <w:szCs w:val="19"/>
              </w:rPr>
            </w:pPr>
          </w:p>
        </w:tc>
        <w:tc>
          <w:tcPr>
            <w:tcW w:w="236" w:type="dxa"/>
            <w:gridSpan w:val="2"/>
            <w:vMerge w:val="restart"/>
            <w:tcBorders>
              <w:top w:val="nil"/>
              <w:bottom w:val="nil"/>
            </w:tcBorders>
          </w:tcPr>
          <w:p w14:paraId="1BDD7DC4" w14:textId="77777777" w:rsidR="002D5160" w:rsidRPr="0016256B" w:rsidRDefault="002D5160" w:rsidP="005D00D6">
            <w:pPr>
              <w:suppressAutoHyphens/>
              <w:rPr>
                <w:rFonts w:ascii="Calibri" w:hAnsi="Calibri"/>
                <w:spacing w:val="-3"/>
              </w:rPr>
            </w:pPr>
          </w:p>
        </w:tc>
        <w:tc>
          <w:tcPr>
            <w:tcW w:w="4573" w:type="dxa"/>
            <w:gridSpan w:val="7"/>
            <w:shd w:val="clear" w:color="auto" w:fill="999999"/>
          </w:tcPr>
          <w:p w14:paraId="1B2E78AF" w14:textId="77777777" w:rsidR="002D5160" w:rsidRDefault="002D5160" w:rsidP="005D00D6">
            <w:pPr>
              <w:suppressAutoHyphens/>
              <w:jc w:val="center"/>
              <w:rPr>
                <w:rFonts w:ascii="Calibri" w:hAnsi="Calibri"/>
                <w:b/>
                <w:spacing w:val="-3"/>
              </w:rPr>
            </w:pPr>
            <w:r>
              <w:rPr>
                <w:rFonts w:ascii="Calibri" w:hAnsi="Calibri"/>
                <w:b/>
                <w:spacing w:val="-3"/>
              </w:rPr>
              <w:t>TOTAL Project Period</w:t>
            </w:r>
          </w:p>
          <w:p w14:paraId="60D8990E" w14:textId="38DE4EBC" w:rsidR="002D5160" w:rsidRDefault="002D5160" w:rsidP="005D00D6">
            <w:pPr>
              <w:suppressAutoHyphens/>
              <w:jc w:val="center"/>
              <w:rPr>
                <w:rFonts w:ascii="Calibri" w:hAnsi="Calibri"/>
                <w:spacing w:val="-3"/>
                <w:sz w:val="20"/>
                <w:szCs w:val="20"/>
              </w:rPr>
            </w:pPr>
            <w:r w:rsidRPr="00E776B3">
              <w:rPr>
                <w:rFonts w:ascii="Calibri" w:hAnsi="Calibri"/>
                <w:spacing w:val="-3"/>
              </w:rPr>
              <w:t>(</w:t>
            </w:r>
            <w:r>
              <w:rPr>
                <w:rFonts w:ascii="Calibri" w:hAnsi="Calibri"/>
                <w:spacing w:val="-3"/>
              </w:rPr>
              <w:t>September 1, 201</w:t>
            </w:r>
            <w:r w:rsidR="00952815">
              <w:rPr>
                <w:rFonts w:ascii="Calibri" w:hAnsi="Calibri"/>
                <w:spacing w:val="-3"/>
              </w:rPr>
              <w:t>6</w:t>
            </w:r>
            <w:r>
              <w:rPr>
                <w:rFonts w:ascii="Calibri" w:hAnsi="Calibri"/>
                <w:spacing w:val="-3"/>
              </w:rPr>
              <w:t xml:space="preserve"> - June 30, 202</w:t>
            </w:r>
            <w:r w:rsidR="00952815">
              <w:rPr>
                <w:rFonts w:ascii="Calibri" w:hAnsi="Calibri"/>
                <w:spacing w:val="-3"/>
              </w:rPr>
              <w:t>1</w:t>
            </w:r>
            <w:r w:rsidRPr="00E776B3">
              <w:rPr>
                <w:rFonts w:ascii="Calibri" w:hAnsi="Calibri"/>
                <w:spacing w:val="-3"/>
              </w:rPr>
              <w:t>)</w:t>
            </w:r>
            <w:r>
              <w:rPr>
                <w:rFonts w:ascii="Calibri" w:hAnsi="Calibri"/>
                <w:spacing w:val="-3"/>
                <w:sz w:val="20"/>
                <w:szCs w:val="20"/>
              </w:rPr>
              <w:t xml:space="preserve"> </w:t>
            </w:r>
          </w:p>
          <w:p w14:paraId="707492DD" w14:textId="77777777" w:rsidR="002D5160" w:rsidRPr="00001498" w:rsidRDefault="002D5160" w:rsidP="005D00D6">
            <w:pPr>
              <w:suppressAutoHyphens/>
              <w:jc w:val="center"/>
              <w:rPr>
                <w:rFonts w:ascii="Calibri" w:hAnsi="Calibri"/>
                <w:spacing w:val="-3"/>
                <w:sz w:val="19"/>
                <w:szCs w:val="19"/>
              </w:rPr>
            </w:pPr>
          </w:p>
        </w:tc>
      </w:tr>
      <w:tr w:rsidR="002D5160" w:rsidRPr="0016256B" w14:paraId="5EFFE0B9" w14:textId="77777777" w:rsidTr="005D00D6">
        <w:tc>
          <w:tcPr>
            <w:tcW w:w="2524" w:type="dxa"/>
            <w:shd w:val="clear" w:color="auto" w:fill="E6E6E6"/>
          </w:tcPr>
          <w:p w14:paraId="18A8A2FF"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Categories</w:t>
            </w:r>
          </w:p>
        </w:tc>
        <w:tc>
          <w:tcPr>
            <w:tcW w:w="1008" w:type="dxa"/>
            <w:shd w:val="clear" w:color="auto" w:fill="E6E6E6"/>
          </w:tcPr>
          <w:p w14:paraId="1881C8D6"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Code</w:t>
            </w:r>
          </w:p>
        </w:tc>
        <w:tc>
          <w:tcPr>
            <w:tcW w:w="1277" w:type="dxa"/>
            <w:gridSpan w:val="3"/>
            <w:shd w:val="clear" w:color="auto" w:fill="E6E6E6"/>
          </w:tcPr>
          <w:p w14:paraId="4602760F"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Costs</w:t>
            </w:r>
          </w:p>
        </w:tc>
        <w:tc>
          <w:tcPr>
            <w:tcW w:w="240" w:type="dxa"/>
            <w:vMerge/>
            <w:tcBorders>
              <w:bottom w:val="nil"/>
            </w:tcBorders>
            <w:shd w:val="clear" w:color="auto" w:fill="E6E6E6"/>
          </w:tcPr>
          <w:p w14:paraId="6777FFC1" w14:textId="77777777" w:rsidR="002D5160" w:rsidRPr="0016256B" w:rsidRDefault="002D5160" w:rsidP="005D00D6">
            <w:pPr>
              <w:suppressAutoHyphens/>
              <w:spacing w:after="120"/>
              <w:rPr>
                <w:rFonts w:ascii="Calibri" w:hAnsi="Calibri"/>
                <w:spacing w:val="-3"/>
              </w:rPr>
            </w:pPr>
          </w:p>
        </w:tc>
        <w:tc>
          <w:tcPr>
            <w:tcW w:w="2161" w:type="dxa"/>
            <w:gridSpan w:val="3"/>
            <w:shd w:val="clear" w:color="auto" w:fill="E6E6E6"/>
          </w:tcPr>
          <w:p w14:paraId="019B74F2"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Categories</w:t>
            </w:r>
          </w:p>
        </w:tc>
        <w:tc>
          <w:tcPr>
            <w:tcW w:w="1037" w:type="dxa"/>
            <w:gridSpan w:val="2"/>
            <w:shd w:val="clear" w:color="auto" w:fill="E6E6E6"/>
          </w:tcPr>
          <w:p w14:paraId="43E2159F"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Code</w:t>
            </w:r>
          </w:p>
        </w:tc>
        <w:tc>
          <w:tcPr>
            <w:tcW w:w="1182" w:type="dxa"/>
            <w:gridSpan w:val="2"/>
            <w:shd w:val="clear" w:color="auto" w:fill="E6E6E6"/>
          </w:tcPr>
          <w:p w14:paraId="536446F5"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Costs</w:t>
            </w:r>
          </w:p>
        </w:tc>
        <w:tc>
          <w:tcPr>
            <w:tcW w:w="236" w:type="dxa"/>
            <w:gridSpan w:val="2"/>
            <w:vMerge/>
            <w:tcBorders>
              <w:top w:val="nil"/>
              <w:bottom w:val="nil"/>
            </w:tcBorders>
            <w:shd w:val="clear" w:color="auto" w:fill="E6E6E6"/>
          </w:tcPr>
          <w:p w14:paraId="49031446" w14:textId="77777777" w:rsidR="002D5160" w:rsidRPr="0016256B" w:rsidRDefault="002D5160" w:rsidP="005D00D6">
            <w:pPr>
              <w:suppressAutoHyphens/>
              <w:spacing w:after="120"/>
              <w:rPr>
                <w:rFonts w:ascii="Calibri" w:hAnsi="Calibri"/>
                <w:spacing w:val="-3"/>
              </w:rPr>
            </w:pPr>
          </w:p>
        </w:tc>
        <w:tc>
          <w:tcPr>
            <w:tcW w:w="2178" w:type="dxa"/>
            <w:gridSpan w:val="3"/>
            <w:shd w:val="clear" w:color="auto" w:fill="E6E6E6"/>
          </w:tcPr>
          <w:p w14:paraId="162D9128"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Categories</w:t>
            </w:r>
          </w:p>
        </w:tc>
        <w:tc>
          <w:tcPr>
            <w:tcW w:w="1037" w:type="dxa"/>
            <w:gridSpan w:val="2"/>
            <w:shd w:val="clear" w:color="auto" w:fill="E6E6E6"/>
          </w:tcPr>
          <w:p w14:paraId="6D266932"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Code</w:t>
            </w:r>
          </w:p>
        </w:tc>
        <w:tc>
          <w:tcPr>
            <w:tcW w:w="1358" w:type="dxa"/>
            <w:gridSpan w:val="2"/>
            <w:shd w:val="clear" w:color="auto" w:fill="E6E6E6"/>
          </w:tcPr>
          <w:p w14:paraId="759E8FCF"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Costs</w:t>
            </w:r>
          </w:p>
        </w:tc>
      </w:tr>
      <w:tr w:rsidR="002D5160" w:rsidRPr="0016256B" w14:paraId="2501255B" w14:textId="77777777" w:rsidTr="005D00D6">
        <w:tc>
          <w:tcPr>
            <w:tcW w:w="2524" w:type="dxa"/>
          </w:tcPr>
          <w:p w14:paraId="195D0209"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Professional Salaries</w:t>
            </w:r>
          </w:p>
        </w:tc>
        <w:tc>
          <w:tcPr>
            <w:tcW w:w="1008" w:type="dxa"/>
          </w:tcPr>
          <w:p w14:paraId="2023CB2B"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15</w:t>
            </w:r>
          </w:p>
        </w:tc>
        <w:tc>
          <w:tcPr>
            <w:tcW w:w="1277" w:type="dxa"/>
            <w:gridSpan w:val="3"/>
          </w:tcPr>
          <w:p w14:paraId="1835F76E"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69620363" w14:textId="77777777" w:rsidR="002D5160" w:rsidRPr="0016256B" w:rsidRDefault="002D5160" w:rsidP="005D00D6">
            <w:pPr>
              <w:suppressAutoHyphens/>
              <w:rPr>
                <w:rFonts w:ascii="Calibri" w:hAnsi="Calibri"/>
                <w:spacing w:val="-3"/>
              </w:rPr>
            </w:pPr>
          </w:p>
        </w:tc>
        <w:tc>
          <w:tcPr>
            <w:tcW w:w="2161" w:type="dxa"/>
            <w:gridSpan w:val="3"/>
          </w:tcPr>
          <w:p w14:paraId="7028D14B"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Professional Salaries</w:t>
            </w:r>
          </w:p>
        </w:tc>
        <w:tc>
          <w:tcPr>
            <w:tcW w:w="1037" w:type="dxa"/>
            <w:gridSpan w:val="2"/>
          </w:tcPr>
          <w:p w14:paraId="68F20C66"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15</w:t>
            </w:r>
          </w:p>
        </w:tc>
        <w:tc>
          <w:tcPr>
            <w:tcW w:w="1182" w:type="dxa"/>
            <w:gridSpan w:val="2"/>
          </w:tcPr>
          <w:p w14:paraId="28D2A376"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33D5A9C1" w14:textId="77777777" w:rsidR="002D5160" w:rsidRPr="0016256B" w:rsidRDefault="002D5160" w:rsidP="005D00D6">
            <w:pPr>
              <w:suppressAutoHyphens/>
              <w:rPr>
                <w:rFonts w:ascii="Calibri" w:hAnsi="Calibri"/>
                <w:spacing w:val="-3"/>
                <w:sz w:val="20"/>
              </w:rPr>
            </w:pPr>
          </w:p>
        </w:tc>
        <w:tc>
          <w:tcPr>
            <w:tcW w:w="2178" w:type="dxa"/>
            <w:gridSpan w:val="3"/>
          </w:tcPr>
          <w:p w14:paraId="26DE1A52"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Professional Salaries</w:t>
            </w:r>
          </w:p>
        </w:tc>
        <w:tc>
          <w:tcPr>
            <w:tcW w:w="1037" w:type="dxa"/>
            <w:gridSpan w:val="2"/>
          </w:tcPr>
          <w:p w14:paraId="31A48106"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15</w:t>
            </w:r>
          </w:p>
        </w:tc>
        <w:tc>
          <w:tcPr>
            <w:tcW w:w="1358" w:type="dxa"/>
            <w:gridSpan w:val="2"/>
          </w:tcPr>
          <w:p w14:paraId="0EF696BA" w14:textId="77777777" w:rsidR="002D5160" w:rsidRPr="0016256B" w:rsidRDefault="002D5160" w:rsidP="005D00D6">
            <w:pPr>
              <w:suppressAutoHyphens/>
              <w:rPr>
                <w:rFonts w:ascii="Calibri" w:hAnsi="Calibri"/>
                <w:spacing w:val="-3"/>
                <w:sz w:val="20"/>
              </w:rPr>
            </w:pPr>
          </w:p>
        </w:tc>
      </w:tr>
      <w:tr w:rsidR="002D5160" w:rsidRPr="0016256B" w14:paraId="36CB06E7" w14:textId="77777777" w:rsidTr="005D00D6">
        <w:tc>
          <w:tcPr>
            <w:tcW w:w="2524" w:type="dxa"/>
          </w:tcPr>
          <w:p w14:paraId="3802C7FC"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Support Staff Salaries</w:t>
            </w:r>
          </w:p>
        </w:tc>
        <w:tc>
          <w:tcPr>
            <w:tcW w:w="1008" w:type="dxa"/>
          </w:tcPr>
          <w:p w14:paraId="5DBEE3AA"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16</w:t>
            </w:r>
          </w:p>
        </w:tc>
        <w:tc>
          <w:tcPr>
            <w:tcW w:w="1277" w:type="dxa"/>
            <w:gridSpan w:val="3"/>
          </w:tcPr>
          <w:p w14:paraId="7F30D7C8"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0FD30A7F" w14:textId="77777777" w:rsidR="002D5160" w:rsidRPr="0016256B" w:rsidRDefault="002D5160" w:rsidP="005D00D6">
            <w:pPr>
              <w:suppressAutoHyphens/>
              <w:rPr>
                <w:rFonts w:ascii="Calibri" w:hAnsi="Calibri"/>
                <w:spacing w:val="-3"/>
              </w:rPr>
            </w:pPr>
          </w:p>
        </w:tc>
        <w:tc>
          <w:tcPr>
            <w:tcW w:w="2161" w:type="dxa"/>
            <w:gridSpan w:val="3"/>
          </w:tcPr>
          <w:p w14:paraId="2E4660E9"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Support Staff Salaries</w:t>
            </w:r>
          </w:p>
        </w:tc>
        <w:tc>
          <w:tcPr>
            <w:tcW w:w="1037" w:type="dxa"/>
            <w:gridSpan w:val="2"/>
          </w:tcPr>
          <w:p w14:paraId="5D009C04"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16</w:t>
            </w:r>
          </w:p>
        </w:tc>
        <w:tc>
          <w:tcPr>
            <w:tcW w:w="1182" w:type="dxa"/>
            <w:gridSpan w:val="2"/>
          </w:tcPr>
          <w:p w14:paraId="7B6E2954"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4C348096" w14:textId="77777777" w:rsidR="002D5160" w:rsidRPr="0016256B" w:rsidRDefault="002D5160" w:rsidP="005D00D6">
            <w:pPr>
              <w:suppressAutoHyphens/>
              <w:rPr>
                <w:rFonts w:ascii="Calibri" w:hAnsi="Calibri"/>
                <w:spacing w:val="-3"/>
                <w:sz w:val="20"/>
              </w:rPr>
            </w:pPr>
          </w:p>
        </w:tc>
        <w:tc>
          <w:tcPr>
            <w:tcW w:w="2178" w:type="dxa"/>
            <w:gridSpan w:val="3"/>
          </w:tcPr>
          <w:p w14:paraId="1535EB1D"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Support Staff Salaries</w:t>
            </w:r>
          </w:p>
        </w:tc>
        <w:tc>
          <w:tcPr>
            <w:tcW w:w="1037" w:type="dxa"/>
            <w:gridSpan w:val="2"/>
          </w:tcPr>
          <w:p w14:paraId="50896B3C"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16</w:t>
            </w:r>
          </w:p>
        </w:tc>
        <w:tc>
          <w:tcPr>
            <w:tcW w:w="1358" w:type="dxa"/>
            <w:gridSpan w:val="2"/>
          </w:tcPr>
          <w:p w14:paraId="42E3C360" w14:textId="77777777" w:rsidR="002D5160" w:rsidRPr="0016256B" w:rsidRDefault="002D5160" w:rsidP="005D00D6">
            <w:pPr>
              <w:suppressAutoHyphens/>
              <w:rPr>
                <w:rFonts w:ascii="Calibri" w:hAnsi="Calibri"/>
                <w:spacing w:val="-3"/>
                <w:sz w:val="20"/>
              </w:rPr>
            </w:pPr>
          </w:p>
        </w:tc>
      </w:tr>
      <w:tr w:rsidR="002D5160" w:rsidRPr="0016256B" w14:paraId="2729DFCF" w14:textId="77777777" w:rsidTr="005D00D6">
        <w:tc>
          <w:tcPr>
            <w:tcW w:w="2524" w:type="dxa"/>
          </w:tcPr>
          <w:p w14:paraId="25D49B45"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Purchased Services</w:t>
            </w:r>
          </w:p>
        </w:tc>
        <w:tc>
          <w:tcPr>
            <w:tcW w:w="1008" w:type="dxa"/>
          </w:tcPr>
          <w:p w14:paraId="68556740"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40</w:t>
            </w:r>
          </w:p>
        </w:tc>
        <w:tc>
          <w:tcPr>
            <w:tcW w:w="1277" w:type="dxa"/>
            <w:gridSpan w:val="3"/>
          </w:tcPr>
          <w:p w14:paraId="2F670381"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1DFE2C01" w14:textId="77777777" w:rsidR="002D5160" w:rsidRPr="0016256B" w:rsidRDefault="002D5160" w:rsidP="005D00D6">
            <w:pPr>
              <w:suppressAutoHyphens/>
              <w:rPr>
                <w:rFonts w:ascii="Calibri" w:hAnsi="Calibri"/>
                <w:spacing w:val="-3"/>
              </w:rPr>
            </w:pPr>
          </w:p>
        </w:tc>
        <w:tc>
          <w:tcPr>
            <w:tcW w:w="2161" w:type="dxa"/>
            <w:gridSpan w:val="3"/>
          </w:tcPr>
          <w:p w14:paraId="3AEAE86C"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Purchased Services</w:t>
            </w:r>
          </w:p>
        </w:tc>
        <w:tc>
          <w:tcPr>
            <w:tcW w:w="1037" w:type="dxa"/>
            <w:gridSpan w:val="2"/>
          </w:tcPr>
          <w:p w14:paraId="60E34AB4"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40</w:t>
            </w:r>
          </w:p>
        </w:tc>
        <w:tc>
          <w:tcPr>
            <w:tcW w:w="1182" w:type="dxa"/>
            <w:gridSpan w:val="2"/>
          </w:tcPr>
          <w:p w14:paraId="0AB5C292"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79F61315" w14:textId="77777777" w:rsidR="002D5160" w:rsidRPr="0016256B" w:rsidRDefault="002D5160" w:rsidP="005D00D6">
            <w:pPr>
              <w:suppressAutoHyphens/>
              <w:rPr>
                <w:rFonts w:ascii="Calibri" w:hAnsi="Calibri"/>
                <w:spacing w:val="-3"/>
                <w:sz w:val="20"/>
              </w:rPr>
            </w:pPr>
          </w:p>
        </w:tc>
        <w:tc>
          <w:tcPr>
            <w:tcW w:w="2178" w:type="dxa"/>
            <w:gridSpan w:val="3"/>
          </w:tcPr>
          <w:p w14:paraId="704707BC"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Purchased Services</w:t>
            </w:r>
          </w:p>
        </w:tc>
        <w:tc>
          <w:tcPr>
            <w:tcW w:w="1037" w:type="dxa"/>
            <w:gridSpan w:val="2"/>
          </w:tcPr>
          <w:p w14:paraId="7000A1EB"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40</w:t>
            </w:r>
          </w:p>
        </w:tc>
        <w:tc>
          <w:tcPr>
            <w:tcW w:w="1358" w:type="dxa"/>
            <w:gridSpan w:val="2"/>
          </w:tcPr>
          <w:p w14:paraId="6350A07E" w14:textId="77777777" w:rsidR="002D5160" w:rsidRPr="0016256B" w:rsidRDefault="002D5160" w:rsidP="005D00D6">
            <w:pPr>
              <w:suppressAutoHyphens/>
              <w:rPr>
                <w:rFonts w:ascii="Calibri" w:hAnsi="Calibri"/>
                <w:spacing w:val="-3"/>
                <w:sz w:val="20"/>
              </w:rPr>
            </w:pPr>
          </w:p>
        </w:tc>
      </w:tr>
      <w:tr w:rsidR="002D5160" w:rsidRPr="0016256B" w14:paraId="49CFB122" w14:textId="77777777" w:rsidTr="005D00D6">
        <w:tc>
          <w:tcPr>
            <w:tcW w:w="2524" w:type="dxa"/>
          </w:tcPr>
          <w:p w14:paraId="0C7BE078"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Supplies and Materials</w:t>
            </w:r>
          </w:p>
        </w:tc>
        <w:tc>
          <w:tcPr>
            <w:tcW w:w="1008" w:type="dxa"/>
          </w:tcPr>
          <w:p w14:paraId="075F0E06"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45</w:t>
            </w:r>
          </w:p>
        </w:tc>
        <w:tc>
          <w:tcPr>
            <w:tcW w:w="1277" w:type="dxa"/>
            <w:gridSpan w:val="3"/>
          </w:tcPr>
          <w:p w14:paraId="64A9B905"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5E2BE189" w14:textId="77777777" w:rsidR="002D5160" w:rsidRPr="0016256B" w:rsidRDefault="002D5160" w:rsidP="005D00D6">
            <w:pPr>
              <w:suppressAutoHyphens/>
              <w:rPr>
                <w:rFonts w:ascii="Calibri" w:hAnsi="Calibri"/>
                <w:spacing w:val="-3"/>
              </w:rPr>
            </w:pPr>
          </w:p>
        </w:tc>
        <w:tc>
          <w:tcPr>
            <w:tcW w:w="2161" w:type="dxa"/>
            <w:gridSpan w:val="3"/>
          </w:tcPr>
          <w:p w14:paraId="5478341D"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Supplies and Materials</w:t>
            </w:r>
          </w:p>
        </w:tc>
        <w:tc>
          <w:tcPr>
            <w:tcW w:w="1037" w:type="dxa"/>
            <w:gridSpan w:val="2"/>
          </w:tcPr>
          <w:p w14:paraId="2274133B"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45</w:t>
            </w:r>
          </w:p>
        </w:tc>
        <w:tc>
          <w:tcPr>
            <w:tcW w:w="1182" w:type="dxa"/>
            <w:gridSpan w:val="2"/>
          </w:tcPr>
          <w:p w14:paraId="5A1277FA"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11919ED8" w14:textId="77777777" w:rsidR="002D5160" w:rsidRPr="0016256B" w:rsidRDefault="002D5160" w:rsidP="005D00D6">
            <w:pPr>
              <w:suppressAutoHyphens/>
              <w:rPr>
                <w:rFonts w:ascii="Calibri" w:hAnsi="Calibri"/>
                <w:spacing w:val="-3"/>
                <w:sz w:val="20"/>
              </w:rPr>
            </w:pPr>
          </w:p>
        </w:tc>
        <w:tc>
          <w:tcPr>
            <w:tcW w:w="2178" w:type="dxa"/>
            <w:gridSpan w:val="3"/>
          </w:tcPr>
          <w:p w14:paraId="1A8782F6"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Supplies and Materials</w:t>
            </w:r>
          </w:p>
        </w:tc>
        <w:tc>
          <w:tcPr>
            <w:tcW w:w="1037" w:type="dxa"/>
            <w:gridSpan w:val="2"/>
          </w:tcPr>
          <w:p w14:paraId="5BB7DD93"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45</w:t>
            </w:r>
          </w:p>
        </w:tc>
        <w:tc>
          <w:tcPr>
            <w:tcW w:w="1358" w:type="dxa"/>
            <w:gridSpan w:val="2"/>
          </w:tcPr>
          <w:p w14:paraId="37BC31CF" w14:textId="77777777" w:rsidR="002D5160" w:rsidRPr="0016256B" w:rsidRDefault="002D5160" w:rsidP="005D00D6">
            <w:pPr>
              <w:suppressAutoHyphens/>
              <w:rPr>
                <w:rFonts w:ascii="Calibri" w:hAnsi="Calibri"/>
                <w:spacing w:val="-3"/>
                <w:sz w:val="20"/>
              </w:rPr>
            </w:pPr>
          </w:p>
        </w:tc>
      </w:tr>
      <w:tr w:rsidR="002D5160" w:rsidRPr="0016256B" w14:paraId="511DD5F5" w14:textId="77777777" w:rsidTr="005D00D6">
        <w:tc>
          <w:tcPr>
            <w:tcW w:w="2524" w:type="dxa"/>
          </w:tcPr>
          <w:p w14:paraId="3FCB4483"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Travel Expenses</w:t>
            </w:r>
          </w:p>
        </w:tc>
        <w:tc>
          <w:tcPr>
            <w:tcW w:w="1008" w:type="dxa"/>
          </w:tcPr>
          <w:p w14:paraId="7410234A"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46</w:t>
            </w:r>
          </w:p>
        </w:tc>
        <w:tc>
          <w:tcPr>
            <w:tcW w:w="1277" w:type="dxa"/>
            <w:gridSpan w:val="3"/>
          </w:tcPr>
          <w:p w14:paraId="2A26B596"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2A10FDF5" w14:textId="77777777" w:rsidR="002D5160" w:rsidRPr="0016256B" w:rsidRDefault="002D5160" w:rsidP="005D00D6">
            <w:pPr>
              <w:suppressAutoHyphens/>
              <w:rPr>
                <w:rFonts w:ascii="Calibri" w:hAnsi="Calibri"/>
                <w:spacing w:val="-3"/>
              </w:rPr>
            </w:pPr>
          </w:p>
        </w:tc>
        <w:tc>
          <w:tcPr>
            <w:tcW w:w="2161" w:type="dxa"/>
            <w:gridSpan w:val="3"/>
          </w:tcPr>
          <w:p w14:paraId="68EB57E6"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Travel Expenses</w:t>
            </w:r>
          </w:p>
        </w:tc>
        <w:tc>
          <w:tcPr>
            <w:tcW w:w="1037" w:type="dxa"/>
            <w:gridSpan w:val="2"/>
          </w:tcPr>
          <w:p w14:paraId="2797FFBA"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46</w:t>
            </w:r>
          </w:p>
        </w:tc>
        <w:tc>
          <w:tcPr>
            <w:tcW w:w="1182" w:type="dxa"/>
            <w:gridSpan w:val="2"/>
          </w:tcPr>
          <w:p w14:paraId="0D3A4F00"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10F570F8" w14:textId="77777777" w:rsidR="002D5160" w:rsidRPr="0016256B" w:rsidRDefault="002D5160" w:rsidP="005D00D6">
            <w:pPr>
              <w:suppressAutoHyphens/>
              <w:rPr>
                <w:rFonts w:ascii="Calibri" w:hAnsi="Calibri"/>
                <w:spacing w:val="-3"/>
                <w:sz w:val="20"/>
              </w:rPr>
            </w:pPr>
          </w:p>
        </w:tc>
        <w:tc>
          <w:tcPr>
            <w:tcW w:w="2178" w:type="dxa"/>
            <w:gridSpan w:val="3"/>
          </w:tcPr>
          <w:p w14:paraId="32FB95E3"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Travel Expenses</w:t>
            </w:r>
          </w:p>
        </w:tc>
        <w:tc>
          <w:tcPr>
            <w:tcW w:w="1037" w:type="dxa"/>
            <w:gridSpan w:val="2"/>
          </w:tcPr>
          <w:p w14:paraId="78B1FD5A"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46</w:t>
            </w:r>
          </w:p>
        </w:tc>
        <w:tc>
          <w:tcPr>
            <w:tcW w:w="1358" w:type="dxa"/>
            <w:gridSpan w:val="2"/>
          </w:tcPr>
          <w:p w14:paraId="5F51685E" w14:textId="77777777" w:rsidR="002D5160" w:rsidRPr="0016256B" w:rsidRDefault="002D5160" w:rsidP="005D00D6">
            <w:pPr>
              <w:suppressAutoHyphens/>
              <w:rPr>
                <w:rFonts w:ascii="Calibri" w:hAnsi="Calibri"/>
                <w:spacing w:val="-3"/>
                <w:sz w:val="20"/>
              </w:rPr>
            </w:pPr>
          </w:p>
        </w:tc>
      </w:tr>
      <w:tr w:rsidR="002D5160" w:rsidRPr="0016256B" w14:paraId="4522B7A8" w14:textId="77777777" w:rsidTr="005D00D6">
        <w:tc>
          <w:tcPr>
            <w:tcW w:w="2524" w:type="dxa"/>
          </w:tcPr>
          <w:p w14:paraId="00A602DB"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Employee Benefits</w:t>
            </w:r>
          </w:p>
        </w:tc>
        <w:tc>
          <w:tcPr>
            <w:tcW w:w="1008" w:type="dxa"/>
          </w:tcPr>
          <w:p w14:paraId="7BC83FC8"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80</w:t>
            </w:r>
          </w:p>
        </w:tc>
        <w:tc>
          <w:tcPr>
            <w:tcW w:w="1277" w:type="dxa"/>
            <w:gridSpan w:val="3"/>
          </w:tcPr>
          <w:p w14:paraId="4C43CCA6"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600EDE62" w14:textId="77777777" w:rsidR="002D5160" w:rsidRPr="0016256B" w:rsidRDefault="002D5160" w:rsidP="005D00D6">
            <w:pPr>
              <w:suppressAutoHyphens/>
              <w:rPr>
                <w:rFonts w:ascii="Calibri" w:hAnsi="Calibri"/>
                <w:spacing w:val="-3"/>
              </w:rPr>
            </w:pPr>
          </w:p>
        </w:tc>
        <w:tc>
          <w:tcPr>
            <w:tcW w:w="2161" w:type="dxa"/>
            <w:gridSpan w:val="3"/>
          </w:tcPr>
          <w:p w14:paraId="35764CE3"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Employee Benefits</w:t>
            </w:r>
          </w:p>
        </w:tc>
        <w:tc>
          <w:tcPr>
            <w:tcW w:w="1037" w:type="dxa"/>
            <w:gridSpan w:val="2"/>
          </w:tcPr>
          <w:p w14:paraId="167080E7"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80</w:t>
            </w:r>
          </w:p>
        </w:tc>
        <w:tc>
          <w:tcPr>
            <w:tcW w:w="1182" w:type="dxa"/>
            <w:gridSpan w:val="2"/>
          </w:tcPr>
          <w:p w14:paraId="750DC8A0"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2CD6907F" w14:textId="77777777" w:rsidR="002D5160" w:rsidRPr="0016256B" w:rsidRDefault="002D5160" w:rsidP="005D00D6">
            <w:pPr>
              <w:suppressAutoHyphens/>
              <w:rPr>
                <w:rFonts w:ascii="Calibri" w:hAnsi="Calibri"/>
                <w:spacing w:val="-3"/>
                <w:sz w:val="20"/>
              </w:rPr>
            </w:pPr>
          </w:p>
        </w:tc>
        <w:tc>
          <w:tcPr>
            <w:tcW w:w="2178" w:type="dxa"/>
            <w:gridSpan w:val="3"/>
          </w:tcPr>
          <w:p w14:paraId="3E72210B"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Employee Benefits</w:t>
            </w:r>
          </w:p>
        </w:tc>
        <w:tc>
          <w:tcPr>
            <w:tcW w:w="1037" w:type="dxa"/>
            <w:gridSpan w:val="2"/>
          </w:tcPr>
          <w:p w14:paraId="3B6A72B8"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80</w:t>
            </w:r>
          </w:p>
        </w:tc>
        <w:tc>
          <w:tcPr>
            <w:tcW w:w="1358" w:type="dxa"/>
            <w:gridSpan w:val="2"/>
          </w:tcPr>
          <w:p w14:paraId="7DBFE0DF" w14:textId="77777777" w:rsidR="002D5160" w:rsidRPr="0016256B" w:rsidRDefault="002D5160" w:rsidP="005D00D6">
            <w:pPr>
              <w:suppressAutoHyphens/>
              <w:rPr>
                <w:rFonts w:ascii="Calibri" w:hAnsi="Calibri"/>
                <w:spacing w:val="-3"/>
                <w:sz w:val="20"/>
              </w:rPr>
            </w:pPr>
          </w:p>
        </w:tc>
      </w:tr>
      <w:tr w:rsidR="002D5160" w:rsidRPr="0016256B" w14:paraId="27FE7474" w14:textId="77777777" w:rsidTr="005D00D6">
        <w:tc>
          <w:tcPr>
            <w:tcW w:w="2524" w:type="dxa"/>
          </w:tcPr>
          <w:p w14:paraId="5FEC908E"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Indirect Cost (IC)</w:t>
            </w:r>
          </w:p>
        </w:tc>
        <w:tc>
          <w:tcPr>
            <w:tcW w:w="1008" w:type="dxa"/>
          </w:tcPr>
          <w:p w14:paraId="11728057"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90</w:t>
            </w:r>
          </w:p>
        </w:tc>
        <w:tc>
          <w:tcPr>
            <w:tcW w:w="1277" w:type="dxa"/>
            <w:gridSpan w:val="3"/>
          </w:tcPr>
          <w:p w14:paraId="70B23A88"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007C64B4" w14:textId="77777777" w:rsidR="002D5160" w:rsidRPr="0016256B" w:rsidRDefault="002D5160" w:rsidP="005D00D6">
            <w:pPr>
              <w:suppressAutoHyphens/>
              <w:rPr>
                <w:rFonts w:ascii="Calibri" w:hAnsi="Calibri"/>
                <w:spacing w:val="-3"/>
              </w:rPr>
            </w:pPr>
          </w:p>
        </w:tc>
        <w:tc>
          <w:tcPr>
            <w:tcW w:w="2161" w:type="dxa"/>
            <w:gridSpan w:val="3"/>
          </w:tcPr>
          <w:p w14:paraId="3F2FF314"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Indirect Cost (IC)</w:t>
            </w:r>
          </w:p>
        </w:tc>
        <w:tc>
          <w:tcPr>
            <w:tcW w:w="1037" w:type="dxa"/>
            <w:gridSpan w:val="2"/>
          </w:tcPr>
          <w:p w14:paraId="2D8D2E1E"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90</w:t>
            </w:r>
          </w:p>
        </w:tc>
        <w:tc>
          <w:tcPr>
            <w:tcW w:w="1182" w:type="dxa"/>
            <w:gridSpan w:val="2"/>
          </w:tcPr>
          <w:p w14:paraId="1C2F10C3"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54A2D6D7" w14:textId="77777777" w:rsidR="002D5160" w:rsidRPr="0016256B" w:rsidRDefault="002D5160" w:rsidP="005D00D6">
            <w:pPr>
              <w:suppressAutoHyphens/>
              <w:rPr>
                <w:rFonts w:ascii="Calibri" w:hAnsi="Calibri"/>
                <w:spacing w:val="-3"/>
                <w:sz w:val="20"/>
              </w:rPr>
            </w:pPr>
          </w:p>
        </w:tc>
        <w:tc>
          <w:tcPr>
            <w:tcW w:w="2178" w:type="dxa"/>
            <w:gridSpan w:val="3"/>
          </w:tcPr>
          <w:p w14:paraId="0618D352"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Indirect Cost (IC)</w:t>
            </w:r>
          </w:p>
        </w:tc>
        <w:tc>
          <w:tcPr>
            <w:tcW w:w="1037" w:type="dxa"/>
            <w:gridSpan w:val="2"/>
          </w:tcPr>
          <w:p w14:paraId="016FA2C5"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90</w:t>
            </w:r>
          </w:p>
        </w:tc>
        <w:tc>
          <w:tcPr>
            <w:tcW w:w="1358" w:type="dxa"/>
            <w:gridSpan w:val="2"/>
          </w:tcPr>
          <w:p w14:paraId="32C418F6" w14:textId="77777777" w:rsidR="002D5160" w:rsidRPr="0016256B" w:rsidRDefault="002D5160" w:rsidP="005D00D6">
            <w:pPr>
              <w:suppressAutoHyphens/>
              <w:rPr>
                <w:rFonts w:ascii="Calibri" w:hAnsi="Calibri"/>
                <w:spacing w:val="-3"/>
                <w:sz w:val="20"/>
              </w:rPr>
            </w:pPr>
          </w:p>
        </w:tc>
      </w:tr>
      <w:tr w:rsidR="002D5160" w:rsidRPr="0016256B" w14:paraId="50E16C2A" w14:textId="77777777" w:rsidTr="005D00D6">
        <w:tc>
          <w:tcPr>
            <w:tcW w:w="2524" w:type="dxa"/>
          </w:tcPr>
          <w:p w14:paraId="67C6585F"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BOCES Service</w:t>
            </w:r>
          </w:p>
        </w:tc>
        <w:tc>
          <w:tcPr>
            <w:tcW w:w="1008" w:type="dxa"/>
          </w:tcPr>
          <w:p w14:paraId="3F392EFB"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49</w:t>
            </w:r>
          </w:p>
        </w:tc>
        <w:tc>
          <w:tcPr>
            <w:tcW w:w="1277" w:type="dxa"/>
            <w:gridSpan w:val="3"/>
          </w:tcPr>
          <w:p w14:paraId="0FCC3C16"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2929D6DC" w14:textId="77777777" w:rsidR="002D5160" w:rsidRPr="0016256B" w:rsidRDefault="002D5160" w:rsidP="005D00D6">
            <w:pPr>
              <w:suppressAutoHyphens/>
              <w:rPr>
                <w:rFonts w:ascii="Calibri" w:hAnsi="Calibri"/>
                <w:spacing w:val="-3"/>
              </w:rPr>
            </w:pPr>
          </w:p>
        </w:tc>
        <w:tc>
          <w:tcPr>
            <w:tcW w:w="2161" w:type="dxa"/>
            <w:gridSpan w:val="3"/>
          </w:tcPr>
          <w:p w14:paraId="4524789C"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BOCES Service</w:t>
            </w:r>
          </w:p>
        </w:tc>
        <w:tc>
          <w:tcPr>
            <w:tcW w:w="1037" w:type="dxa"/>
            <w:gridSpan w:val="2"/>
          </w:tcPr>
          <w:p w14:paraId="2333C57A"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49</w:t>
            </w:r>
          </w:p>
        </w:tc>
        <w:tc>
          <w:tcPr>
            <w:tcW w:w="1182" w:type="dxa"/>
            <w:gridSpan w:val="2"/>
          </w:tcPr>
          <w:p w14:paraId="142B93C4"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66D093C0" w14:textId="77777777" w:rsidR="002D5160" w:rsidRPr="0016256B" w:rsidRDefault="002D5160" w:rsidP="005D00D6">
            <w:pPr>
              <w:suppressAutoHyphens/>
              <w:rPr>
                <w:rFonts w:ascii="Calibri" w:hAnsi="Calibri"/>
                <w:spacing w:val="-3"/>
                <w:sz w:val="20"/>
              </w:rPr>
            </w:pPr>
          </w:p>
        </w:tc>
        <w:tc>
          <w:tcPr>
            <w:tcW w:w="2178" w:type="dxa"/>
            <w:gridSpan w:val="3"/>
          </w:tcPr>
          <w:p w14:paraId="6AC12CE0"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BOCES Service</w:t>
            </w:r>
          </w:p>
        </w:tc>
        <w:tc>
          <w:tcPr>
            <w:tcW w:w="1037" w:type="dxa"/>
            <w:gridSpan w:val="2"/>
          </w:tcPr>
          <w:p w14:paraId="0FE37E72"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49</w:t>
            </w:r>
          </w:p>
        </w:tc>
        <w:tc>
          <w:tcPr>
            <w:tcW w:w="1358" w:type="dxa"/>
            <w:gridSpan w:val="2"/>
          </w:tcPr>
          <w:p w14:paraId="25769290" w14:textId="77777777" w:rsidR="002D5160" w:rsidRPr="0016256B" w:rsidRDefault="002D5160" w:rsidP="005D00D6">
            <w:pPr>
              <w:suppressAutoHyphens/>
              <w:rPr>
                <w:rFonts w:ascii="Calibri" w:hAnsi="Calibri"/>
                <w:spacing w:val="-3"/>
                <w:sz w:val="20"/>
              </w:rPr>
            </w:pPr>
          </w:p>
        </w:tc>
      </w:tr>
      <w:tr w:rsidR="002D5160" w:rsidRPr="0016256B" w14:paraId="121CFA11" w14:textId="77777777" w:rsidTr="005D00D6">
        <w:tc>
          <w:tcPr>
            <w:tcW w:w="2524" w:type="dxa"/>
          </w:tcPr>
          <w:p w14:paraId="72FF5687"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Minor Remodeling</w:t>
            </w:r>
          </w:p>
        </w:tc>
        <w:tc>
          <w:tcPr>
            <w:tcW w:w="1008" w:type="dxa"/>
          </w:tcPr>
          <w:p w14:paraId="48A77FFD"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30</w:t>
            </w:r>
          </w:p>
        </w:tc>
        <w:tc>
          <w:tcPr>
            <w:tcW w:w="1277" w:type="dxa"/>
            <w:gridSpan w:val="3"/>
          </w:tcPr>
          <w:p w14:paraId="5CE5EBFE"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7B9B5C5E" w14:textId="77777777" w:rsidR="002D5160" w:rsidRPr="0016256B" w:rsidRDefault="002D5160" w:rsidP="005D00D6">
            <w:pPr>
              <w:suppressAutoHyphens/>
              <w:rPr>
                <w:rFonts w:ascii="Calibri" w:hAnsi="Calibri"/>
                <w:spacing w:val="-3"/>
              </w:rPr>
            </w:pPr>
          </w:p>
        </w:tc>
        <w:tc>
          <w:tcPr>
            <w:tcW w:w="2161" w:type="dxa"/>
            <w:gridSpan w:val="3"/>
          </w:tcPr>
          <w:p w14:paraId="12336DF9"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Minor Remodeling</w:t>
            </w:r>
          </w:p>
        </w:tc>
        <w:tc>
          <w:tcPr>
            <w:tcW w:w="1037" w:type="dxa"/>
            <w:gridSpan w:val="2"/>
          </w:tcPr>
          <w:p w14:paraId="5A0EAB9E"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30</w:t>
            </w:r>
          </w:p>
        </w:tc>
        <w:tc>
          <w:tcPr>
            <w:tcW w:w="1182" w:type="dxa"/>
            <w:gridSpan w:val="2"/>
          </w:tcPr>
          <w:p w14:paraId="7FDAB525"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04644A1A" w14:textId="77777777" w:rsidR="002D5160" w:rsidRPr="0016256B" w:rsidRDefault="002D5160" w:rsidP="005D00D6">
            <w:pPr>
              <w:suppressAutoHyphens/>
              <w:rPr>
                <w:rFonts w:ascii="Calibri" w:hAnsi="Calibri"/>
                <w:spacing w:val="-3"/>
                <w:sz w:val="20"/>
              </w:rPr>
            </w:pPr>
          </w:p>
        </w:tc>
        <w:tc>
          <w:tcPr>
            <w:tcW w:w="2178" w:type="dxa"/>
            <w:gridSpan w:val="3"/>
          </w:tcPr>
          <w:p w14:paraId="167B6C17"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Minor Remodeling</w:t>
            </w:r>
          </w:p>
        </w:tc>
        <w:tc>
          <w:tcPr>
            <w:tcW w:w="1037" w:type="dxa"/>
            <w:gridSpan w:val="2"/>
          </w:tcPr>
          <w:p w14:paraId="17EE5B04"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30</w:t>
            </w:r>
          </w:p>
        </w:tc>
        <w:tc>
          <w:tcPr>
            <w:tcW w:w="1358" w:type="dxa"/>
            <w:gridSpan w:val="2"/>
          </w:tcPr>
          <w:p w14:paraId="2E2665D2" w14:textId="77777777" w:rsidR="002D5160" w:rsidRPr="0016256B" w:rsidRDefault="002D5160" w:rsidP="005D00D6">
            <w:pPr>
              <w:suppressAutoHyphens/>
              <w:rPr>
                <w:rFonts w:ascii="Calibri" w:hAnsi="Calibri"/>
                <w:spacing w:val="-3"/>
                <w:sz w:val="20"/>
              </w:rPr>
            </w:pPr>
          </w:p>
        </w:tc>
      </w:tr>
      <w:tr w:rsidR="002D5160" w:rsidRPr="0016256B" w14:paraId="39F60AED" w14:textId="77777777" w:rsidTr="005D00D6">
        <w:tc>
          <w:tcPr>
            <w:tcW w:w="2524" w:type="dxa"/>
          </w:tcPr>
          <w:p w14:paraId="7CB20A4E"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Equipment</w:t>
            </w:r>
          </w:p>
        </w:tc>
        <w:tc>
          <w:tcPr>
            <w:tcW w:w="1008" w:type="dxa"/>
          </w:tcPr>
          <w:p w14:paraId="55425203"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20</w:t>
            </w:r>
          </w:p>
        </w:tc>
        <w:tc>
          <w:tcPr>
            <w:tcW w:w="1277" w:type="dxa"/>
            <w:gridSpan w:val="3"/>
          </w:tcPr>
          <w:p w14:paraId="6C512AB5"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00E057FF" w14:textId="77777777" w:rsidR="002D5160" w:rsidRPr="0016256B" w:rsidRDefault="002D5160" w:rsidP="005D00D6">
            <w:pPr>
              <w:suppressAutoHyphens/>
              <w:rPr>
                <w:rFonts w:ascii="Calibri" w:hAnsi="Calibri"/>
                <w:spacing w:val="-3"/>
              </w:rPr>
            </w:pPr>
          </w:p>
        </w:tc>
        <w:tc>
          <w:tcPr>
            <w:tcW w:w="2161" w:type="dxa"/>
            <w:gridSpan w:val="3"/>
          </w:tcPr>
          <w:p w14:paraId="399C7707"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Equipment</w:t>
            </w:r>
          </w:p>
        </w:tc>
        <w:tc>
          <w:tcPr>
            <w:tcW w:w="1037" w:type="dxa"/>
            <w:gridSpan w:val="2"/>
          </w:tcPr>
          <w:p w14:paraId="428F1386"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20</w:t>
            </w:r>
          </w:p>
        </w:tc>
        <w:tc>
          <w:tcPr>
            <w:tcW w:w="1182" w:type="dxa"/>
            <w:gridSpan w:val="2"/>
          </w:tcPr>
          <w:p w14:paraId="05ECC1AB"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66CE6342" w14:textId="77777777" w:rsidR="002D5160" w:rsidRPr="0016256B" w:rsidRDefault="002D5160" w:rsidP="005D00D6">
            <w:pPr>
              <w:suppressAutoHyphens/>
              <w:rPr>
                <w:rFonts w:ascii="Calibri" w:hAnsi="Calibri"/>
                <w:spacing w:val="-3"/>
                <w:sz w:val="20"/>
              </w:rPr>
            </w:pPr>
          </w:p>
        </w:tc>
        <w:tc>
          <w:tcPr>
            <w:tcW w:w="2178" w:type="dxa"/>
            <w:gridSpan w:val="3"/>
          </w:tcPr>
          <w:p w14:paraId="16C2C647"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Equipment</w:t>
            </w:r>
          </w:p>
        </w:tc>
        <w:tc>
          <w:tcPr>
            <w:tcW w:w="1037" w:type="dxa"/>
            <w:gridSpan w:val="2"/>
          </w:tcPr>
          <w:p w14:paraId="493D4977"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20</w:t>
            </w:r>
          </w:p>
        </w:tc>
        <w:tc>
          <w:tcPr>
            <w:tcW w:w="1358" w:type="dxa"/>
            <w:gridSpan w:val="2"/>
          </w:tcPr>
          <w:p w14:paraId="4F38327F" w14:textId="77777777" w:rsidR="002D5160" w:rsidRPr="0016256B" w:rsidRDefault="002D5160" w:rsidP="005D00D6">
            <w:pPr>
              <w:suppressAutoHyphens/>
              <w:rPr>
                <w:rFonts w:ascii="Calibri" w:hAnsi="Calibri"/>
                <w:spacing w:val="-3"/>
                <w:sz w:val="20"/>
              </w:rPr>
            </w:pPr>
          </w:p>
        </w:tc>
      </w:tr>
      <w:tr w:rsidR="002D5160" w:rsidRPr="0016256B" w14:paraId="2DAF984F" w14:textId="77777777" w:rsidTr="005D00D6">
        <w:tc>
          <w:tcPr>
            <w:tcW w:w="3532" w:type="dxa"/>
            <w:gridSpan w:val="2"/>
          </w:tcPr>
          <w:p w14:paraId="2F0E094E" w14:textId="77777777" w:rsidR="002D5160" w:rsidRPr="0016256B" w:rsidRDefault="002D5160" w:rsidP="005D00D6">
            <w:pPr>
              <w:suppressAutoHyphens/>
              <w:jc w:val="right"/>
              <w:rPr>
                <w:rFonts w:ascii="Calibri" w:hAnsi="Calibri"/>
                <w:b/>
                <w:spacing w:val="-3"/>
                <w:sz w:val="20"/>
              </w:rPr>
            </w:pPr>
            <w:r w:rsidRPr="0016256B">
              <w:rPr>
                <w:rFonts w:ascii="Calibri" w:hAnsi="Calibri"/>
                <w:b/>
                <w:spacing w:val="-3"/>
                <w:sz w:val="20"/>
              </w:rPr>
              <w:t>Total</w:t>
            </w:r>
          </w:p>
        </w:tc>
        <w:tc>
          <w:tcPr>
            <w:tcW w:w="1277" w:type="dxa"/>
            <w:gridSpan w:val="3"/>
          </w:tcPr>
          <w:p w14:paraId="4887BBB2" w14:textId="77777777" w:rsidR="002D5160" w:rsidRPr="0016256B" w:rsidRDefault="002D5160" w:rsidP="005D00D6">
            <w:pPr>
              <w:suppressAutoHyphens/>
              <w:rPr>
                <w:rFonts w:ascii="Calibri" w:hAnsi="Calibri"/>
                <w:spacing w:val="-3"/>
                <w:sz w:val="20"/>
              </w:rPr>
            </w:pPr>
          </w:p>
        </w:tc>
        <w:tc>
          <w:tcPr>
            <w:tcW w:w="240" w:type="dxa"/>
            <w:tcBorders>
              <w:top w:val="nil"/>
              <w:bottom w:val="nil"/>
            </w:tcBorders>
          </w:tcPr>
          <w:p w14:paraId="1A3864A6" w14:textId="77777777" w:rsidR="002D5160" w:rsidRPr="0016256B" w:rsidRDefault="002D5160" w:rsidP="005D00D6">
            <w:pPr>
              <w:suppressAutoHyphens/>
              <w:rPr>
                <w:rFonts w:ascii="Calibri" w:hAnsi="Calibri"/>
                <w:spacing w:val="-3"/>
              </w:rPr>
            </w:pPr>
          </w:p>
        </w:tc>
        <w:tc>
          <w:tcPr>
            <w:tcW w:w="3198" w:type="dxa"/>
            <w:gridSpan w:val="5"/>
          </w:tcPr>
          <w:p w14:paraId="0079E4A3" w14:textId="77777777" w:rsidR="002D5160" w:rsidRPr="0016256B" w:rsidRDefault="002D5160" w:rsidP="005D00D6">
            <w:pPr>
              <w:suppressAutoHyphens/>
              <w:jc w:val="right"/>
              <w:rPr>
                <w:rFonts w:ascii="Calibri" w:hAnsi="Calibri"/>
                <w:b/>
                <w:spacing w:val="-3"/>
                <w:sz w:val="20"/>
              </w:rPr>
            </w:pPr>
            <w:r w:rsidRPr="0016256B">
              <w:rPr>
                <w:rFonts w:ascii="Calibri" w:hAnsi="Calibri"/>
                <w:b/>
                <w:spacing w:val="-3"/>
                <w:sz w:val="20"/>
              </w:rPr>
              <w:t>Total</w:t>
            </w:r>
          </w:p>
        </w:tc>
        <w:tc>
          <w:tcPr>
            <w:tcW w:w="1182" w:type="dxa"/>
            <w:gridSpan w:val="2"/>
          </w:tcPr>
          <w:p w14:paraId="5F44FAC2" w14:textId="77777777" w:rsidR="002D5160" w:rsidRPr="0016256B" w:rsidRDefault="002D5160" w:rsidP="005D00D6">
            <w:pPr>
              <w:suppressAutoHyphens/>
              <w:rPr>
                <w:rFonts w:ascii="Calibri" w:hAnsi="Calibri"/>
                <w:spacing w:val="-3"/>
                <w:sz w:val="20"/>
              </w:rPr>
            </w:pPr>
          </w:p>
        </w:tc>
        <w:tc>
          <w:tcPr>
            <w:tcW w:w="236" w:type="dxa"/>
            <w:gridSpan w:val="2"/>
            <w:tcBorders>
              <w:top w:val="nil"/>
              <w:bottom w:val="nil"/>
            </w:tcBorders>
          </w:tcPr>
          <w:p w14:paraId="7454D17F" w14:textId="77777777" w:rsidR="002D5160" w:rsidRPr="0016256B" w:rsidRDefault="002D5160" w:rsidP="005D00D6">
            <w:pPr>
              <w:suppressAutoHyphens/>
              <w:rPr>
                <w:rFonts w:ascii="Calibri" w:hAnsi="Calibri"/>
                <w:spacing w:val="-3"/>
                <w:sz w:val="20"/>
              </w:rPr>
            </w:pPr>
          </w:p>
        </w:tc>
        <w:tc>
          <w:tcPr>
            <w:tcW w:w="3215" w:type="dxa"/>
            <w:gridSpan w:val="5"/>
          </w:tcPr>
          <w:p w14:paraId="74F5E574" w14:textId="77777777" w:rsidR="002D5160" w:rsidRPr="0016256B" w:rsidRDefault="002D5160" w:rsidP="005D00D6">
            <w:pPr>
              <w:suppressAutoHyphens/>
              <w:jc w:val="right"/>
              <w:rPr>
                <w:rFonts w:ascii="Calibri" w:hAnsi="Calibri"/>
                <w:b/>
                <w:spacing w:val="-3"/>
                <w:sz w:val="20"/>
              </w:rPr>
            </w:pPr>
            <w:r w:rsidRPr="0016256B">
              <w:rPr>
                <w:rFonts w:ascii="Calibri" w:hAnsi="Calibri"/>
                <w:b/>
                <w:spacing w:val="-3"/>
                <w:sz w:val="20"/>
              </w:rPr>
              <w:t>Total</w:t>
            </w:r>
          </w:p>
        </w:tc>
        <w:tc>
          <w:tcPr>
            <w:tcW w:w="1358" w:type="dxa"/>
            <w:gridSpan w:val="2"/>
          </w:tcPr>
          <w:p w14:paraId="187077C6" w14:textId="77777777" w:rsidR="002D5160" w:rsidRPr="0016256B" w:rsidRDefault="002D5160" w:rsidP="005D00D6">
            <w:pPr>
              <w:suppressAutoHyphens/>
              <w:rPr>
                <w:rFonts w:ascii="Calibri" w:hAnsi="Calibri"/>
                <w:spacing w:val="-3"/>
                <w:sz w:val="20"/>
              </w:rPr>
            </w:pPr>
          </w:p>
        </w:tc>
      </w:tr>
    </w:tbl>
    <w:p w14:paraId="4472DD13" w14:textId="77777777" w:rsidR="002D5160" w:rsidRDefault="002D5160" w:rsidP="00E91C8D">
      <w:pPr>
        <w:pStyle w:val="Subtitle"/>
        <w:jc w:val="left"/>
        <w:rPr>
          <w:rFonts w:ascii="Calibri" w:hAnsi="Calibri"/>
          <w:b/>
          <w:szCs w:val="24"/>
        </w:rPr>
        <w:sectPr w:rsidR="002D5160" w:rsidSect="008E27AC">
          <w:pgSz w:w="15840" w:h="12240" w:orient="landscape" w:code="1"/>
          <w:pgMar w:top="990" w:right="1008" w:bottom="1170" w:left="1500" w:header="720" w:footer="720" w:gutter="0"/>
          <w:cols w:space="720"/>
          <w:docGrid w:linePitch="326"/>
        </w:sectPr>
      </w:pPr>
    </w:p>
    <w:p w14:paraId="0597FB98" w14:textId="77777777" w:rsidR="00C311B0" w:rsidRPr="00C91ECE" w:rsidRDefault="00C311B0" w:rsidP="00C311B0">
      <w:pPr>
        <w:rPr>
          <w:rFonts w:ascii="Calibri" w:hAnsi="Calibri" w:cs="Calibri"/>
          <w:b/>
          <w:sz w:val="28"/>
          <w:szCs w:val="28"/>
        </w:rPr>
      </w:pPr>
      <w:r w:rsidRPr="00C91ECE">
        <w:rPr>
          <w:rFonts w:ascii="Calibri" w:hAnsi="Calibri" w:cs="Calibri"/>
          <w:b/>
          <w:sz w:val="28"/>
          <w:szCs w:val="28"/>
        </w:rPr>
        <w:lastRenderedPageBreak/>
        <w:t>M/WBE Documents</w:t>
      </w:r>
    </w:p>
    <w:p w14:paraId="71A4F32E" w14:textId="77777777" w:rsidR="00403895" w:rsidRPr="00C91ECE" w:rsidRDefault="00403895" w:rsidP="00403895">
      <w:pPr>
        <w:rPr>
          <w:rFonts w:ascii="Calibri" w:hAnsi="Calibri" w:cs="Calibri"/>
          <w:b/>
          <w:sz w:val="28"/>
          <w:szCs w:val="28"/>
        </w:rPr>
      </w:pPr>
      <w:r w:rsidRPr="00C91ECE">
        <w:rPr>
          <w:rFonts w:ascii="Calibri" w:hAnsi="Calibri" w:cs="Calibri"/>
          <w:b/>
          <w:sz w:val="28"/>
          <w:szCs w:val="28"/>
        </w:rPr>
        <w:t>M/WBE Documents</w:t>
      </w:r>
    </w:p>
    <w:p w14:paraId="60121236" w14:textId="77777777" w:rsidR="00403895" w:rsidRPr="00C91ECE" w:rsidRDefault="00403895" w:rsidP="00403895">
      <w:pPr>
        <w:jc w:val="center"/>
        <w:rPr>
          <w:rFonts w:ascii="Calibri" w:hAnsi="Calibri" w:cs="Calibri"/>
          <w:b/>
          <w:bCs/>
        </w:rPr>
      </w:pPr>
      <w:r w:rsidRPr="00C91ECE">
        <w:rPr>
          <w:rFonts w:ascii="Calibri" w:hAnsi="Calibri" w:cs="Calibri"/>
          <w:b/>
          <w:bCs/>
          <w:u w:val="single"/>
        </w:rPr>
        <w:t xml:space="preserve">M/WBE Goal Calculation </w:t>
      </w:r>
      <w:proofErr w:type="gramStart"/>
      <w:r w:rsidRPr="00C91ECE">
        <w:rPr>
          <w:rFonts w:ascii="Calibri" w:hAnsi="Calibri" w:cs="Calibri"/>
          <w:b/>
          <w:bCs/>
          <w:u w:val="single"/>
        </w:rPr>
        <w:t>Worksheet</w:t>
      </w:r>
      <w:proofErr w:type="gramEnd"/>
      <w:r w:rsidRPr="00C91ECE">
        <w:rPr>
          <w:rFonts w:ascii="Calibri" w:hAnsi="Calibri" w:cs="Calibri"/>
          <w:b/>
          <w:bCs/>
          <w:u w:val="single"/>
        </w:rPr>
        <w:br/>
      </w:r>
      <w:r w:rsidRPr="00C91ECE">
        <w:rPr>
          <w:rFonts w:ascii="Calibri" w:hAnsi="Calibri" w:cs="Calibri"/>
          <w:b/>
          <w:bCs/>
        </w:rPr>
        <w:t>(This form should reflect Multi-Year Budget Summary Totals)</w:t>
      </w:r>
    </w:p>
    <w:p w14:paraId="30518E0A" w14:textId="77777777" w:rsidR="00403895" w:rsidRPr="00C91ECE" w:rsidRDefault="00403895" w:rsidP="00403895">
      <w:pPr>
        <w:rPr>
          <w:rFonts w:ascii="Calibri" w:hAnsi="Calibri" w:cs="Calibri"/>
          <w:b/>
          <w:bCs/>
        </w:rPr>
      </w:pPr>
      <w:r w:rsidRPr="00C91ECE">
        <w:rPr>
          <w:rFonts w:ascii="Calibri" w:hAnsi="Calibri" w:cs="Calibri"/>
          <w:b/>
          <w:bCs/>
        </w:rPr>
        <w:t>RFP # and Title: _________________________________</w:t>
      </w:r>
      <w:r>
        <w:rPr>
          <w:rFonts w:ascii="Calibri" w:hAnsi="Calibri" w:cs="Calibri"/>
          <w:b/>
          <w:bCs/>
        </w:rPr>
        <w:t>________</w:t>
      </w:r>
      <w:r w:rsidRPr="00C91ECE">
        <w:rPr>
          <w:rFonts w:ascii="Calibri" w:hAnsi="Calibri" w:cs="Calibri"/>
          <w:b/>
          <w:bCs/>
        </w:rPr>
        <w:t>_______________________</w:t>
      </w:r>
    </w:p>
    <w:p w14:paraId="43C2E91A" w14:textId="77777777" w:rsidR="00403895" w:rsidRPr="00C91ECE" w:rsidRDefault="00403895" w:rsidP="00403895">
      <w:pPr>
        <w:rPr>
          <w:rFonts w:ascii="Calibri" w:hAnsi="Calibri" w:cs="Calibri"/>
          <w:b/>
          <w:bCs/>
        </w:rPr>
      </w:pPr>
      <w:r w:rsidRPr="00C91ECE">
        <w:rPr>
          <w:rFonts w:ascii="Calibri" w:hAnsi="Calibri" w:cs="Calibri"/>
          <w:b/>
          <w:bCs/>
        </w:rPr>
        <w:t>Applicant Name: ________________________________________</w:t>
      </w:r>
      <w:r>
        <w:rPr>
          <w:rFonts w:ascii="Calibri" w:hAnsi="Calibri" w:cs="Calibri"/>
          <w:b/>
          <w:bCs/>
        </w:rPr>
        <w:t>________</w:t>
      </w:r>
      <w:r w:rsidRPr="00C91ECE">
        <w:rPr>
          <w:rFonts w:ascii="Calibri" w:hAnsi="Calibri" w:cs="Calibri"/>
          <w:b/>
          <w:bCs/>
        </w:rPr>
        <w:t>_______________</w:t>
      </w:r>
    </w:p>
    <w:p w14:paraId="277571A0" w14:textId="77777777" w:rsidR="00403895" w:rsidRPr="000665C5" w:rsidRDefault="00403895" w:rsidP="00403895">
      <w:pPr>
        <w:spacing w:before="240"/>
        <w:rPr>
          <w:rFonts w:ascii="Calibri" w:hAnsi="Calibri" w:cs="Calibri"/>
          <w:bCs/>
        </w:rPr>
      </w:pPr>
      <w:r w:rsidRPr="000665C5">
        <w:rPr>
          <w:rFonts w:ascii="Calibri" w:hAnsi="Calibri" w:cs="Calibri"/>
          <w:bCs/>
        </w:rPr>
        <w:t xml:space="preserve">The M/WBE participation for this grant is </w:t>
      </w:r>
      <w:r>
        <w:rPr>
          <w:rFonts w:ascii="Calibri" w:hAnsi="Calibri" w:cs="Calibri"/>
          <w:bCs/>
        </w:rPr>
        <w:t>3</w:t>
      </w:r>
      <w:r w:rsidRPr="000665C5">
        <w:rPr>
          <w:rFonts w:ascii="Calibri" w:hAnsi="Calibri" w:cs="Calibri"/>
          <w:bCs/>
        </w:rPr>
        <w:t xml:space="preserve">0% of each applicant’s total discretionary non-personal service budget over the entire term of the grant. Discretionary non-personal service budget is defined as the total budget, excluding the sum of funds budgeted for direct personal services (i.e., professional and support staff salaries) and fringe benefits, as well as rent, lease, utilities, and indirect costs, if these are allowable expenditures. </w:t>
      </w:r>
    </w:p>
    <w:p w14:paraId="5F94BF2B" w14:textId="77777777" w:rsidR="00403895" w:rsidRDefault="00403895" w:rsidP="00403895">
      <w:pPr>
        <w:rPr>
          <w:rFonts w:ascii="Calibri" w:hAnsi="Calibri" w:cs="Calibri"/>
          <w:bCs/>
        </w:rPr>
      </w:pPr>
      <w:r w:rsidRPr="000665C5">
        <w:rPr>
          <w:rFonts w:ascii="Calibri" w:hAnsi="Calibri" w:cs="Calibri"/>
          <w:bCs/>
        </w:rPr>
        <w:t xml:space="preserve">Please complete the following table to determine the dollar amount of the M/WBE goal for this grant application. </w:t>
      </w:r>
    </w:p>
    <w:p w14:paraId="6876CFBA" w14:textId="77777777" w:rsidR="00403895" w:rsidRPr="000665C5" w:rsidRDefault="00403895" w:rsidP="00403895">
      <w:pPr>
        <w:rPr>
          <w:rFonts w:ascii="Calibri" w:hAnsi="Calibri" w:cs="Calibri"/>
          <w:bCs/>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797"/>
        <w:gridCol w:w="2268"/>
        <w:gridCol w:w="2193"/>
      </w:tblGrid>
      <w:tr w:rsidR="00403895" w:rsidRPr="00C91ECE" w14:paraId="56EA2AB5" w14:textId="77777777" w:rsidTr="005D4C96">
        <w:trPr>
          <w:cantSplit/>
          <w:trHeight w:val="288"/>
          <w:jc w:val="center"/>
        </w:trPr>
        <w:tc>
          <w:tcPr>
            <w:tcW w:w="542" w:type="pct"/>
            <w:shd w:val="clear" w:color="auto" w:fill="D9D9D9"/>
          </w:tcPr>
          <w:p w14:paraId="310BFD1F" w14:textId="77777777" w:rsidR="00403895" w:rsidRPr="00C91ECE" w:rsidRDefault="00403895" w:rsidP="005D4C96">
            <w:pPr>
              <w:pStyle w:val="Header"/>
              <w:rPr>
                <w:rFonts w:ascii="Arial" w:hAnsi="Arial" w:cs="Arial"/>
                <w:b/>
                <w:u w:val="single"/>
              </w:rPr>
            </w:pPr>
          </w:p>
        </w:tc>
        <w:tc>
          <w:tcPr>
            <w:tcW w:w="1717" w:type="pct"/>
            <w:shd w:val="clear" w:color="auto" w:fill="D9D9D9"/>
            <w:vAlign w:val="center"/>
          </w:tcPr>
          <w:p w14:paraId="33FA4CFA" w14:textId="77777777" w:rsidR="00403895" w:rsidRPr="00C91ECE" w:rsidRDefault="00403895" w:rsidP="005D4C96">
            <w:pPr>
              <w:pStyle w:val="Header"/>
              <w:jc w:val="center"/>
              <w:rPr>
                <w:rFonts w:ascii="Arial" w:hAnsi="Arial" w:cs="Arial"/>
                <w:b/>
              </w:rPr>
            </w:pPr>
            <w:r w:rsidRPr="00C91ECE">
              <w:rPr>
                <w:rFonts w:ascii="Arial" w:hAnsi="Arial" w:cs="Arial"/>
                <w:b/>
              </w:rPr>
              <w:t>Budget Category</w:t>
            </w:r>
          </w:p>
        </w:tc>
        <w:tc>
          <w:tcPr>
            <w:tcW w:w="1393" w:type="pct"/>
            <w:shd w:val="clear" w:color="auto" w:fill="D9D9D9"/>
            <w:vAlign w:val="center"/>
          </w:tcPr>
          <w:p w14:paraId="2467EDEF" w14:textId="77777777" w:rsidR="00403895" w:rsidRPr="00C91ECE" w:rsidRDefault="00403895" w:rsidP="005D4C96">
            <w:pPr>
              <w:pStyle w:val="Header"/>
              <w:jc w:val="center"/>
              <w:rPr>
                <w:rFonts w:ascii="Arial" w:hAnsi="Arial" w:cs="Arial"/>
                <w:b/>
              </w:rPr>
            </w:pPr>
            <w:r w:rsidRPr="00C91ECE">
              <w:rPr>
                <w:rFonts w:ascii="Arial" w:hAnsi="Arial" w:cs="Arial"/>
                <w:b/>
              </w:rPr>
              <w:t>Amount budgeted for items excluded from M/WBE calculation</w:t>
            </w:r>
          </w:p>
        </w:tc>
        <w:tc>
          <w:tcPr>
            <w:tcW w:w="1347" w:type="pct"/>
            <w:shd w:val="clear" w:color="auto" w:fill="D9D9D9"/>
            <w:vAlign w:val="center"/>
          </w:tcPr>
          <w:p w14:paraId="421FBEDE" w14:textId="77777777" w:rsidR="00403895" w:rsidRPr="00C91ECE" w:rsidRDefault="00403895" w:rsidP="005D4C96">
            <w:pPr>
              <w:pStyle w:val="Header"/>
              <w:jc w:val="center"/>
              <w:rPr>
                <w:rFonts w:ascii="Arial" w:hAnsi="Arial" w:cs="Arial"/>
                <w:b/>
              </w:rPr>
            </w:pPr>
            <w:r w:rsidRPr="00C91ECE">
              <w:rPr>
                <w:rFonts w:ascii="Arial" w:hAnsi="Arial" w:cs="Arial"/>
                <w:b/>
              </w:rPr>
              <w:t>Totals</w:t>
            </w:r>
          </w:p>
        </w:tc>
      </w:tr>
      <w:tr w:rsidR="00403895" w:rsidRPr="00C91ECE" w14:paraId="4A0939F6" w14:textId="77777777" w:rsidTr="005D4C96">
        <w:trPr>
          <w:cantSplit/>
          <w:trHeight w:val="576"/>
          <w:jc w:val="center"/>
        </w:trPr>
        <w:tc>
          <w:tcPr>
            <w:tcW w:w="542" w:type="pct"/>
            <w:vAlign w:val="center"/>
          </w:tcPr>
          <w:p w14:paraId="70753658" w14:textId="77777777" w:rsidR="00403895" w:rsidRPr="00C91ECE" w:rsidRDefault="00403895" w:rsidP="006F50F3">
            <w:pPr>
              <w:pStyle w:val="Header"/>
              <w:numPr>
                <w:ilvl w:val="0"/>
                <w:numId w:val="79"/>
              </w:numPr>
              <w:tabs>
                <w:tab w:val="clear" w:pos="4320"/>
                <w:tab w:val="clear" w:pos="8640"/>
              </w:tabs>
              <w:rPr>
                <w:rFonts w:ascii="Arial" w:hAnsi="Arial" w:cs="Arial"/>
                <w:b/>
              </w:rPr>
            </w:pPr>
          </w:p>
        </w:tc>
        <w:tc>
          <w:tcPr>
            <w:tcW w:w="1717" w:type="pct"/>
            <w:vAlign w:val="center"/>
          </w:tcPr>
          <w:p w14:paraId="5BB2D0F1" w14:textId="77777777" w:rsidR="00403895" w:rsidRPr="00C91ECE" w:rsidRDefault="00403895" w:rsidP="005D4C96">
            <w:pPr>
              <w:pStyle w:val="Header"/>
              <w:rPr>
                <w:rFonts w:ascii="Arial" w:hAnsi="Arial" w:cs="Arial"/>
                <w:b/>
              </w:rPr>
            </w:pPr>
            <w:r w:rsidRPr="00C91ECE">
              <w:rPr>
                <w:rFonts w:ascii="Arial" w:hAnsi="Arial" w:cs="Arial"/>
                <w:b/>
              </w:rPr>
              <w:t>Total Budget</w:t>
            </w:r>
          </w:p>
        </w:tc>
        <w:tc>
          <w:tcPr>
            <w:tcW w:w="1393" w:type="pct"/>
            <w:shd w:val="thinDiagCross" w:color="auto" w:fill="auto"/>
          </w:tcPr>
          <w:p w14:paraId="76069ADE" w14:textId="77777777" w:rsidR="00403895" w:rsidRPr="00C91ECE" w:rsidRDefault="00403895" w:rsidP="005D4C96">
            <w:pPr>
              <w:pStyle w:val="Header"/>
              <w:rPr>
                <w:rFonts w:ascii="Arial" w:hAnsi="Arial" w:cs="Arial"/>
                <w:b/>
                <w:u w:val="single"/>
              </w:rPr>
            </w:pPr>
          </w:p>
        </w:tc>
        <w:tc>
          <w:tcPr>
            <w:tcW w:w="1347" w:type="pct"/>
          </w:tcPr>
          <w:p w14:paraId="7670375F" w14:textId="77777777" w:rsidR="00403895" w:rsidRPr="00C91ECE" w:rsidRDefault="00403895" w:rsidP="005D4C96">
            <w:pPr>
              <w:pStyle w:val="Header"/>
              <w:rPr>
                <w:rFonts w:ascii="Arial" w:hAnsi="Arial" w:cs="Arial"/>
                <w:b/>
                <w:u w:val="single"/>
              </w:rPr>
            </w:pPr>
          </w:p>
        </w:tc>
      </w:tr>
      <w:tr w:rsidR="00403895" w:rsidRPr="00C91ECE" w14:paraId="04CD9BFD" w14:textId="77777777" w:rsidTr="005D4C96">
        <w:trPr>
          <w:cantSplit/>
          <w:trHeight w:val="576"/>
          <w:jc w:val="center"/>
        </w:trPr>
        <w:tc>
          <w:tcPr>
            <w:tcW w:w="542" w:type="pct"/>
            <w:vAlign w:val="center"/>
          </w:tcPr>
          <w:p w14:paraId="5F017559" w14:textId="77777777" w:rsidR="00403895" w:rsidRPr="00C91ECE" w:rsidRDefault="00403895" w:rsidP="006F50F3">
            <w:pPr>
              <w:pStyle w:val="Header"/>
              <w:numPr>
                <w:ilvl w:val="0"/>
                <w:numId w:val="79"/>
              </w:numPr>
              <w:tabs>
                <w:tab w:val="clear" w:pos="4320"/>
                <w:tab w:val="clear" w:pos="8640"/>
              </w:tabs>
              <w:rPr>
                <w:rFonts w:ascii="Arial" w:hAnsi="Arial" w:cs="Arial"/>
                <w:b/>
              </w:rPr>
            </w:pPr>
          </w:p>
        </w:tc>
        <w:tc>
          <w:tcPr>
            <w:tcW w:w="1717" w:type="pct"/>
            <w:vAlign w:val="center"/>
          </w:tcPr>
          <w:p w14:paraId="55FFAF26" w14:textId="77777777" w:rsidR="00403895" w:rsidRPr="00C91ECE" w:rsidRDefault="00403895" w:rsidP="005D4C96">
            <w:pPr>
              <w:pStyle w:val="Header"/>
              <w:rPr>
                <w:rFonts w:ascii="Arial" w:hAnsi="Arial" w:cs="Arial"/>
                <w:b/>
              </w:rPr>
            </w:pPr>
            <w:r w:rsidRPr="00C91ECE">
              <w:rPr>
                <w:rFonts w:ascii="Arial" w:hAnsi="Arial" w:cs="Arial"/>
                <w:b/>
              </w:rPr>
              <w:t>Professional Salaries</w:t>
            </w:r>
          </w:p>
        </w:tc>
        <w:tc>
          <w:tcPr>
            <w:tcW w:w="1393" w:type="pct"/>
          </w:tcPr>
          <w:p w14:paraId="4CEF1A26" w14:textId="77777777" w:rsidR="00403895" w:rsidRPr="00C91ECE" w:rsidRDefault="00403895" w:rsidP="005D4C96">
            <w:pPr>
              <w:pStyle w:val="Header"/>
              <w:rPr>
                <w:rFonts w:ascii="Arial" w:hAnsi="Arial" w:cs="Arial"/>
                <w:b/>
                <w:u w:val="single"/>
              </w:rPr>
            </w:pPr>
          </w:p>
        </w:tc>
        <w:tc>
          <w:tcPr>
            <w:tcW w:w="1347" w:type="pct"/>
            <w:shd w:val="thinDiagCross" w:color="auto" w:fill="auto"/>
          </w:tcPr>
          <w:p w14:paraId="0BCAF960" w14:textId="77777777" w:rsidR="00403895" w:rsidRPr="00C91ECE" w:rsidRDefault="00403895" w:rsidP="005D4C96">
            <w:pPr>
              <w:pStyle w:val="Header"/>
              <w:rPr>
                <w:rFonts w:ascii="Arial" w:hAnsi="Arial" w:cs="Arial"/>
                <w:b/>
                <w:u w:val="single"/>
              </w:rPr>
            </w:pPr>
          </w:p>
        </w:tc>
      </w:tr>
      <w:tr w:rsidR="00403895" w:rsidRPr="00C91ECE" w14:paraId="1BD614A2" w14:textId="77777777" w:rsidTr="005D4C96">
        <w:trPr>
          <w:cantSplit/>
          <w:trHeight w:val="576"/>
          <w:jc w:val="center"/>
        </w:trPr>
        <w:tc>
          <w:tcPr>
            <w:tcW w:w="542" w:type="pct"/>
            <w:vAlign w:val="center"/>
          </w:tcPr>
          <w:p w14:paraId="5EE5F0A8" w14:textId="77777777" w:rsidR="00403895" w:rsidRPr="00C91ECE" w:rsidRDefault="00403895" w:rsidP="006F50F3">
            <w:pPr>
              <w:pStyle w:val="Header"/>
              <w:numPr>
                <w:ilvl w:val="0"/>
                <w:numId w:val="79"/>
              </w:numPr>
              <w:tabs>
                <w:tab w:val="clear" w:pos="4320"/>
                <w:tab w:val="clear" w:pos="8640"/>
              </w:tabs>
              <w:rPr>
                <w:rFonts w:ascii="Arial" w:hAnsi="Arial" w:cs="Arial"/>
                <w:b/>
              </w:rPr>
            </w:pPr>
          </w:p>
        </w:tc>
        <w:tc>
          <w:tcPr>
            <w:tcW w:w="1717" w:type="pct"/>
            <w:vAlign w:val="center"/>
          </w:tcPr>
          <w:p w14:paraId="364E3C44" w14:textId="77777777" w:rsidR="00403895" w:rsidRPr="00C91ECE" w:rsidRDefault="00403895" w:rsidP="005D4C96">
            <w:pPr>
              <w:pStyle w:val="Header"/>
              <w:rPr>
                <w:rFonts w:ascii="Arial" w:hAnsi="Arial" w:cs="Arial"/>
                <w:b/>
              </w:rPr>
            </w:pPr>
            <w:r w:rsidRPr="00C91ECE">
              <w:rPr>
                <w:rFonts w:ascii="Arial" w:hAnsi="Arial" w:cs="Arial"/>
                <w:b/>
              </w:rPr>
              <w:t>Support Staff Salaries</w:t>
            </w:r>
          </w:p>
        </w:tc>
        <w:tc>
          <w:tcPr>
            <w:tcW w:w="1393" w:type="pct"/>
          </w:tcPr>
          <w:p w14:paraId="726AD15F" w14:textId="77777777" w:rsidR="00403895" w:rsidRPr="00C91ECE" w:rsidRDefault="00403895" w:rsidP="005D4C96">
            <w:pPr>
              <w:pStyle w:val="Header"/>
              <w:rPr>
                <w:rFonts w:ascii="Arial" w:hAnsi="Arial" w:cs="Arial"/>
                <w:b/>
                <w:u w:val="single"/>
              </w:rPr>
            </w:pPr>
          </w:p>
        </w:tc>
        <w:tc>
          <w:tcPr>
            <w:tcW w:w="1347" w:type="pct"/>
            <w:shd w:val="thinDiagCross" w:color="auto" w:fill="auto"/>
          </w:tcPr>
          <w:p w14:paraId="06EF0D18" w14:textId="77777777" w:rsidR="00403895" w:rsidRPr="00C91ECE" w:rsidRDefault="00403895" w:rsidP="005D4C96">
            <w:pPr>
              <w:pStyle w:val="Header"/>
              <w:rPr>
                <w:rFonts w:ascii="Arial" w:hAnsi="Arial" w:cs="Arial"/>
                <w:b/>
                <w:u w:val="single"/>
              </w:rPr>
            </w:pPr>
          </w:p>
        </w:tc>
      </w:tr>
      <w:tr w:rsidR="00403895" w:rsidRPr="00C91ECE" w14:paraId="38DBBCE9" w14:textId="77777777" w:rsidTr="005D4C96">
        <w:trPr>
          <w:cantSplit/>
          <w:trHeight w:val="576"/>
          <w:jc w:val="center"/>
        </w:trPr>
        <w:tc>
          <w:tcPr>
            <w:tcW w:w="542" w:type="pct"/>
            <w:vAlign w:val="center"/>
          </w:tcPr>
          <w:p w14:paraId="7EE24631" w14:textId="77777777" w:rsidR="00403895" w:rsidRPr="00C91ECE" w:rsidRDefault="00403895" w:rsidP="006F50F3">
            <w:pPr>
              <w:pStyle w:val="Header"/>
              <w:numPr>
                <w:ilvl w:val="0"/>
                <w:numId w:val="79"/>
              </w:numPr>
              <w:tabs>
                <w:tab w:val="clear" w:pos="4320"/>
                <w:tab w:val="clear" w:pos="8640"/>
              </w:tabs>
              <w:rPr>
                <w:rFonts w:ascii="Arial" w:hAnsi="Arial" w:cs="Arial"/>
                <w:b/>
              </w:rPr>
            </w:pPr>
          </w:p>
        </w:tc>
        <w:tc>
          <w:tcPr>
            <w:tcW w:w="1717" w:type="pct"/>
            <w:vAlign w:val="center"/>
          </w:tcPr>
          <w:p w14:paraId="49ABC09C" w14:textId="77777777" w:rsidR="00403895" w:rsidRPr="00C91ECE" w:rsidRDefault="00403895" w:rsidP="005D4C96">
            <w:pPr>
              <w:pStyle w:val="Header"/>
              <w:rPr>
                <w:rFonts w:ascii="Arial" w:hAnsi="Arial" w:cs="Arial"/>
                <w:b/>
              </w:rPr>
            </w:pPr>
            <w:r w:rsidRPr="00C91ECE">
              <w:rPr>
                <w:rFonts w:ascii="Arial" w:hAnsi="Arial" w:cs="Arial"/>
                <w:b/>
              </w:rPr>
              <w:t>Fringe Benefits</w:t>
            </w:r>
          </w:p>
        </w:tc>
        <w:tc>
          <w:tcPr>
            <w:tcW w:w="1393" w:type="pct"/>
          </w:tcPr>
          <w:p w14:paraId="5D08EF6C" w14:textId="77777777" w:rsidR="00403895" w:rsidRPr="00C91ECE" w:rsidRDefault="00403895" w:rsidP="005D4C96">
            <w:pPr>
              <w:pStyle w:val="Header"/>
              <w:rPr>
                <w:rFonts w:ascii="Arial" w:hAnsi="Arial" w:cs="Arial"/>
                <w:b/>
                <w:u w:val="single"/>
              </w:rPr>
            </w:pPr>
          </w:p>
        </w:tc>
        <w:tc>
          <w:tcPr>
            <w:tcW w:w="1347" w:type="pct"/>
            <w:shd w:val="thinDiagCross" w:color="auto" w:fill="auto"/>
          </w:tcPr>
          <w:p w14:paraId="3AD5D867" w14:textId="77777777" w:rsidR="00403895" w:rsidRPr="00C91ECE" w:rsidRDefault="00403895" w:rsidP="005D4C96">
            <w:pPr>
              <w:pStyle w:val="Header"/>
              <w:rPr>
                <w:rFonts w:ascii="Arial" w:hAnsi="Arial" w:cs="Arial"/>
                <w:b/>
                <w:u w:val="single"/>
              </w:rPr>
            </w:pPr>
          </w:p>
        </w:tc>
      </w:tr>
      <w:tr w:rsidR="00403895" w:rsidRPr="00C91ECE" w14:paraId="186B2E89" w14:textId="77777777" w:rsidTr="005D4C96">
        <w:trPr>
          <w:cantSplit/>
          <w:trHeight w:val="576"/>
          <w:jc w:val="center"/>
        </w:trPr>
        <w:tc>
          <w:tcPr>
            <w:tcW w:w="542" w:type="pct"/>
            <w:vAlign w:val="center"/>
          </w:tcPr>
          <w:p w14:paraId="60EB1A26" w14:textId="77777777" w:rsidR="00403895" w:rsidRPr="00C91ECE" w:rsidRDefault="00403895" w:rsidP="006F50F3">
            <w:pPr>
              <w:pStyle w:val="Header"/>
              <w:numPr>
                <w:ilvl w:val="0"/>
                <w:numId w:val="79"/>
              </w:numPr>
              <w:tabs>
                <w:tab w:val="clear" w:pos="4320"/>
                <w:tab w:val="clear" w:pos="8640"/>
              </w:tabs>
              <w:rPr>
                <w:rFonts w:ascii="Arial" w:hAnsi="Arial" w:cs="Arial"/>
                <w:b/>
              </w:rPr>
            </w:pPr>
          </w:p>
        </w:tc>
        <w:tc>
          <w:tcPr>
            <w:tcW w:w="1717" w:type="pct"/>
            <w:vAlign w:val="center"/>
          </w:tcPr>
          <w:p w14:paraId="36570609" w14:textId="77777777" w:rsidR="00403895" w:rsidRPr="00C91ECE" w:rsidRDefault="00403895" w:rsidP="005D4C96">
            <w:pPr>
              <w:pStyle w:val="Header"/>
              <w:rPr>
                <w:rFonts w:ascii="Arial" w:hAnsi="Arial" w:cs="Arial"/>
                <w:b/>
              </w:rPr>
            </w:pPr>
            <w:r w:rsidRPr="00C91ECE">
              <w:rPr>
                <w:rFonts w:ascii="Arial" w:hAnsi="Arial" w:cs="Arial"/>
                <w:b/>
              </w:rPr>
              <w:t>Indirect Costs</w:t>
            </w:r>
          </w:p>
        </w:tc>
        <w:tc>
          <w:tcPr>
            <w:tcW w:w="1393" w:type="pct"/>
          </w:tcPr>
          <w:p w14:paraId="438F6621" w14:textId="77777777" w:rsidR="00403895" w:rsidRPr="00C91ECE" w:rsidRDefault="00403895" w:rsidP="005D4C96">
            <w:pPr>
              <w:pStyle w:val="Header"/>
              <w:rPr>
                <w:rFonts w:ascii="Arial" w:hAnsi="Arial" w:cs="Arial"/>
                <w:b/>
                <w:u w:val="single"/>
              </w:rPr>
            </w:pPr>
          </w:p>
        </w:tc>
        <w:tc>
          <w:tcPr>
            <w:tcW w:w="1347" w:type="pct"/>
            <w:shd w:val="thinDiagCross" w:color="auto" w:fill="auto"/>
          </w:tcPr>
          <w:p w14:paraId="6F4DD82D" w14:textId="77777777" w:rsidR="00403895" w:rsidRPr="00C91ECE" w:rsidRDefault="00403895" w:rsidP="005D4C96">
            <w:pPr>
              <w:pStyle w:val="Header"/>
              <w:rPr>
                <w:rFonts w:ascii="Arial" w:hAnsi="Arial" w:cs="Arial"/>
                <w:b/>
                <w:u w:val="single"/>
              </w:rPr>
            </w:pPr>
          </w:p>
        </w:tc>
      </w:tr>
      <w:tr w:rsidR="00403895" w:rsidRPr="00C91ECE" w14:paraId="52C50A8D" w14:textId="77777777" w:rsidTr="005D4C96">
        <w:trPr>
          <w:cantSplit/>
          <w:trHeight w:val="576"/>
          <w:jc w:val="center"/>
        </w:trPr>
        <w:tc>
          <w:tcPr>
            <w:tcW w:w="542" w:type="pct"/>
            <w:vAlign w:val="center"/>
          </w:tcPr>
          <w:p w14:paraId="62E4FEBB" w14:textId="77777777" w:rsidR="00403895" w:rsidRPr="00C91ECE" w:rsidRDefault="00403895" w:rsidP="006F50F3">
            <w:pPr>
              <w:pStyle w:val="Header"/>
              <w:numPr>
                <w:ilvl w:val="0"/>
                <w:numId w:val="79"/>
              </w:numPr>
              <w:tabs>
                <w:tab w:val="clear" w:pos="4320"/>
                <w:tab w:val="clear" w:pos="8640"/>
              </w:tabs>
              <w:rPr>
                <w:rFonts w:ascii="Arial" w:hAnsi="Arial" w:cs="Arial"/>
                <w:b/>
              </w:rPr>
            </w:pPr>
          </w:p>
        </w:tc>
        <w:tc>
          <w:tcPr>
            <w:tcW w:w="1717" w:type="pct"/>
            <w:vAlign w:val="center"/>
          </w:tcPr>
          <w:p w14:paraId="060D3849" w14:textId="77777777" w:rsidR="00403895" w:rsidRPr="00C91ECE" w:rsidRDefault="00403895" w:rsidP="005D4C96">
            <w:pPr>
              <w:pStyle w:val="Header"/>
              <w:rPr>
                <w:rFonts w:ascii="Arial" w:hAnsi="Arial" w:cs="Arial"/>
                <w:b/>
              </w:rPr>
            </w:pPr>
            <w:r w:rsidRPr="00C91ECE">
              <w:rPr>
                <w:rFonts w:ascii="Arial" w:hAnsi="Arial" w:cs="Arial"/>
                <w:b/>
              </w:rPr>
              <w:t>Rent/Lease/Utilities</w:t>
            </w:r>
            <w:r>
              <w:rPr>
                <w:rFonts w:ascii="Arial" w:hAnsi="Arial" w:cs="Arial"/>
                <w:b/>
              </w:rPr>
              <w:t>*</w:t>
            </w:r>
          </w:p>
        </w:tc>
        <w:tc>
          <w:tcPr>
            <w:tcW w:w="1393" w:type="pct"/>
          </w:tcPr>
          <w:p w14:paraId="4434EEA8" w14:textId="77777777" w:rsidR="00403895" w:rsidRPr="00C91ECE" w:rsidRDefault="00403895" w:rsidP="005D4C96">
            <w:pPr>
              <w:pStyle w:val="Header"/>
              <w:rPr>
                <w:rFonts w:ascii="Arial" w:hAnsi="Arial" w:cs="Arial"/>
                <w:b/>
                <w:u w:val="single"/>
              </w:rPr>
            </w:pPr>
          </w:p>
        </w:tc>
        <w:tc>
          <w:tcPr>
            <w:tcW w:w="1347" w:type="pct"/>
            <w:shd w:val="thinDiagCross" w:color="auto" w:fill="auto"/>
          </w:tcPr>
          <w:p w14:paraId="3DB48E54" w14:textId="77777777" w:rsidR="00403895" w:rsidRPr="00C91ECE" w:rsidRDefault="00403895" w:rsidP="005D4C96">
            <w:pPr>
              <w:pStyle w:val="Header"/>
              <w:rPr>
                <w:rFonts w:ascii="Arial" w:hAnsi="Arial" w:cs="Arial"/>
                <w:b/>
                <w:u w:val="single"/>
              </w:rPr>
            </w:pPr>
          </w:p>
        </w:tc>
      </w:tr>
      <w:tr w:rsidR="00403895" w:rsidRPr="00C91ECE" w14:paraId="5FEF97C5" w14:textId="77777777" w:rsidTr="005D4C96">
        <w:trPr>
          <w:cantSplit/>
          <w:trHeight w:val="576"/>
          <w:jc w:val="center"/>
        </w:trPr>
        <w:tc>
          <w:tcPr>
            <w:tcW w:w="542" w:type="pct"/>
            <w:vAlign w:val="center"/>
          </w:tcPr>
          <w:p w14:paraId="6C329B7C" w14:textId="77777777" w:rsidR="00403895" w:rsidRPr="00C91ECE" w:rsidRDefault="00403895" w:rsidP="006F50F3">
            <w:pPr>
              <w:pStyle w:val="Header"/>
              <w:numPr>
                <w:ilvl w:val="0"/>
                <w:numId w:val="79"/>
              </w:numPr>
              <w:tabs>
                <w:tab w:val="clear" w:pos="4320"/>
                <w:tab w:val="clear" w:pos="8640"/>
              </w:tabs>
              <w:rPr>
                <w:rFonts w:ascii="Arial" w:hAnsi="Arial" w:cs="Arial"/>
                <w:b/>
              </w:rPr>
            </w:pPr>
          </w:p>
        </w:tc>
        <w:tc>
          <w:tcPr>
            <w:tcW w:w="1717" w:type="pct"/>
            <w:vAlign w:val="center"/>
          </w:tcPr>
          <w:p w14:paraId="6C83E333" w14:textId="77777777" w:rsidR="00403895" w:rsidRPr="00C91ECE" w:rsidRDefault="00403895" w:rsidP="005D4C96">
            <w:pPr>
              <w:pStyle w:val="Header"/>
              <w:rPr>
                <w:rFonts w:ascii="Arial" w:hAnsi="Arial" w:cs="Arial"/>
                <w:b/>
              </w:rPr>
            </w:pPr>
            <w:r w:rsidRPr="00C91ECE">
              <w:rPr>
                <w:rFonts w:ascii="Arial" w:hAnsi="Arial" w:cs="Arial"/>
                <w:b/>
              </w:rPr>
              <w:t>Sum of lines 2, 3 ,4 ,5, and 6</w:t>
            </w:r>
          </w:p>
        </w:tc>
        <w:tc>
          <w:tcPr>
            <w:tcW w:w="1393" w:type="pct"/>
            <w:shd w:val="thinDiagCross" w:color="auto" w:fill="auto"/>
          </w:tcPr>
          <w:p w14:paraId="1AAFFECF" w14:textId="77777777" w:rsidR="00403895" w:rsidRPr="00C91ECE" w:rsidRDefault="00403895" w:rsidP="005D4C96">
            <w:pPr>
              <w:pStyle w:val="Header"/>
              <w:rPr>
                <w:rFonts w:ascii="Arial" w:hAnsi="Arial" w:cs="Arial"/>
                <w:b/>
                <w:u w:val="single"/>
              </w:rPr>
            </w:pPr>
          </w:p>
        </w:tc>
        <w:tc>
          <w:tcPr>
            <w:tcW w:w="1347" w:type="pct"/>
          </w:tcPr>
          <w:p w14:paraId="6CCF1899" w14:textId="77777777" w:rsidR="00403895" w:rsidRPr="00C91ECE" w:rsidRDefault="00403895" w:rsidP="005D4C96">
            <w:pPr>
              <w:pStyle w:val="Header"/>
              <w:rPr>
                <w:rFonts w:ascii="Arial" w:hAnsi="Arial" w:cs="Arial"/>
                <w:b/>
                <w:u w:val="single"/>
              </w:rPr>
            </w:pPr>
          </w:p>
        </w:tc>
      </w:tr>
      <w:tr w:rsidR="00403895" w:rsidRPr="00C91ECE" w14:paraId="00E32C96" w14:textId="77777777" w:rsidTr="005D4C96">
        <w:trPr>
          <w:cantSplit/>
          <w:trHeight w:val="576"/>
          <w:jc w:val="center"/>
        </w:trPr>
        <w:tc>
          <w:tcPr>
            <w:tcW w:w="542" w:type="pct"/>
            <w:vAlign w:val="center"/>
          </w:tcPr>
          <w:p w14:paraId="059E59E1" w14:textId="77777777" w:rsidR="00403895" w:rsidRPr="00C91ECE" w:rsidRDefault="00403895" w:rsidP="006F50F3">
            <w:pPr>
              <w:pStyle w:val="Header"/>
              <w:numPr>
                <w:ilvl w:val="0"/>
                <w:numId w:val="79"/>
              </w:numPr>
              <w:tabs>
                <w:tab w:val="clear" w:pos="4320"/>
                <w:tab w:val="clear" w:pos="8640"/>
              </w:tabs>
              <w:rPr>
                <w:rFonts w:ascii="Arial" w:hAnsi="Arial" w:cs="Arial"/>
                <w:b/>
              </w:rPr>
            </w:pPr>
          </w:p>
        </w:tc>
        <w:tc>
          <w:tcPr>
            <w:tcW w:w="1717" w:type="pct"/>
            <w:vAlign w:val="center"/>
          </w:tcPr>
          <w:p w14:paraId="26EAC323" w14:textId="77777777" w:rsidR="00403895" w:rsidRPr="00C91ECE" w:rsidRDefault="00403895" w:rsidP="005D4C96">
            <w:pPr>
              <w:pStyle w:val="Header"/>
              <w:rPr>
                <w:rFonts w:ascii="Arial" w:hAnsi="Arial" w:cs="Arial"/>
                <w:b/>
              </w:rPr>
            </w:pPr>
            <w:r w:rsidRPr="00C91ECE">
              <w:rPr>
                <w:rFonts w:ascii="Arial" w:hAnsi="Arial" w:cs="Arial"/>
                <w:b/>
              </w:rPr>
              <w:t>Line 1 minus Line 7</w:t>
            </w:r>
          </w:p>
        </w:tc>
        <w:tc>
          <w:tcPr>
            <w:tcW w:w="1393" w:type="pct"/>
            <w:shd w:val="thinDiagCross" w:color="auto" w:fill="auto"/>
          </w:tcPr>
          <w:p w14:paraId="174CEA9D" w14:textId="77777777" w:rsidR="00403895" w:rsidRPr="00C91ECE" w:rsidRDefault="00403895" w:rsidP="005D4C96">
            <w:pPr>
              <w:pStyle w:val="Header"/>
              <w:rPr>
                <w:rFonts w:ascii="Arial" w:hAnsi="Arial" w:cs="Arial"/>
                <w:b/>
                <w:u w:val="single"/>
              </w:rPr>
            </w:pPr>
          </w:p>
        </w:tc>
        <w:tc>
          <w:tcPr>
            <w:tcW w:w="1347" w:type="pct"/>
          </w:tcPr>
          <w:p w14:paraId="7CD134CA" w14:textId="77777777" w:rsidR="00403895" w:rsidRPr="00C91ECE" w:rsidRDefault="00403895" w:rsidP="005D4C96">
            <w:pPr>
              <w:pStyle w:val="Header"/>
              <w:rPr>
                <w:rFonts w:ascii="Arial" w:hAnsi="Arial" w:cs="Arial"/>
                <w:b/>
                <w:u w:val="single"/>
              </w:rPr>
            </w:pPr>
          </w:p>
        </w:tc>
      </w:tr>
      <w:tr w:rsidR="00403895" w:rsidRPr="00C91ECE" w14:paraId="51F9F6C7" w14:textId="77777777" w:rsidTr="005D4C96">
        <w:trPr>
          <w:cantSplit/>
          <w:trHeight w:val="576"/>
          <w:jc w:val="center"/>
        </w:trPr>
        <w:tc>
          <w:tcPr>
            <w:tcW w:w="542" w:type="pct"/>
            <w:vAlign w:val="center"/>
          </w:tcPr>
          <w:p w14:paraId="26322C11" w14:textId="77777777" w:rsidR="00403895" w:rsidRPr="00C91ECE" w:rsidRDefault="00403895" w:rsidP="006F50F3">
            <w:pPr>
              <w:pStyle w:val="Header"/>
              <w:numPr>
                <w:ilvl w:val="0"/>
                <w:numId w:val="79"/>
              </w:numPr>
              <w:tabs>
                <w:tab w:val="clear" w:pos="4320"/>
                <w:tab w:val="clear" w:pos="8640"/>
              </w:tabs>
              <w:rPr>
                <w:rFonts w:ascii="Arial" w:hAnsi="Arial" w:cs="Arial"/>
                <w:b/>
              </w:rPr>
            </w:pPr>
          </w:p>
        </w:tc>
        <w:tc>
          <w:tcPr>
            <w:tcW w:w="1717" w:type="pct"/>
            <w:vAlign w:val="center"/>
          </w:tcPr>
          <w:p w14:paraId="6DD15D25" w14:textId="77777777" w:rsidR="00403895" w:rsidRPr="00C91ECE" w:rsidRDefault="00403895" w:rsidP="005D4C96">
            <w:pPr>
              <w:pStyle w:val="Header"/>
              <w:rPr>
                <w:rFonts w:ascii="Arial" w:hAnsi="Arial" w:cs="Arial"/>
                <w:b/>
              </w:rPr>
            </w:pPr>
            <w:r w:rsidRPr="00C91ECE">
              <w:rPr>
                <w:rFonts w:ascii="Arial" w:hAnsi="Arial" w:cs="Arial"/>
                <w:b/>
              </w:rPr>
              <w:t>M/WBE Goal percentage (</w:t>
            </w:r>
            <w:r>
              <w:rPr>
                <w:rFonts w:ascii="Arial" w:hAnsi="Arial" w:cs="Arial"/>
                <w:b/>
              </w:rPr>
              <w:t>3</w:t>
            </w:r>
            <w:r w:rsidRPr="00C91ECE">
              <w:rPr>
                <w:rFonts w:ascii="Arial" w:hAnsi="Arial" w:cs="Arial"/>
                <w:b/>
              </w:rPr>
              <w:t>0%)</w:t>
            </w:r>
          </w:p>
        </w:tc>
        <w:tc>
          <w:tcPr>
            <w:tcW w:w="1393" w:type="pct"/>
            <w:shd w:val="thinDiagCross" w:color="auto" w:fill="auto"/>
          </w:tcPr>
          <w:p w14:paraId="13EF3909" w14:textId="77777777" w:rsidR="00403895" w:rsidRPr="00C91ECE" w:rsidRDefault="00403895" w:rsidP="005D4C96">
            <w:pPr>
              <w:pStyle w:val="Header"/>
              <w:rPr>
                <w:rFonts w:ascii="Arial" w:hAnsi="Arial" w:cs="Arial"/>
                <w:b/>
                <w:u w:val="single"/>
              </w:rPr>
            </w:pPr>
          </w:p>
        </w:tc>
        <w:tc>
          <w:tcPr>
            <w:tcW w:w="1347" w:type="pct"/>
          </w:tcPr>
          <w:p w14:paraId="5B6BCF3B" w14:textId="77777777" w:rsidR="00403895" w:rsidRPr="00C91ECE" w:rsidRDefault="00403895" w:rsidP="005D4C96">
            <w:pPr>
              <w:pStyle w:val="Header"/>
              <w:rPr>
                <w:rFonts w:ascii="Arial" w:hAnsi="Arial" w:cs="Arial"/>
                <w:b/>
              </w:rPr>
            </w:pPr>
            <w:r w:rsidRPr="00C91ECE">
              <w:rPr>
                <w:rFonts w:ascii="Arial" w:hAnsi="Arial" w:cs="Arial"/>
                <w:b/>
              </w:rPr>
              <w:t>0.</w:t>
            </w:r>
            <w:r>
              <w:rPr>
                <w:rFonts w:ascii="Arial" w:hAnsi="Arial" w:cs="Arial"/>
                <w:b/>
              </w:rPr>
              <w:t>3</w:t>
            </w:r>
            <w:r w:rsidRPr="00C91ECE">
              <w:rPr>
                <w:rFonts w:ascii="Arial" w:hAnsi="Arial" w:cs="Arial"/>
                <w:b/>
              </w:rPr>
              <w:t>0</w:t>
            </w:r>
          </w:p>
        </w:tc>
      </w:tr>
      <w:tr w:rsidR="00403895" w:rsidRPr="00C91ECE" w14:paraId="0D963FB4" w14:textId="77777777" w:rsidTr="005D4C96">
        <w:trPr>
          <w:cantSplit/>
          <w:trHeight w:val="576"/>
          <w:jc w:val="center"/>
        </w:trPr>
        <w:tc>
          <w:tcPr>
            <w:tcW w:w="542" w:type="pct"/>
            <w:vAlign w:val="center"/>
          </w:tcPr>
          <w:p w14:paraId="7D7D2328" w14:textId="77777777" w:rsidR="00403895" w:rsidRPr="00C91ECE" w:rsidRDefault="00403895" w:rsidP="006F50F3">
            <w:pPr>
              <w:pStyle w:val="Header"/>
              <w:numPr>
                <w:ilvl w:val="0"/>
                <w:numId w:val="79"/>
              </w:numPr>
              <w:tabs>
                <w:tab w:val="clear" w:pos="4320"/>
                <w:tab w:val="clear" w:pos="8640"/>
              </w:tabs>
              <w:rPr>
                <w:rFonts w:ascii="Arial" w:hAnsi="Arial" w:cs="Arial"/>
                <w:b/>
              </w:rPr>
            </w:pPr>
          </w:p>
        </w:tc>
        <w:tc>
          <w:tcPr>
            <w:tcW w:w="1717" w:type="pct"/>
            <w:vAlign w:val="center"/>
          </w:tcPr>
          <w:p w14:paraId="44BAA0D4" w14:textId="77777777" w:rsidR="00403895" w:rsidRPr="00C91ECE" w:rsidRDefault="00403895" w:rsidP="005D4C96">
            <w:pPr>
              <w:pStyle w:val="Header"/>
              <w:rPr>
                <w:rFonts w:ascii="Arial" w:hAnsi="Arial" w:cs="Arial"/>
                <w:b/>
              </w:rPr>
            </w:pPr>
            <w:r w:rsidRPr="00C91ECE">
              <w:rPr>
                <w:rFonts w:ascii="Arial" w:hAnsi="Arial" w:cs="Arial"/>
                <w:b/>
              </w:rPr>
              <w:t>Line 8 multiplied by Line 9 =MWBE goal amount</w:t>
            </w:r>
          </w:p>
        </w:tc>
        <w:tc>
          <w:tcPr>
            <w:tcW w:w="1393" w:type="pct"/>
            <w:shd w:val="thinDiagCross" w:color="auto" w:fill="auto"/>
          </w:tcPr>
          <w:p w14:paraId="46B8C30D" w14:textId="77777777" w:rsidR="00403895" w:rsidRPr="00C91ECE" w:rsidRDefault="00403895" w:rsidP="005D4C96">
            <w:pPr>
              <w:pStyle w:val="Header"/>
              <w:rPr>
                <w:rFonts w:ascii="Arial" w:hAnsi="Arial" w:cs="Arial"/>
                <w:b/>
                <w:u w:val="single"/>
              </w:rPr>
            </w:pPr>
          </w:p>
        </w:tc>
        <w:tc>
          <w:tcPr>
            <w:tcW w:w="1347" w:type="pct"/>
          </w:tcPr>
          <w:p w14:paraId="391FA1FD" w14:textId="77777777" w:rsidR="00403895" w:rsidRPr="00C91ECE" w:rsidRDefault="00403895" w:rsidP="005D4C96">
            <w:pPr>
              <w:pStyle w:val="Header"/>
              <w:rPr>
                <w:rFonts w:ascii="Arial" w:hAnsi="Arial" w:cs="Arial"/>
                <w:b/>
                <w:u w:val="single"/>
              </w:rPr>
            </w:pPr>
          </w:p>
        </w:tc>
      </w:tr>
    </w:tbl>
    <w:p w14:paraId="5816993B" w14:textId="77777777" w:rsidR="00403895" w:rsidRPr="008E2326" w:rsidRDefault="00403895" w:rsidP="00403895">
      <w:pPr>
        <w:ind w:left="720"/>
      </w:pPr>
      <w:r>
        <w:t>*If not included in #5</w:t>
      </w:r>
    </w:p>
    <w:p w14:paraId="76015927" w14:textId="77777777" w:rsidR="00403895" w:rsidRPr="00C91ECE" w:rsidRDefault="00403895" w:rsidP="00403895">
      <w:pPr>
        <w:rPr>
          <w:b/>
        </w:rPr>
      </w:pPr>
      <w:r>
        <w:rPr>
          <w:b/>
        </w:rPr>
        <w:br w:type="page"/>
      </w:r>
    </w:p>
    <w:p w14:paraId="2CC61C83" w14:textId="77777777" w:rsidR="00403895" w:rsidRPr="003C5187" w:rsidRDefault="00403895" w:rsidP="00403895">
      <w:pPr>
        <w:rPr>
          <w:rFonts w:ascii="Arial" w:hAnsi="Arial" w:cs="Arial"/>
          <w:b/>
          <w:sz w:val="22"/>
          <w:szCs w:val="22"/>
        </w:rPr>
      </w:pPr>
      <w:r w:rsidRPr="003C5187">
        <w:rPr>
          <w:rFonts w:ascii="Arial" w:hAnsi="Arial" w:cs="Arial"/>
          <w:b/>
          <w:u w:val="single"/>
        </w:rPr>
        <w:lastRenderedPageBreak/>
        <w:t>M/WBE COVER LETTER</w:t>
      </w:r>
      <w:r w:rsidRPr="003C5187">
        <w:rPr>
          <w:rFonts w:ascii="Arial" w:hAnsi="Arial" w:cs="Arial"/>
          <w:b/>
        </w:rPr>
        <w:tab/>
        <w:t xml:space="preserve"> </w:t>
      </w:r>
      <w:r w:rsidRPr="003C5187">
        <w:rPr>
          <w:rFonts w:ascii="Arial" w:hAnsi="Arial" w:cs="Arial"/>
          <w:b/>
          <w:sz w:val="22"/>
          <w:szCs w:val="22"/>
        </w:rPr>
        <w:t>Minority &amp; Woman-Owned Business Enterprise Requirements</w:t>
      </w:r>
    </w:p>
    <w:p w14:paraId="4740A448" w14:textId="77777777" w:rsidR="00403895" w:rsidRPr="003C5187" w:rsidRDefault="00403895" w:rsidP="00403895">
      <w:pPr>
        <w:ind w:right="-729"/>
        <w:rPr>
          <w:rFonts w:ascii="Arial" w:hAnsi="Arial" w:cs="Arial"/>
          <w:b/>
        </w:rPr>
      </w:pPr>
    </w:p>
    <w:p w14:paraId="15EB3E11" w14:textId="77777777" w:rsidR="00403895" w:rsidRPr="003C5187" w:rsidRDefault="00403895" w:rsidP="00403895">
      <w:pPr>
        <w:ind w:right="-729"/>
        <w:rPr>
          <w:rFonts w:ascii="Arial" w:hAnsi="Arial" w:cs="Arial"/>
          <w:b/>
        </w:rPr>
      </w:pPr>
    </w:p>
    <w:p w14:paraId="7CB8D8D4" w14:textId="77777777" w:rsidR="00403895" w:rsidRPr="003C5187" w:rsidRDefault="00403895" w:rsidP="00403895">
      <w:pPr>
        <w:ind w:right="-729"/>
        <w:rPr>
          <w:rFonts w:ascii="Arial" w:hAnsi="Arial" w:cs="Arial"/>
          <w:b/>
        </w:rPr>
      </w:pPr>
      <w:r w:rsidRPr="003C5187">
        <w:rPr>
          <w:rFonts w:ascii="Arial" w:hAnsi="Arial" w:cs="Arial"/>
          <w:b/>
        </w:rPr>
        <w:t>NAME OF GRANT PROGRAM_______________________________________________</w:t>
      </w:r>
    </w:p>
    <w:p w14:paraId="5A63483B" w14:textId="77777777" w:rsidR="00403895" w:rsidRPr="003C5187" w:rsidRDefault="00403895" w:rsidP="00403895">
      <w:pPr>
        <w:ind w:right="-729"/>
        <w:rPr>
          <w:rFonts w:ascii="Arial" w:hAnsi="Arial" w:cs="Arial"/>
          <w:b/>
        </w:rPr>
      </w:pPr>
    </w:p>
    <w:p w14:paraId="2DD6EC02" w14:textId="77777777" w:rsidR="00403895" w:rsidRPr="003C5187" w:rsidRDefault="00403895" w:rsidP="00403895">
      <w:pPr>
        <w:ind w:right="-729"/>
        <w:rPr>
          <w:rFonts w:ascii="Arial" w:hAnsi="Arial" w:cs="Arial"/>
          <w:b/>
        </w:rPr>
      </w:pPr>
      <w:r w:rsidRPr="003C5187">
        <w:rPr>
          <w:rFonts w:ascii="Arial" w:hAnsi="Arial" w:cs="Arial"/>
          <w:b/>
        </w:rPr>
        <w:t>NAME OF APPLICANT______________________________________________________</w:t>
      </w:r>
    </w:p>
    <w:p w14:paraId="2928C3C6" w14:textId="77777777" w:rsidR="00403895" w:rsidRPr="003C5187" w:rsidRDefault="00403895" w:rsidP="00403895">
      <w:pPr>
        <w:ind w:right="-729"/>
        <w:rPr>
          <w:rFonts w:ascii="Arial" w:hAnsi="Arial" w:cs="Arial"/>
          <w:b/>
        </w:rPr>
      </w:pPr>
    </w:p>
    <w:p w14:paraId="1BEB3B81" w14:textId="77777777" w:rsidR="00403895" w:rsidRPr="003C5187" w:rsidRDefault="00403895" w:rsidP="00403895">
      <w:pPr>
        <w:ind w:right="-729"/>
        <w:rPr>
          <w:rFonts w:ascii="Arial" w:hAnsi="Arial" w:cs="Arial"/>
          <w:b/>
          <w:sz w:val="20"/>
        </w:rPr>
      </w:pPr>
    </w:p>
    <w:p w14:paraId="2A567CA9" w14:textId="77777777" w:rsidR="00403895" w:rsidRPr="003C5187" w:rsidRDefault="00403895" w:rsidP="00403895">
      <w:pPr>
        <w:ind w:right="-729"/>
        <w:rPr>
          <w:rFonts w:ascii="Arial" w:hAnsi="Arial" w:cs="Arial"/>
        </w:rPr>
      </w:pPr>
      <w:r w:rsidRPr="003C5187">
        <w:rPr>
          <w:rFonts w:ascii="Arial" w:hAnsi="Arial"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52F92D18" w14:textId="77777777" w:rsidR="00403895" w:rsidRPr="003C5187" w:rsidRDefault="00403895" w:rsidP="00403895">
      <w:pPr>
        <w:spacing w:after="120"/>
        <w:ind w:right="-1188"/>
        <w:rPr>
          <w:rFonts w:ascii="Arial" w:hAnsi="Arial" w:cs="Arial"/>
        </w:rPr>
      </w:pPr>
      <w:r w:rsidRPr="003C5187">
        <w:rPr>
          <w:rFonts w:ascii="Arial" w:hAnsi="Arial" w:cs="Arial"/>
        </w:rPr>
        <w:br/>
        <w:t xml:space="preserve">In an effort to promote and assist in the participation of certified M/WBEs as subcontractors and suppliers on this </w:t>
      </w:r>
      <w:r w:rsidRPr="003C5187">
        <w:rPr>
          <w:rFonts w:ascii="Arial" w:hAnsi="Arial" w:cs="Arial"/>
        </w:rPr>
        <w:br/>
        <w:t>project for the provision of services and materials, the bidder is required to comply with NYSED’s participation goals through one of the three methods below.  Please indicate which one of the following is included with the M/WBE Documents Submission:</w:t>
      </w:r>
    </w:p>
    <w:p w14:paraId="3C43D96C" w14:textId="77777777" w:rsidR="00403895" w:rsidRPr="003C5187" w:rsidRDefault="00403895" w:rsidP="00403895">
      <w:pPr>
        <w:spacing w:after="120"/>
        <w:ind w:right="-1188"/>
        <w:rPr>
          <w:rFonts w:ascii="Arial" w:hAnsi="Arial" w:cs="Arial"/>
        </w:rPr>
      </w:pPr>
      <w:r w:rsidRPr="003C5187">
        <w:rPr>
          <w:rFonts w:ascii="Arial" w:hAnsi="Arial" w:cs="Arial"/>
          <w:b/>
          <w:bCs/>
        </w:rPr>
        <w:sym w:font="Wingdings" w:char="F0A8"/>
      </w:r>
      <w:r w:rsidRPr="003C5187">
        <w:rPr>
          <w:rFonts w:ascii="Arial" w:hAnsi="Arial" w:cs="Arial"/>
          <w:b/>
          <w:bCs/>
        </w:rPr>
        <w:tab/>
      </w:r>
      <w:r w:rsidRPr="003C5187">
        <w:rPr>
          <w:rFonts w:ascii="Arial" w:hAnsi="Arial" w:cs="Arial"/>
        </w:rPr>
        <w:t>Full Participation – No Request for Waiver (PREFERRED)</w:t>
      </w:r>
    </w:p>
    <w:p w14:paraId="11F8C6B3" w14:textId="77777777" w:rsidR="00403895" w:rsidRPr="003C5187" w:rsidRDefault="00403895" w:rsidP="00403895">
      <w:pPr>
        <w:spacing w:after="120"/>
        <w:ind w:right="-1188"/>
        <w:rPr>
          <w:rFonts w:ascii="Arial" w:hAnsi="Arial" w:cs="Arial"/>
        </w:rPr>
      </w:pPr>
      <w:r w:rsidRPr="003C5187">
        <w:rPr>
          <w:rFonts w:ascii="Arial" w:hAnsi="Arial" w:cs="Arial"/>
          <w:b/>
          <w:bCs/>
        </w:rPr>
        <w:sym w:font="Wingdings" w:char="F0A8"/>
      </w:r>
      <w:r w:rsidRPr="003C5187">
        <w:rPr>
          <w:rFonts w:ascii="Arial" w:hAnsi="Arial" w:cs="Arial"/>
        </w:rPr>
        <w:tab/>
        <w:t>Partial Participation – Partial Request for Waiver</w:t>
      </w:r>
    </w:p>
    <w:p w14:paraId="0FEB78ED" w14:textId="77777777" w:rsidR="00403895" w:rsidRPr="003C5187" w:rsidRDefault="00403895" w:rsidP="00403895">
      <w:pPr>
        <w:ind w:right="-729"/>
        <w:rPr>
          <w:rFonts w:ascii="Arial" w:hAnsi="Arial" w:cs="Arial"/>
        </w:rPr>
      </w:pPr>
      <w:r w:rsidRPr="003C5187">
        <w:rPr>
          <w:rFonts w:ascii="Arial" w:hAnsi="Arial" w:cs="Arial"/>
          <w:b/>
          <w:bCs/>
        </w:rPr>
        <w:sym w:font="Wingdings" w:char="F0A8"/>
      </w:r>
      <w:r w:rsidRPr="003C5187">
        <w:rPr>
          <w:rFonts w:ascii="Arial" w:hAnsi="Arial" w:cs="Arial"/>
        </w:rPr>
        <w:tab/>
        <w:t>No Participation – Request for Complete Waiver</w:t>
      </w:r>
    </w:p>
    <w:p w14:paraId="578AE2E7" w14:textId="77777777" w:rsidR="00403895" w:rsidRPr="003C5187" w:rsidRDefault="00403895" w:rsidP="00403895">
      <w:pPr>
        <w:ind w:right="-729"/>
        <w:rPr>
          <w:rFonts w:ascii="Arial" w:hAnsi="Arial" w:cs="Arial"/>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2"/>
      </w:tblGrid>
      <w:tr w:rsidR="00403895" w:rsidRPr="003C5187" w14:paraId="2424F7EA" w14:textId="77777777" w:rsidTr="005D4C96">
        <w:trPr>
          <w:trHeight w:val="503"/>
        </w:trPr>
        <w:tc>
          <w:tcPr>
            <w:tcW w:w="5000" w:type="pct"/>
            <w:shd w:val="clear" w:color="auto" w:fill="auto"/>
          </w:tcPr>
          <w:p w14:paraId="062FAAB6" w14:textId="77777777" w:rsidR="00403895" w:rsidRPr="003C5187" w:rsidRDefault="00403895" w:rsidP="005D4C96">
            <w:pPr>
              <w:ind w:right="-729"/>
              <w:rPr>
                <w:rFonts w:ascii="Arial" w:hAnsi="Arial" w:cs="Arial"/>
              </w:rPr>
            </w:pPr>
            <w:r w:rsidRPr="003C5187">
              <w:rPr>
                <w:rFonts w:ascii="Arial" w:hAnsi="Arial" w:cs="Arial"/>
              </w:rPr>
              <w:t>By my signature on this Cover Letter, I certify that I am authorized to bind the Bidder’s firm contractually.</w:t>
            </w:r>
          </w:p>
          <w:p w14:paraId="6DB4C615" w14:textId="77777777" w:rsidR="00403895" w:rsidRPr="003C5187" w:rsidRDefault="00403895" w:rsidP="005D4C96">
            <w:pPr>
              <w:ind w:right="-729"/>
              <w:rPr>
                <w:rFonts w:ascii="Arial" w:hAnsi="Arial" w:cs="Arial"/>
              </w:rPr>
            </w:pPr>
          </w:p>
          <w:p w14:paraId="4B1FF5C9" w14:textId="77777777" w:rsidR="00403895" w:rsidRPr="003C5187" w:rsidRDefault="00403895" w:rsidP="005D4C96">
            <w:pPr>
              <w:ind w:right="-729"/>
              <w:rPr>
                <w:rFonts w:ascii="Arial" w:hAnsi="Arial" w:cs="Arial"/>
                <w:color w:val="FF0000"/>
              </w:rPr>
            </w:pPr>
          </w:p>
        </w:tc>
      </w:tr>
      <w:tr w:rsidR="00403895" w:rsidRPr="003C5187" w14:paraId="2035EFB7" w14:textId="77777777" w:rsidTr="005D4C96">
        <w:trPr>
          <w:trHeight w:val="602"/>
        </w:trPr>
        <w:tc>
          <w:tcPr>
            <w:tcW w:w="5000" w:type="pct"/>
            <w:shd w:val="clear" w:color="auto" w:fill="auto"/>
          </w:tcPr>
          <w:p w14:paraId="394781F5" w14:textId="77777777" w:rsidR="00403895" w:rsidRPr="003C5187" w:rsidRDefault="00403895" w:rsidP="005D4C96">
            <w:pPr>
              <w:ind w:right="-729"/>
              <w:rPr>
                <w:rFonts w:ascii="Arial" w:hAnsi="Arial" w:cs="Arial"/>
              </w:rPr>
            </w:pPr>
            <w:r w:rsidRPr="003C5187">
              <w:rPr>
                <w:rFonts w:ascii="Arial" w:hAnsi="Arial" w:cs="Arial"/>
              </w:rPr>
              <w:t>Typed or Printed Name of Authorized Representative of the Firm</w:t>
            </w:r>
          </w:p>
          <w:p w14:paraId="07516574" w14:textId="77777777" w:rsidR="00403895" w:rsidRPr="003C5187" w:rsidRDefault="00403895" w:rsidP="005D4C96">
            <w:pPr>
              <w:ind w:right="-729"/>
              <w:rPr>
                <w:rFonts w:ascii="Arial" w:hAnsi="Arial" w:cs="Arial"/>
              </w:rPr>
            </w:pPr>
          </w:p>
          <w:p w14:paraId="58ADD7A0" w14:textId="77777777" w:rsidR="00403895" w:rsidRPr="003C5187" w:rsidRDefault="00403895" w:rsidP="005D4C96">
            <w:pPr>
              <w:ind w:right="-729"/>
              <w:rPr>
                <w:rFonts w:ascii="Arial" w:hAnsi="Arial" w:cs="Arial"/>
              </w:rPr>
            </w:pPr>
          </w:p>
        </w:tc>
      </w:tr>
      <w:tr w:rsidR="00403895" w:rsidRPr="003C5187" w14:paraId="41A830BD" w14:textId="77777777" w:rsidTr="005D4C96">
        <w:trPr>
          <w:trHeight w:val="665"/>
        </w:trPr>
        <w:tc>
          <w:tcPr>
            <w:tcW w:w="5000" w:type="pct"/>
            <w:shd w:val="clear" w:color="auto" w:fill="auto"/>
          </w:tcPr>
          <w:p w14:paraId="503A0A1C" w14:textId="77777777" w:rsidR="00403895" w:rsidRPr="003C5187" w:rsidRDefault="00403895" w:rsidP="005D4C96">
            <w:pPr>
              <w:ind w:right="-729"/>
              <w:rPr>
                <w:rFonts w:ascii="Arial" w:hAnsi="Arial" w:cs="Arial"/>
              </w:rPr>
            </w:pPr>
            <w:r w:rsidRPr="003C5187">
              <w:rPr>
                <w:rFonts w:ascii="Arial" w:hAnsi="Arial" w:cs="Arial"/>
              </w:rPr>
              <w:t>Typed or Printed Title/Position of Authorized Representative of the Firm</w:t>
            </w:r>
          </w:p>
          <w:p w14:paraId="5DA2AAB6" w14:textId="77777777" w:rsidR="00403895" w:rsidRPr="003C5187" w:rsidRDefault="00403895" w:rsidP="005D4C96">
            <w:pPr>
              <w:ind w:right="-729"/>
              <w:rPr>
                <w:rFonts w:ascii="Arial" w:hAnsi="Arial" w:cs="Arial"/>
              </w:rPr>
            </w:pPr>
          </w:p>
          <w:p w14:paraId="447C0074" w14:textId="77777777" w:rsidR="00403895" w:rsidRPr="003C5187" w:rsidRDefault="00403895" w:rsidP="005D4C96">
            <w:pPr>
              <w:ind w:right="-729"/>
              <w:rPr>
                <w:rFonts w:ascii="Arial" w:hAnsi="Arial" w:cs="Arial"/>
              </w:rPr>
            </w:pPr>
          </w:p>
          <w:p w14:paraId="642A310A" w14:textId="77777777" w:rsidR="00403895" w:rsidRPr="003C5187" w:rsidRDefault="00403895" w:rsidP="005D4C96">
            <w:pPr>
              <w:ind w:right="-729"/>
              <w:rPr>
                <w:rFonts w:ascii="Arial" w:hAnsi="Arial" w:cs="Arial"/>
              </w:rPr>
            </w:pPr>
          </w:p>
        </w:tc>
      </w:tr>
      <w:tr w:rsidR="00403895" w:rsidRPr="003C5187" w14:paraId="40403D35" w14:textId="77777777" w:rsidTr="005D4C96">
        <w:trPr>
          <w:trHeight w:val="683"/>
        </w:trPr>
        <w:tc>
          <w:tcPr>
            <w:tcW w:w="5000" w:type="pct"/>
            <w:shd w:val="clear" w:color="auto" w:fill="auto"/>
          </w:tcPr>
          <w:p w14:paraId="6C628FE9" w14:textId="77777777" w:rsidR="00403895" w:rsidRPr="003C5187" w:rsidRDefault="00403895" w:rsidP="005D4C96">
            <w:pPr>
              <w:ind w:right="-729"/>
              <w:rPr>
                <w:rFonts w:ascii="Arial" w:hAnsi="Arial" w:cs="Arial"/>
              </w:rPr>
            </w:pPr>
            <w:r w:rsidRPr="003C5187">
              <w:rPr>
                <w:rFonts w:ascii="Arial" w:hAnsi="Arial" w:cs="Arial"/>
              </w:rPr>
              <w:t>Signature/Date</w:t>
            </w:r>
          </w:p>
          <w:p w14:paraId="1C37C1E7" w14:textId="77777777" w:rsidR="00403895" w:rsidRPr="003C5187" w:rsidRDefault="00403895" w:rsidP="005D4C96">
            <w:pPr>
              <w:ind w:right="-729"/>
              <w:rPr>
                <w:rFonts w:ascii="Arial" w:hAnsi="Arial" w:cs="Arial"/>
              </w:rPr>
            </w:pPr>
          </w:p>
          <w:p w14:paraId="22166FBF" w14:textId="77777777" w:rsidR="00403895" w:rsidRPr="003C5187" w:rsidRDefault="00403895" w:rsidP="005D4C96">
            <w:pPr>
              <w:ind w:right="-729"/>
              <w:rPr>
                <w:rFonts w:ascii="Arial" w:hAnsi="Arial" w:cs="Arial"/>
              </w:rPr>
            </w:pPr>
          </w:p>
          <w:p w14:paraId="51C9A809" w14:textId="77777777" w:rsidR="00403895" w:rsidRPr="003C5187" w:rsidRDefault="00403895" w:rsidP="005D4C96">
            <w:pPr>
              <w:ind w:right="-729"/>
              <w:rPr>
                <w:rFonts w:ascii="Arial" w:hAnsi="Arial" w:cs="Arial"/>
              </w:rPr>
            </w:pPr>
          </w:p>
        </w:tc>
      </w:tr>
    </w:tbl>
    <w:p w14:paraId="7B78EF38" w14:textId="77777777" w:rsidR="00403895" w:rsidRPr="003C5187" w:rsidRDefault="00403895" w:rsidP="00403895">
      <w:pPr>
        <w:ind w:right="-729"/>
        <w:rPr>
          <w:rFonts w:ascii="Arial" w:hAnsi="Arial"/>
          <w:sz w:val="28"/>
          <w:szCs w:val="28"/>
        </w:rPr>
      </w:pPr>
    </w:p>
    <w:p w14:paraId="697E36CB" w14:textId="77777777" w:rsidR="00403895" w:rsidRDefault="00403895" w:rsidP="00403895">
      <w:pPr>
        <w:rPr>
          <w:rFonts w:ascii="Arial" w:hAnsi="Arial" w:cs="Arial"/>
          <w:color w:val="000000"/>
        </w:rPr>
        <w:sectPr w:rsidR="00403895" w:rsidSect="0051756A">
          <w:footerReference w:type="even" r:id="rId49"/>
          <w:pgSz w:w="12240" w:h="15840"/>
          <w:pgMar w:top="1440" w:right="1440" w:bottom="1440" w:left="1440" w:header="720" w:footer="720" w:gutter="0"/>
          <w:cols w:space="720"/>
        </w:sectPr>
      </w:pPr>
    </w:p>
    <w:p w14:paraId="2A0908E7" w14:textId="77777777" w:rsidR="00403895" w:rsidRPr="00483847" w:rsidRDefault="00403895" w:rsidP="00403895">
      <w:pPr>
        <w:jc w:val="center"/>
        <w:rPr>
          <w:rFonts w:ascii="Tw Cen MT" w:hAnsi="Tw Cen MT"/>
          <w:b/>
        </w:rPr>
      </w:pPr>
      <w:r w:rsidRPr="00483847">
        <w:rPr>
          <w:rFonts w:ascii="Tw Cen MT" w:hAnsi="Tw Cen MT"/>
          <w:b/>
        </w:rPr>
        <w:lastRenderedPageBreak/>
        <w:t>M/WBE UTILIZATION PLAN</w:t>
      </w:r>
    </w:p>
    <w:p w14:paraId="37A742C3" w14:textId="77777777" w:rsidR="00403895" w:rsidRPr="00F6776C" w:rsidRDefault="00403895" w:rsidP="00403895">
      <w:pPr>
        <w:jc w:val="center"/>
        <w:rPr>
          <w:rFonts w:ascii="Tw Cen MT" w:hAnsi="Tw Cen MT"/>
          <w:b/>
          <w:sz w:val="22"/>
          <w:szCs w:val="22"/>
        </w:rPr>
      </w:pPr>
    </w:p>
    <w:p w14:paraId="26B8F933" w14:textId="77777777" w:rsidR="00403895" w:rsidRPr="00957741" w:rsidRDefault="00403895" w:rsidP="00403895">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213CE282" w14:textId="77777777" w:rsidR="00403895" w:rsidRPr="00AD15A8" w:rsidRDefault="00403895" w:rsidP="00403895">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37CA6BEB" w14:textId="77777777" w:rsidR="00403895" w:rsidRPr="00795450" w:rsidRDefault="00403895" w:rsidP="00403895">
      <w:pPr>
        <w:ind w:left="-684"/>
        <w:rPr>
          <w:rFonts w:ascii="Tw Cen MT" w:hAnsi="Tw Cen MT"/>
          <w:sz w:val="14"/>
          <w:szCs w:val="14"/>
        </w:rPr>
      </w:pPr>
    </w:p>
    <w:p w14:paraId="6B9AF647" w14:textId="77777777" w:rsidR="00403895" w:rsidRPr="00AD15A8" w:rsidRDefault="00403895" w:rsidP="00403895">
      <w:pPr>
        <w:ind w:left="-684"/>
        <w:rPr>
          <w:rFonts w:ascii="Tw Cen MT" w:hAnsi="Tw Cen MT"/>
          <w:sz w:val="20"/>
        </w:rPr>
      </w:pPr>
      <w:r w:rsidRPr="00AD15A8">
        <w:rPr>
          <w:rFonts w:ascii="Tw Cen MT" w:hAnsi="Tw Cen MT"/>
          <w:sz w:val="20"/>
        </w:rPr>
        <w:t>Address</w:t>
      </w:r>
      <w:r w:rsidRPr="00AD15A8">
        <w:rPr>
          <w:rFonts w:ascii="Tw Cen MT" w:hAnsi="Tw Cen MT"/>
          <w:sz w:val="20"/>
        </w:rPr>
        <w:tab/>
      </w:r>
      <w:r w:rsidRPr="00AD15A8">
        <w:rPr>
          <w:rFonts w:ascii="Tw Cen MT" w:hAnsi="Tw Cen MT"/>
          <w:sz w:val="20"/>
        </w:rPr>
        <w:tab/>
      </w:r>
      <w:r>
        <w:rPr>
          <w:rFonts w:ascii="Tw Cen MT" w:hAnsi="Tw Cen MT"/>
          <w:sz w:val="20"/>
        </w:rPr>
        <w:tab/>
      </w:r>
      <w:r>
        <w:rPr>
          <w:rFonts w:ascii="Tw Cen MT" w:hAnsi="Tw Cen MT"/>
          <w:sz w:val="20"/>
        </w:rPr>
        <w:tab/>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32E6EED1" w14:textId="77777777" w:rsidR="00403895" w:rsidRPr="00795450" w:rsidRDefault="00403895" w:rsidP="00403895">
      <w:pPr>
        <w:ind w:left="-684"/>
        <w:rPr>
          <w:rFonts w:ascii="Tw Cen MT" w:hAnsi="Tw Cen MT"/>
          <w:sz w:val="14"/>
          <w:szCs w:val="14"/>
        </w:rPr>
      </w:pPr>
    </w:p>
    <w:p w14:paraId="6064867D" w14:textId="77777777" w:rsidR="00403895" w:rsidRPr="00AD15A8" w:rsidRDefault="00403895" w:rsidP="00403895">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p>
    <w:p w14:paraId="0B885CF4" w14:textId="77777777" w:rsidR="00403895" w:rsidRPr="00795450" w:rsidRDefault="00403895" w:rsidP="00403895">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403895" w:rsidRPr="00C9403D" w14:paraId="56D421FE" w14:textId="77777777" w:rsidTr="005D4C96">
        <w:tc>
          <w:tcPr>
            <w:tcW w:w="1640" w:type="pct"/>
            <w:shd w:val="clear" w:color="auto" w:fill="auto"/>
          </w:tcPr>
          <w:p w14:paraId="0962B391" w14:textId="77777777" w:rsidR="00403895" w:rsidRPr="00C9403D" w:rsidRDefault="00403895" w:rsidP="005D4C96">
            <w:pPr>
              <w:jc w:val="center"/>
              <w:rPr>
                <w:rFonts w:ascii="Tw Cen MT" w:hAnsi="Tw Cen MT"/>
                <w:b/>
                <w:sz w:val="18"/>
                <w:szCs w:val="18"/>
              </w:rPr>
            </w:pPr>
            <w:r w:rsidRPr="00C9403D">
              <w:rPr>
                <w:rFonts w:ascii="Tw Cen MT" w:hAnsi="Tw Cen MT"/>
                <w:b/>
                <w:sz w:val="18"/>
                <w:szCs w:val="18"/>
              </w:rPr>
              <w:t>Certified M/WBE</w:t>
            </w:r>
          </w:p>
          <w:p w14:paraId="2A8F7A9F" w14:textId="77777777" w:rsidR="00403895" w:rsidRPr="00C9403D" w:rsidRDefault="00403895" w:rsidP="005D4C96">
            <w:pPr>
              <w:rPr>
                <w:rFonts w:ascii="Tw Cen MT" w:hAnsi="Tw Cen MT"/>
                <w:sz w:val="18"/>
                <w:szCs w:val="18"/>
              </w:rPr>
            </w:pPr>
          </w:p>
        </w:tc>
        <w:tc>
          <w:tcPr>
            <w:tcW w:w="1000" w:type="pct"/>
            <w:shd w:val="clear" w:color="auto" w:fill="auto"/>
          </w:tcPr>
          <w:p w14:paraId="5D600166" w14:textId="77777777" w:rsidR="00403895" w:rsidRPr="00C9403D" w:rsidRDefault="00403895" w:rsidP="005D4C96">
            <w:pPr>
              <w:jc w:val="center"/>
              <w:rPr>
                <w:rFonts w:ascii="Tw Cen MT" w:hAnsi="Tw Cen MT"/>
                <w:b/>
                <w:sz w:val="18"/>
                <w:szCs w:val="18"/>
              </w:rPr>
            </w:pPr>
            <w:r w:rsidRPr="00C9403D">
              <w:rPr>
                <w:rFonts w:ascii="Tw Cen MT" w:hAnsi="Tw Cen MT"/>
                <w:b/>
                <w:sz w:val="18"/>
                <w:szCs w:val="18"/>
              </w:rPr>
              <w:t>Classification</w:t>
            </w:r>
          </w:p>
          <w:p w14:paraId="47228583" w14:textId="77777777" w:rsidR="00403895" w:rsidRPr="00C9403D" w:rsidRDefault="00403895" w:rsidP="005D4C96">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1268DC2B" w14:textId="77777777" w:rsidR="00403895" w:rsidRPr="00C9403D" w:rsidRDefault="00403895" w:rsidP="005D4C96">
            <w:pPr>
              <w:jc w:val="center"/>
              <w:rPr>
                <w:rFonts w:ascii="Tw Cen MT" w:hAnsi="Tw Cen MT"/>
                <w:b/>
                <w:sz w:val="18"/>
                <w:szCs w:val="18"/>
              </w:rPr>
            </w:pPr>
            <w:r w:rsidRPr="00C9403D">
              <w:rPr>
                <w:rFonts w:ascii="Tw Cen MT" w:hAnsi="Tw Cen MT"/>
                <w:b/>
                <w:sz w:val="18"/>
                <w:szCs w:val="18"/>
              </w:rPr>
              <w:t>Description of Work</w:t>
            </w:r>
          </w:p>
          <w:p w14:paraId="5BD30E79" w14:textId="77777777" w:rsidR="00403895" w:rsidRPr="00C9403D" w:rsidRDefault="00403895" w:rsidP="005D4C96">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4ADF2248" w14:textId="77777777" w:rsidR="00403895" w:rsidRPr="00C9403D" w:rsidRDefault="00403895" w:rsidP="005D4C96">
            <w:pPr>
              <w:jc w:val="center"/>
              <w:rPr>
                <w:rFonts w:ascii="Tw Cen MT" w:hAnsi="Tw Cen MT"/>
                <w:b/>
                <w:sz w:val="18"/>
                <w:szCs w:val="18"/>
              </w:rPr>
            </w:pPr>
            <w:r w:rsidRPr="00C9403D">
              <w:rPr>
                <w:rFonts w:ascii="Tw Cen MT" w:hAnsi="Tw Cen MT"/>
                <w:b/>
                <w:sz w:val="18"/>
                <w:szCs w:val="18"/>
              </w:rPr>
              <w:t xml:space="preserve">Annual Dollar Value of </w:t>
            </w:r>
          </w:p>
          <w:p w14:paraId="6D32F454" w14:textId="77777777" w:rsidR="00403895" w:rsidRPr="00C9403D" w:rsidRDefault="00403895" w:rsidP="005D4C96">
            <w:pPr>
              <w:jc w:val="center"/>
              <w:rPr>
                <w:rFonts w:ascii="Tw Cen MT" w:hAnsi="Tw Cen MT"/>
                <w:b/>
                <w:sz w:val="18"/>
                <w:szCs w:val="18"/>
              </w:rPr>
            </w:pPr>
            <w:r w:rsidRPr="00C9403D">
              <w:rPr>
                <w:rFonts w:ascii="Tw Cen MT" w:hAnsi="Tw Cen MT"/>
                <w:b/>
                <w:sz w:val="18"/>
                <w:szCs w:val="18"/>
              </w:rPr>
              <w:t>Subcontracts/Supplies/Services</w:t>
            </w:r>
          </w:p>
        </w:tc>
      </w:tr>
      <w:tr w:rsidR="00403895" w:rsidRPr="00C9403D" w14:paraId="4457B447" w14:textId="77777777" w:rsidTr="005D4C96">
        <w:tc>
          <w:tcPr>
            <w:tcW w:w="1640" w:type="pct"/>
            <w:shd w:val="clear" w:color="auto" w:fill="auto"/>
          </w:tcPr>
          <w:p w14:paraId="2328E145" w14:textId="77777777" w:rsidR="00403895" w:rsidRPr="00C9403D" w:rsidRDefault="00403895" w:rsidP="005D4C96">
            <w:pPr>
              <w:rPr>
                <w:rFonts w:ascii="Tw Cen MT" w:hAnsi="Tw Cen MT"/>
                <w:sz w:val="18"/>
                <w:szCs w:val="18"/>
              </w:rPr>
            </w:pPr>
          </w:p>
          <w:p w14:paraId="7256DF4B" w14:textId="77777777" w:rsidR="00403895" w:rsidRPr="00C9403D" w:rsidRDefault="00403895" w:rsidP="005D4C96">
            <w:pPr>
              <w:rPr>
                <w:rFonts w:ascii="Tw Cen MT" w:hAnsi="Tw Cen MT"/>
                <w:sz w:val="18"/>
                <w:szCs w:val="18"/>
              </w:rPr>
            </w:pPr>
            <w:r w:rsidRPr="00C9403D">
              <w:rPr>
                <w:rFonts w:ascii="Tw Cen MT" w:hAnsi="Tw Cen MT"/>
                <w:sz w:val="18"/>
                <w:szCs w:val="18"/>
              </w:rPr>
              <w:t xml:space="preserve">NAME </w:t>
            </w:r>
          </w:p>
          <w:p w14:paraId="09C1282D" w14:textId="77777777" w:rsidR="00403895" w:rsidRPr="00C9403D" w:rsidRDefault="00403895" w:rsidP="005D4C96">
            <w:pPr>
              <w:rPr>
                <w:rFonts w:ascii="Tw Cen MT" w:hAnsi="Tw Cen MT"/>
                <w:sz w:val="18"/>
                <w:szCs w:val="18"/>
              </w:rPr>
            </w:pPr>
          </w:p>
          <w:p w14:paraId="522EF76D" w14:textId="77777777" w:rsidR="00403895" w:rsidRPr="00C9403D" w:rsidRDefault="00403895" w:rsidP="005D4C96">
            <w:pPr>
              <w:rPr>
                <w:rFonts w:ascii="Tw Cen MT" w:hAnsi="Tw Cen MT"/>
                <w:sz w:val="18"/>
                <w:szCs w:val="18"/>
              </w:rPr>
            </w:pPr>
            <w:r w:rsidRPr="00C9403D">
              <w:rPr>
                <w:rFonts w:ascii="Tw Cen MT" w:hAnsi="Tw Cen MT"/>
                <w:sz w:val="18"/>
                <w:szCs w:val="18"/>
              </w:rPr>
              <w:t>ADDRESS</w:t>
            </w:r>
          </w:p>
          <w:p w14:paraId="6ED6E976" w14:textId="77777777" w:rsidR="00403895" w:rsidRPr="00C9403D" w:rsidRDefault="00403895" w:rsidP="005D4C96">
            <w:pPr>
              <w:rPr>
                <w:rFonts w:ascii="Tw Cen MT" w:hAnsi="Tw Cen MT"/>
                <w:sz w:val="18"/>
                <w:szCs w:val="18"/>
              </w:rPr>
            </w:pPr>
          </w:p>
          <w:p w14:paraId="45C73E0A" w14:textId="77777777" w:rsidR="00403895" w:rsidRPr="00C9403D" w:rsidRDefault="00403895" w:rsidP="005D4C96">
            <w:pPr>
              <w:rPr>
                <w:rFonts w:ascii="Tw Cen MT" w:hAnsi="Tw Cen MT"/>
                <w:sz w:val="18"/>
                <w:szCs w:val="18"/>
              </w:rPr>
            </w:pPr>
            <w:r w:rsidRPr="00C9403D">
              <w:rPr>
                <w:rFonts w:ascii="Tw Cen MT" w:hAnsi="Tw Cen MT"/>
                <w:sz w:val="18"/>
                <w:szCs w:val="18"/>
              </w:rPr>
              <w:t>CITY, ST, ZIP</w:t>
            </w:r>
          </w:p>
          <w:p w14:paraId="07A3EE50" w14:textId="77777777" w:rsidR="00403895" w:rsidRPr="00C9403D" w:rsidRDefault="00403895" w:rsidP="005D4C96">
            <w:pPr>
              <w:rPr>
                <w:rFonts w:ascii="Tw Cen MT" w:hAnsi="Tw Cen MT"/>
                <w:sz w:val="18"/>
                <w:szCs w:val="18"/>
              </w:rPr>
            </w:pPr>
          </w:p>
          <w:p w14:paraId="36FA1D06" w14:textId="77777777" w:rsidR="00403895" w:rsidRPr="00C9403D" w:rsidRDefault="00403895" w:rsidP="005D4C96">
            <w:pPr>
              <w:rPr>
                <w:rFonts w:ascii="Tw Cen MT" w:hAnsi="Tw Cen MT"/>
                <w:sz w:val="18"/>
                <w:szCs w:val="18"/>
              </w:rPr>
            </w:pPr>
            <w:r w:rsidRPr="00C9403D">
              <w:rPr>
                <w:rFonts w:ascii="Tw Cen MT" w:hAnsi="Tw Cen MT"/>
                <w:sz w:val="18"/>
                <w:szCs w:val="18"/>
              </w:rPr>
              <w:t>PHONE/E-MAIL</w:t>
            </w:r>
          </w:p>
          <w:p w14:paraId="34383E3B" w14:textId="77777777" w:rsidR="00403895" w:rsidRPr="00C9403D" w:rsidRDefault="00403895" w:rsidP="005D4C96">
            <w:pPr>
              <w:rPr>
                <w:rFonts w:ascii="Tw Cen MT" w:hAnsi="Tw Cen MT"/>
                <w:sz w:val="18"/>
                <w:szCs w:val="18"/>
              </w:rPr>
            </w:pPr>
          </w:p>
          <w:p w14:paraId="6CB8291C" w14:textId="77777777" w:rsidR="00403895" w:rsidRPr="00C9403D" w:rsidRDefault="00403895" w:rsidP="005D4C96">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700E028B" w14:textId="77777777" w:rsidR="00403895" w:rsidRPr="00C9403D" w:rsidRDefault="00403895" w:rsidP="005D4C96">
            <w:pPr>
              <w:jc w:val="center"/>
              <w:rPr>
                <w:rFonts w:ascii="Tw Cen MT" w:hAnsi="Tw Cen MT"/>
                <w:sz w:val="18"/>
                <w:szCs w:val="18"/>
              </w:rPr>
            </w:pPr>
          </w:p>
          <w:p w14:paraId="64847393" w14:textId="77777777" w:rsidR="00403895" w:rsidRPr="00C9403D" w:rsidRDefault="00403895" w:rsidP="005D4C96">
            <w:pPr>
              <w:jc w:val="center"/>
              <w:rPr>
                <w:rFonts w:ascii="Tw Cen MT" w:hAnsi="Tw Cen MT"/>
                <w:sz w:val="18"/>
                <w:szCs w:val="18"/>
              </w:rPr>
            </w:pPr>
            <w:r w:rsidRPr="00C9403D">
              <w:rPr>
                <w:rFonts w:ascii="Tw Cen MT" w:hAnsi="Tw Cen MT"/>
                <w:sz w:val="18"/>
                <w:szCs w:val="18"/>
              </w:rPr>
              <w:t>NYS ESD Certified</w:t>
            </w:r>
          </w:p>
          <w:p w14:paraId="4852A997" w14:textId="77777777" w:rsidR="00403895" w:rsidRPr="00C9403D" w:rsidRDefault="00403895" w:rsidP="005D4C96">
            <w:pPr>
              <w:jc w:val="center"/>
              <w:rPr>
                <w:rFonts w:ascii="Tw Cen MT" w:hAnsi="Tw Cen MT"/>
                <w:sz w:val="18"/>
                <w:szCs w:val="18"/>
              </w:rPr>
            </w:pPr>
          </w:p>
          <w:p w14:paraId="2640E1DF" w14:textId="77777777" w:rsidR="00403895" w:rsidRPr="00C9403D" w:rsidRDefault="00403895" w:rsidP="005D4C96">
            <w:pPr>
              <w:jc w:val="center"/>
              <w:rPr>
                <w:rFonts w:ascii="Tw Cen MT" w:hAnsi="Tw Cen MT"/>
                <w:sz w:val="18"/>
                <w:szCs w:val="18"/>
              </w:rPr>
            </w:pPr>
            <w:r w:rsidRPr="00C9403D">
              <w:rPr>
                <w:rFonts w:ascii="Tw Cen MT" w:hAnsi="Tw Cen MT"/>
                <w:sz w:val="18"/>
                <w:szCs w:val="18"/>
              </w:rPr>
              <w:t>MBE      ______</w:t>
            </w:r>
          </w:p>
          <w:p w14:paraId="2225DD96" w14:textId="77777777" w:rsidR="00403895" w:rsidRPr="00C9403D" w:rsidRDefault="00403895" w:rsidP="005D4C96">
            <w:pPr>
              <w:jc w:val="center"/>
              <w:rPr>
                <w:rFonts w:ascii="Tw Cen MT" w:hAnsi="Tw Cen MT"/>
                <w:sz w:val="18"/>
                <w:szCs w:val="18"/>
              </w:rPr>
            </w:pPr>
          </w:p>
          <w:p w14:paraId="21B29877" w14:textId="77777777" w:rsidR="00403895" w:rsidRPr="00C9403D" w:rsidRDefault="00403895" w:rsidP="005D4C96">
            <w:pPr>
              <w:jc w:val="center"/>
              <w:rPr>
                <w:rFonts w:ascii="Tw Cen MT" w:hAnsi="Tw Cen MT"/>
                <w:sz w:val="18"/>
                <w:szCs w:val="18"/>
              </w:rPr>
            </w:pPr>
            <w:r w:rsidRPr="00C9403D">
              <w:rPr>
                <w:rFonts w:ascii="Tw Cen MT" w:hAnsi="Tw Cen MT"/>
                <w:sz w:val="18"/>
                <w:szCs w:val="18"/>
              </w:rPr>
              <w:t>WBE     ______</w:t>
            </w:r>
          </w:p>
          <w:p w14:paraId="5B8FBFF5" w14:textId="77777777" w:rsidR="00403895" w:rsidRPr="00C9403D" w:rsidRDefault="00403895" w:rsidP="005D4C96">
            <w:pPr>
              <w:jc w:val="center"/>
              <w:rPr>
                <w:rFonts w:ascii="Tw Cen MT" w:hAnsi="Tw Cen MT"/>
                <w:sz w:val="18"/>
                <w:szCs w:val="18"/>
              </w:rPr>
            </w:pPr>
          </w:p>
          <w:p w14:paraId="34C3F2B8" w14:textId="77777777" w:rsidR="00403895" w:rsidRPr="00C9403D" w:rsidRDefault="00403895" w:rsidP="005D4C96">
            <w:pPr>
              <w:jc w:val="center"/>
              <w:rPr>
                <w:rFonts w:ascii="Tw Cen MT" w:hAnsi="Tw Cen MT"/>
                <w:sz w:val="18"/>
                <w:szCs w:val="18"/>
              </w:rPr>
            </w:pPr>
          </w:p>
        </w:tc>
        <w:tc>
          <w:tcPr>
            <w:tcW w:w="1120" w:type="pct"/>
            <w:shd w:val="clear" w:color="auto" w:fill="auto"/>
          </w:tcPr>
          <w:p w14:paraId="5C435914" w14:textId="77777777" w:rsidR="00403895" w:rsidRPr="00C9403D" w:rsidRDefault="00403895" w:rsidP="005D4C96">
            <w:pPr>
              <w:rPr>
                <w:rFonts w:ascii="Tw Cen MT" w:hAnsi="Tw Cen MT"/>
                <w:sz w:val="18"/>
                <w:szCs w:val="18"/>
              </w:rPr>
            </w:pPr>
          </w:p>
        </w:tc>
        <w:tc>
          <w:tcPr>
            <w:tcW w:w="1240" w:type="pct"/>
            <w:shd w:val="clear" w:color="auto" w:fill="auto"/>
          </w:tcPr>
          <w:p w14:paraId="1EBD451C" w14:textId="77777777" w:rsidR="00403895" w:rsidRPr="00C9403D" w:rsidRDefault="00403895" w:rsidP="005D4C96">
            <w:pPr>
              <w:rPr>
                <w:rFonts w:ascii="Tw Cen MT" w:hAnsi="Tw Cen MT"/>
                <w:sz w:val="18"/>
                <w:szCs w:val="18"/>
              </w:rPr>
            </w:pPr>
          </w:p>
          <w:p w14:paraId="5E110BC7" w14:textId="77777777" w:rsidR="00403895" w:rsidRPr="00C9403D" w:rsidRDefault="00403895" w:rsidP="005D4C96">
            <w:pPr>
              <w:rPr>
                <w:rFonts w:ascii="Tw Cen MT" w:hAnsi="Tw Cen MT"/>
                <w:sz w:val="18"/>
                <w:szCs w:val="18"/>
              </w:rPr>
            </w:pPr>
          </w:p>
          <w:p w14:paraId="4EFDAB82" w14:textId="77777777" w:rsidR="00403895" w:rsidRPr="00C9403D" w:rsidRDefault="00403895" w:rsidP="005D4C96">
            <w:pPr>
              <w:rPr>
                <w:rFonts w:ascii="Tw Cen MT" w:hAnsi="Tw Cen MT"/>
                <w:sz w:val="18"/>
                <w:szCs w:val="18"/>
              </w:rPr>
            </w:pPr>
          </w:p>
          <w:p w14:paraId="74A96860" w14:textId="77777777" w:rsidR="00403895" w:rsidRPr="00C9403D" w:rsidRDefault="00403895" w:rsidP="005D4C96">
            <w:pPr>
              <w:rPr>
                <w:rFonts w:ascii="Tw Cen MT" w:hAnsi="Tw Cen MT"/>
                <w:sz w:val="18"/>
                <w:szCs w:val="18"/>
              </w:rPr>
            </w:pPr>
          </w:p>
          <w:p w14:paraId="22161606" w14:textId="77777777" w:rsidR="00403895" w:rsidRPr="00C9403D" w:rsidRDefault="00403895" w:rsidP="005D4C96">
            <w:pPr>
              <w:jc w:val="center"/>
              <w:rPr>
                <w:rFonts w:ascii="Tw Cen MT" w:hAnsi="Tw Cen MT"/>
                <w:sz w:val="18"/>
                <w:szCs w:val="18"/>
              </w:rPr>
            </w:pPr>
            <w:r w:rsidRPr="00C9403D">
              <w:rPr>
                <w:rFonts w:ascii="Tw Cen MT" w:hAnsi="Tw Cen MT"/>
                <w:sz w:val="18"/>
                <w:szCs w:val="18"/>
              </w:rPr>
              <w:t>$ _________________</w:t>
            </w:r>
          </w:p>
        </w:tc>
      </w:tr>
      <w:tr w:rsidR="00403895" w:rsidRPr="00C9403D" w14:paraId="0955FB0D" w14:textId="77777777" w:rsidTr="005D4C96">
        <w:tc>
          <w:tcPr>
            <w:tcW w:w="1640" w:type="pct"/>
            <w:shd w:val="clear" w:color="auto" w:fill="auto"/>
          </w:tcPr>
          <w:p w14:paraId="73ABE84C" w14:textId="77777777" w:rsidR="00403895" w:rsidRPr="00C9403D" w:rsidRDefault="00403895" w:rsidP="005D4C96">
            <w:pPr>
              <w:rPr>
                <w:rFonts w:ascii="Tw Cen MT" w:hAnsi="Tw Cen MT"/>
                <w:sz w:val="18"/>
                <w:szCs w:val="18"/>
              </w:rPr>
            </w:pPr>
          </w:p>
          <w:p w14:paraId="24FBAA04" w14:textId="77777777" w:rsidR="00403895" w:rsidRPr="00C9403D" w:rsidRDefault="00403895" w:rsidP="005D4C96">
            <w:pPr>
              <w:rPr>
                <w:rFonts w:ascii="Tw Cen MT" w:hAnsi="Tw Cen MT"/>
                <w:sz w:val="18"/>
                <w:szCs w:val="18"/>
              </w:rPr>
            </w:pPr>
            <w:r w:rsidRPr="00C9403D">
              <w:rPr>
                <w:rFonts w:ascii="Tw Cen MT" w:hAnsi="Tw Cen MT"/>
                <w:sz w:val="18"/>
                <w:szCs w:val="18"/>
              </w:rPr>
              <w:t>NAME</w:t>
            </w:r>
          </w:p>
          <w:p w14:paraId="65B61F69" w14:textId="77777777" w:rsidR="00403895" w:rsidRPr="00C9403D" w:rsidRDefault="00403895" w:rsidP="005D4C96">
            <w:pPr>
              <w:rPr>
                <w:rFonts w:ascii="Tw Cen MT" w:hAnsi="Tw Cen MT"/>
                <w:sz w:val="18"/>
                <w:szCs w:val="18"/>
              </w:rPr>
            </w:pPr>
          </w:p>
          <w:p w14:paraId="16DFF5AF" w14:textId="77777777" w:rsidR="00403895" w:rsidRPr="00C9403D" w:rsidRDefault="00403895" w:rsidP="005D4C96">
            <w:pPr>
              <w:rPr>
                <w:rFonts w:ascii="Tw Cen MT" w:hAnsi="Tw Cen MT"/>
                <w:sz w:val="18"/>
                <w:szCs w:val="18"/>
              </w:rPr>
            </w:pPr>
            <w:r w:rsidRPr="00C9403D">
              <w:rPr>
                <w:rFonts w:ascii="Tw Cen MT" w:hAnsi="Tw Cen MT"/>
                <w:sz w:val="18"/>
                <w:szCs w:val="18"/>
              </w:rPr>
              <w:t>ADDRESS</w:t>
            </w:r>
          </w:p>
          <w:p w14:paraId="28E0FBB0" w14:textId="77777777" w:rsidR="00403895" w:rsidRPr="00C9403D" w:rsidRDefault="00403895" w:rsidP="005D4C96">
            <w:pPr>
              <w:rPr>
                <w:rFonts w:ascii="Tw Cen MT" w:hAnsi="Tw Cen MT"/>
                <w:sz w:val="18"/>
                <w:szCs w:val="18"/>
              </w:rPr>
            </w:pPr>
          </w:p>
          <w:p w14:paraId="5A2462DB" w14:textId="77777777" w:rsidR="00403895" w:rsidRPr="00C9403D" w:rsidRDefault="00403895" w:rsidP="005D4C96">
            <w:pPr>
              <w:rPr>
                <w:rFonts w:ascii="Tw Cen MT" w:hAnsi="Tw Cen MT"/>
                <w:sz w:val="18"/>
                <w:szCs w:val="18"/>
              </w:rPr>
            </w:pPr>
            <w:r w:rsidRPr="00C9403D">
              <w:rPr>
                <w:rFonts w:ascii="Tw Cen MT" w:hAnsi="Tw Cen MT"/>
                <w:sz w:val="18"/>
                <w:szCs w:val="18"/>
              </w:rPr>
              <w:t>CITY, ST, ZIP</w:t>
            </w:r>
          </w:p>
          <w:p w14:paraId="40F1562F" w14:textId="77777777" w:rsidR="00403895" w:rsidRPr="00C9403D" w:rsidRDefault="00403895" w:rsidP="005D4C96">
            <w:pPr>
              <w:rPr>
                <w:rFonts w:ascii="Tw Cen MT" w:hAnsi="Tw Cen MT"/>
                <w:sz w:val="18"/>
                <w:szCs w:val="18"/>
              </w:rPr>
            </w:pPr>
          </w:p>
          <w:p w14:paraId="05840EC3" w14:textId="77777777" w:rsidR="00403895" w:rsidRPr="00C9403D" w:rsidRDefault="00403895" w:rsidP="005D4C96">
            <w:pPr>
              <w:rPr>
                <w:rFonts w:ascii="Tw Cen MT" w:hAnsi="Tw Cen MT"/>
                <w:sz w:val="18"/>
                <w:szCs w:val="18"/>
              </w:rPr>
            </w:pPr>
            <w:r w:rsidRPr="00C9403D">
              <w:rPr>
                <w:rFonts w:ascii="Tw Cen MT" w:hAnsi="Tw Cen MT"/>
                <w:sz w:val="18"/>
                <w:szCs w:val="18"/>
              </w:rPr>
              <w:t>PHONE/E-MAIL</w:t>
            </w:r>
          </w:p>
          <w:p w14:paraId="3636FF78" w14:textId="77777777" w:rsidR="00403895" w:rsidRPr="00C9403D" w:rsidRDefault="00403895" w:rsidP="005D4C96">
            <w:pPr>
              <w:rPr>
                <w:rFonts w:ascii="Tw Cen MT" w:hAnsi="Tw Cen MT"/>
                <w:sz w:val="18"/>
                <w:szCs w:val="18"/>
              </w:rPr>
            </w:pPr>
          </w:p>
          <w:p w14:paraId="76F37402" w14:textId="77777777" w:rsidR="00403895" w:rsidRPr="00C9403D" w:rsidRDefault="00403895" w:rsidP="005D4C96">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74B673A0" w14:textId="77777777" w:rsidR="00403895" w:rsidRPr="00C9403D" w:rsidRDefault="00403895" w:rsidP="005D4C96">
            <w:pPr>
              <w:jc w:val="center"/>
              <w:rPr>
                <w:rFonts w:ascii="Tw Cen MT" w:hAnsi="Tw Cen MT"/>
                <w:sz w:val="18"/>
                <w:szCs w:val="18"/>
              </w:rPr>
            </w:pPr>
            <w:r w:rsidRPr="00C9403D">
              <w:rPr>
                <w:rFonts w:ascii="Tw Cen MT" w:hAnsi="Tw Cen MT"/>
                <w:sz w:val="18"/>
                <w:szCs w:val="18"/>
              </w:rPr>
              <w:br/>
              <w:t>NYS ESD Certified</w:t>
            </w:r>
          </w:p>
          <w:p w14:paraId="167EA78E" w14:textId="77777777" w:rsidR="00403895" w:rsidRPr="00C9403D" w:rsidRDefault="00403895" w:rsidP="005D4C96">
            <w:pPr>
              <w:jc w:val="center"/>
              <w:rPr>
                <w:rFonts w:ascii="Tw Cen MT" w:hAnsi="Tw Cen MT"/>
                <w:sz w:val="18"/>
                <w:szCs w:val="18"/>
              </w:rPr>
            </w:pPr>
          </w:p>
          <w:p w14:paraId="13EEB1C1" w14:textId="77777777" w:rsidR="00403895" w:rsidRPr="00C9403D" w:rsidRDefault="00403895" w:rsidP="005D4C96">
            <w:pPr>
              <w:jc w:val="center"/>
              <w:rPr>
                <w:rFonts w:ascii="Tw Cen MT" w:hAnsi="Tw Cen MT"/>
                <w:sz w:val="18"/>
                <w:szCs w:val="18"/>
              </w:rPr>
            </w:pPr>
            <w:r w:rsidRPr="00C9403D">
              <w:rPr>
                <w:rFonts w:ascii="Tw Cen MT" w:hAnsi="Tw Cen MT"/>
                <w:sz w:val="18"/>
                <w:szCs w:val="18"/>
              </w:rPr>
              <w:t>MBE      ______</w:t>
            </w:r>
          </w:p>
          <w:p w14:paraId="4725F14F" w14:textId="77777777" w:rsidR="00403895" w:rsidRPr="00C9403D" w:rsidRDefault="00403895" w:rsidP="005D4C96">
            <w:pPr>
              <w:jc w:val="center"/>
              <w:rPr>
                <w:rFonts w:ascii="Tw Cen MT" w:hAnsi="Tw Cen MT"/>
                <w:sz w:val="18"/>
                <w:szCs w:val="18"/>
              </w:rPr>
            </w:pPr>
          </w:p>
          <w:p w14:paraId="15A74662" w14:textId="77777777" w:rsidR="00403895" w:rsidRPr="00C9403D" w:rsidRDefault="00403895" w:rsidP="005D4C96">
            <w:pPr>
              <w:jc w:val="center"/>
              <w:rPr>
                <w:rFonts w:ascii="Tw Cen MT" w:hAnsi="Tw Cen MT"/>
                <w:sz w:val="18"/>
                <w:szCs w:val="18"/>
              </w:rPr>
            </w:pPr>
            <w:r w:rsidRPr="00C9403D">
              <w:rPr>
                <w:rFonts w:ascii="Tw Cen MT" w:hAnsi="Tw Cen MT"/>
                <w:sz w:val="18"/>
                <w:szCs w:val="18"/>
              </w:rPr>
              <w:t>WBE     ______</w:t>
            </w:r>
          </w:p>
          <w:p w14:paraId="4D43D98B" w14:textId="77777777" w:rsidR="00403895" w:rsidRPr="00C9403D" w:rsidRDefault="00403895" w:rsidP="005D4C96">
            <w:pPr>
              <w:jc w:val="center"/>
              <w:rPr>
                <w:rFonts w:ascii="Tw Cen MT" w:hAnsi="Tw Cen MT"/>
                <w:sz w:val="18"/>
                <w:szCs w:val="18"/>
              </w:rPr>
            </w:pPr>
          </w:p>
          <w:p w14:paraId="3EFD8F53" w14:textId="77777777" w:rsidR="00403895" w:rsidRPr="00C9403D" w:rsidRDefault="00403895" w:rsidP="005D4C96">
            <w:pPr>
              <w:jc w:val="center"/>
              <w:rPr>
                <w:rFonts w:ascii="Tw Cen MT" w:hAnsi="Tw Cen MT"/>
                <w:sz w:val="18"/>
                <w:szCs w:val="18"/>
              </w:rPr>
            </w:pPr>
          </w:p>
        </w:tc>
        <w:tc>
          <w:tcPr>
            <w:tcW w:w="1120" w:type="pct"/>
            <w:shd w:val="clear" w:color="auto" w:fill="auto"/>
          </w:tcPr>
          <w:p w14:paraId="20703739" w14:textId="77777777" w:rsidR="00403895" w:rsidRPr="00C9403D" w:rsidRDefault="00403895" w:rsidP="005D4C96">
            <w:pPr>
              <w:rPr>
                <w:rFonts w:ascii="Tw Cen MT" w:hAnsi="Tw Cen MT"/>
                <w:sz w:val="18"/>
                <w:szCs w:val="18"/>
              </w:rPr>
            </w:pPr>
          </w:p>
        </w:tc>
        <w:tc>
          <w:tcPr>
            <w:tcW w:w="1240" w:type="pct"/>
            <w:shd w:val="clear" w:color="auto" w:fill="auto"/>
          </w:tcPr>
          <w:p w14:paraId="0C0357E8" w14:textId="77777777" w:rsidR="00403895" w:rsidRPr="00C9403D" w:rsidRDefault="00403895" w:rsidP="005D4C96">
            <w:pPr>
              <w:rPr>
                <w:rFonts w:ascii="Tw Cen MT" w:hAnsi="Tw Cen MT"/>
                <w:sz w:val="18"/>
                <w:szCs w:val="18"/>
              </w:rPr>
            </w:pPr>
          </w:p>
          <w:p w14:paraId="77501CB8" w14:textId="77777777" w:rsidR="00403895" w:rsidRPr="00C9403D" w:rsidRDefault="00403895" w:rsidP="005D4C96">
            <w:pPr>
              <w:rPr>
                <w:rFonts w:ascii="Tw Cen MT" w:hAnsi="Tw Cen MT"/>
                <w:sz w:val="18"/>
                <w:szCs w:val="18"/>
              </w:rPr>
            </w:pPr>
          </w:p>
          <w:p w14:paraId="576ABCF2" w14:textId="77777777" w:rsidR="00403895" w:rsidRPr="00C9403D" w:rsidRDefault="00403895" w:rsidP="005D4C96">
            <w:pPr>
              <w:rPr>
                <w:rFonts w:ascii="Tw Cen MT" w:hAnsi="Tw Cen MT"/>
                <w:sz w:val="18"/>
                <w:szCs w:val="18"/>
              </w:rPr>
            </w:pPr>
          </w:p>
          <w:p w14:paraId="34DF84BA" w14:textId="77777777" w:rsidR="00403895" w:rsidRPr="00C9403D" w:rsidRDefault="00403895" w:rsidP="005D4C96">
            <w:pPr>
              <w:rPr>
                <w:rFonts w:ascii="Tw Cen MT" w:hAnsi="Tw Cen MT"/>
                <w:sz w:val="18"/>
                <w:szCs w:val="18"/>
              </w:rPr>
            </w:pPr>
          </w:p>
          <w:p w14:paraId="7DF3B439" w14:textId="77777777" w:rsidR="00403895" w:rsidRPr="00C9403D" w:rsidRDefault="00403895" w:rsidP="005D4C96">
            <w:pPr>
              <w:jc w:val="center"/>
              <w:rPr>
                <w:rFonts w:ascii="Tw Cen MT" w:hAnsi="Tw Cen MT"/>
                <w:sz w:val="18"/>
                <w:szCs w:val="18"/>
              </w:rPr>
            </w:pPr>
            <w:r w:rsidRPr="00C9403D">
              <w:rPr>
                <w:rFonts w:ascii="Tw Cen MT" w:hAnsi="Tw Cen MT"/>
                <w:sz w:val="18"/>
                <w:szCs w:val="18"/>
              </w:rPr>
              <w:t>$ ________________</w:t>
            </w:r>
          </w:p>
        </w:tc>
      </w:tr>
    </w:tbl>
    <w:p w14:paraId="428CDD71" w14:textId="77777777" w:rsidR="00403895" w:rsidRPr="00795450" w:rsidRDefault="00403895" w:rsidP="00403895">
      <w:pPr>
        <w:ind w:left="-684"/>
        <w:rPr>
          <w:rFonts w:ascii="Tw Cen MT" w:hAnsi="Tw Cen MT"/>
          <w:sz w:val="14"/>
          <w:szCs w:val="14"/>
        </w:rPr>
      </w:pPr>
    </w:p>
    <w:p w14:paraId="311808F9" w14:textId="77777777" w:rsidR="00403895" w:rsidRPr="00795450" w:rsidRDefault="00403895" w:rsidP="00403895">
      <w:pPr>
        <w:ind w:left="-684"/>
        <w:rPr>
          <w:rFonts w:ascii="Tw Cen MT" w:hAnsi="Tw Cen MT"/>
          <w:sz w:val="14"/>
          <w:szCs w:val="14"/>
        </w:rPr>
      </w:pPr>
    </w:p>
    <w:p w14:paraId="021D18E5" w14:textId="77777777" w:rsidR="00403895" w:rsidRPr="00F6776C" w:rsidRDefault="00403895" w:rsidP="00403895">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150B3E7" w14:textId="77777777" w:rsidR="00403895" w:rsidRPr="00F6776C" w:rsidRDefault="00403895" w:rsidP="00403895">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403895" w:rsidRPr="00C9403D" w14:paraId="4A0F804D" w14:textId="77777777" w:rsidTr="005D4C96">
        <w:trPr>
          <w:trHeight w:val="1565"/>
        </w:trPr>
        <w:tc>
          <w:tcPr>
            <w:tcW w:w="4853" w:type="dxa"/>
            <w:shd w:val="clear" w:color="auto" w:fill="auto"/>
          </w:tcPr>
          <w:p w14:paraId="00126CEE" w14:textId="77777777" w:rsidR="00403895" w:rsidRPr="00C9403D" w:rsidRDefault="00403895" w:rsidP="005D4C96">
            <w:pPr>
              <w:rPr>
                <w:rFonts w:ascii="Tw Cen MT" w:hAnsi="Tw Cen MT"/>
                <w:sz w:val="18"/>
                <w:szCs w:val="18"/>
              </w:rPr>
            </w:pPr>
          </w:p>
          <w:p w14:paraId="5DE99FEE" w14:textId="77777777" w:rsidR="00403895" w:rsidRPr="00C9403D" w:rsidRDefault="00403895" w:rsidP="005D4C96">
            <w:pPr>
              <w:rPr>
                <w:rFonts w:ascii="Tw Cen MT" w:hAnsi="Tw Cen MT"/>
                <w:sz w:val="18"/>
                <w:szCs w:val="18"/>
              </w:rPr>
            </w:pPr>
            <w:r w:rsidRPr="00C9403D">
              <w:rPr>
                <w:rFonts w:ascii="Tw Cen MT" w:hAnsi="Tw Cen MT"/>
                <w:sz w:val="18"/>
                <w:szCs w:val="18"/>
              </w:rPr>
              <w:t>REVIEWED BY ________________________ DATE __________</w:t>
            </w:r>
          </w:p>
          <w:p w14:paraId="66A95383" w14:textId="77777777" w:rsidR="00403895" w:rsidRPr="00C9403D" w:rsidRDefault="00403895" w:rsidP="005D4C96">
            <w:pPr>
              <w:rPr>
                <w:rFonts w:ascii="Tw Cen MT" w:hAnsi="Tw Cen MT"/>
                <w:sz w:val="18"/>
                <w:szCs w:val="18"/>
              </w:rPr>
            </w:pPr>
          </w:p>
          <w:p w14:paraId="08F5BF34" w14:textId="77777777" w:rsidR="00403895" w:rsidRPr="00C9403D" w:rsidRDefault="00403895" w:rsidP="005D4C96">
            <w:pPr>
              <w:rPr>
                <w:rFonts w:ascii="Tw Cen MT" w:hAnsi="Tw Cen MT"/>
                <w:sz w:val="18"/>
                <w:szCs w:val="18"/>
              </w:rPr>
            </w:pPr>
            <w:r w:rsidRPr="00C9403D">
              <w:rPr>
                <w:rFonts w:ascii="Tw Cen MT" w:hAnsi="Tw Cen MT"/>
                <w:sz w:val="18"/>
                <w:szCs w:val="18"/>
              </w:rPr>
              <w:t>UTILIZATION PLAN APPROVED YES/NO        DATE __________</w:t>
            </w:r>
          </w:p>
          <w:p w14:paraId="56B4F5F8" w14:textId="77777777" w:rsidR="00403895" w:rsidRPr="00C9403D" w:rsidRDefault="00403895" w:rsidP="005D4C96">
            <w:pPr>
              <w:rPr>
                <w:rFonts w:ascii="Tw Cen MT" w:hAnsi="Tw Cen MT"/>
                <w:sz w:val="18"/>
                <w:szCs w:val="18"/>
              </w:rPr>
            </w:pPr>
          </w:p>
          <w:p w14:paraId="774D2141" w14:textId="77777777" w:rsidR="00403895" w:rsidRPr="00C9403D" w:rsidRDefault="00403895" w:rsidP="005D4C96">
            <w:pPr>
              <w:rPr>
                <w:rFonts w:ascii="Tw Cen MT" w:hAnsi="Tw Cen MT"/>
                <w:sz w:val="18"/>
                <w:szCs w:val="18"/>
              </w:rPr>
            </w:pPr>
            <w:r w:rsidRPr="00C9403D">
              <w:rPr>
                <w:rFonts w:ascii="Tw Cen MT" w:hAnsi="Tw Cen MT"/>
                <w:sz w:val="18"/>
                <w:szCs w:val="18"/>
              </w:rPr>
              <w:t>NOTICE OF DEFICIENCY ISSUED YES/NO      DATE __________</w:t>
            </w:r>
          </w:p>
          <w:p w14:paraId="6501A59C" w14:textId="77777777" w:rsidR="00403895" w:rsidRPr="00C9403D" w:rsidRDefault="00403895" w:rsidP="005D4C96">
            <w:pPr>
              <w:rPr>
                <w:rFonts w:ascii="Tw Cen MT" w:hAnsi="Tw Cen MT"/>
                <w:sz w:val="18"/>
                <w:szCs w:val="18"/>
              </w:rPr>
            </w:pPr>
          </w:p>
          <w:p w14:paraId="0B3B3A33" w14:textId="77777777" w:rsidR="00403895" w:rsidRPr="00C9403D" w:rsidRDefault="00403895" w:rsidP="005D4C96">
            <w:pPr>
              <w:rPr>
                <w:rFonts w:ascii="Tw Cen MT" w:hAnsi="Tw Cen MT"/>
                <w:sz w:val="18"/>
                <w:szCs w:val="18"/>
              </w:rPr>
            </w:pPr>
            <w:r w:rsidRPr="00C9403D">
              <w:rPr>
                <w:rFonts w:ascii="Tw Cen MT" w:hAnsi="Tw Cen MT"/>
                <w:sz w:val="18"/>
                <w:szCs w:val="18"/>
              </w:rPr>
              <w:t>NOTICE OF ACCEPTANCE ISSUED YES/NO    DATE __________</w:t>
            </w:r>
          </w:p>
          <w:p w14:paraId="7A3478E9" w14:textId="77777777" w:rsidR="00403895" w:rsidRPr="00C9403D" w:rsidRDefault="00403895" w:rsidP="005D4C96">
            <w:pPr>
              <w:rPr>
                <w:rFonts w:ascii="Tw Cen MT" w:hAnsi="Tw Cen MT"/>
                <w:sz w:val="18"/>
                <w:szCs w:val="18"/>
              </w:rPr>
            </w:pPr>
          </w:p>
        </w:tc>
      </w:tr>
    </w:tbl>
    <w:p w14:paraId="4FB9D4FA" w14:textId="77777777" w:rsidR="00403895" w:rsidRDefault="00403895" w:rsidP="00403895">
      <w:pPr>
        <w:ind w:left="-684"/>
        <w:rPr>
          <w:rFonts w:ascii="Tw Cen MT" w:hAnsi="Tw Cen MT"/>
          <w:sz w:val="18"/>
          <w:szCs w:val="18"/>
        </w:rPr>
      </w:pPr>
    </w:p>
    <w:p w14:paraId="272C4DD8" w14:textId="77777777" w:rsidR="00403895" w:rsidRDefault="00403895" w:rsidP="00403895">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p>
    <w:p w14:paraId="69B314D5" w14:textId="77777777" w:rsidR="00403895" w:rsidRPr="00F6776C" w:rsidRDefault="00403895" w:rsidP="00403895">
      <w:pPr>
        <w:ind w:left="-684"/>
        <w:rPr>
          <w:rFonts w:ascii="Tw Cen MT" w:hAnsi="Tw Cen MT"/>
          <w:i/>
          <w:sz w:val="18"/>
          <w:szCs w:val="18"/>
        </w:rPr>
      </w:pPr>
      <w:r w:rsidRPr="00F6776C">
        <w:rPr>
          <w:rFonts w:ascii="Tw Cen MT" w:hAnsi="Tw Cen MT"/>
          <w:sz w:val="18"/>
          <w:szCs w:val="18"/>
        </w:rPr>
        <w:tab/>
        <w:t>(</w:t>
      </w:r>
      <w:proofErr w:type="gramStart"/>
      <w:r w:rsidRPr="00F6776C">
        <w:rPr>
          <w:rFonts w:ascii="Tw Cen MT" w:hAnsi="Tw Cen MT"/>
          <w:i/>
          <w:sz w:val="18"/>
          <w:szCs w:val="18"/>
        </w:rPr>
        <w:t>print</w:t>
      </w:r>
      <w:proofErr w:type="gramEnd"/>
      <w:r w:rsidRPr="00F6776C">
        <w:rPr>
          <w:rFonts w:ascii="Tw Cen MT" w:hAnsi="Tw Cen MT"/>
          <w:i/>
          <w:sz w:val="18"/>
          <w:szCs w:val="18"/>
        </w:rPr>
        <w:t xml:space="preserve"> or type)</w:t>
      </w:r>
    </w:p>
    <w:p w14:paraId="16332685" w14:textId="77777777" w:rsidR="00403895" w:rsidRDefault="00403895" w:rsidP="00403895">
      <w:pPr>
        <w:ind w:left="-684"/>
        <w:rPr>
          <w:rFonts w:ascii="Tw Cen MT" w:hAnsi="Tw Cen MT"/>
          <w:sz w:val="18"/>
          <w:szCs w:val="18"/>
        </w:rPr>
      </w:pPr>
    </w:p>
    <w:p w14:paraId="43596873" w14:textId="77777777" w:rsidR="00403895" w:rsidRPr="00F6776C" w:rsidRDefault="00403895" w:rsidP="00403895">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5808DD17" w14:textId="77777777" w:rsidR="00403895" w:rsidRPr="00F6776C" w:rsidRDefault="00403895" w:rsidP="00403895">
      <w:pPr>
        <w:ind w:left="-684"/>
        <w:rPr>
          <w:rFonts w:ascii="Tw Cen MT" w:hAnsi="Tw Cen MT"/>
          <w:sz w:val="16"/>
          <w:szCs w:val="16"/>
        </w:rPr>
      </w:pPr>
    </w:p>
    <w:p w14:paraId="6716A8F9" w14:textId="77777777" w:rsidR="00403895" w:rsidRDefault="00403895" w:rsidP="00403895">
      <w:pPr>
        <w:ind w:left="-684"/>
        <w:rPr>
          <w:rFonts w:ascii="Tw Cen MT" w:hAnsi="Tw Cen MT"/>
          <w:sz w:val="18"/>
          <w:szCs w:val="18"/>
        </w:rPr>
      </w:pPr>
    </w:p>
    <w:p w14:paraId="6B5D4EB1" w14:textId="77777777" w:rsidR="00403895" w:rsidRPr="00F6776C" w:rsidRDefault="00403895" w:rsidP="00403895">
      <w:pPr>
        <w:ind w:left="-684"/>
        <w:rPr>
          <w:rFonts w:ascii="Tw Cen MT" w:hAnsi="Tw Cen MT"/>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 xml:space="preserve">______________________   </w:t>
      </w:r>
    </w:p>
    <w:p w14:paraId="75A0CE44" w14:textId="77777777" w:rsidR="00403895" w:rsidRDefault="00403895" w:rsidP="00403895">
      <w:pPr>
        <w:ind w:left="-684"/>
        <w:rPr>
          <w:rFonts w:ascii="Tw Cen MT" w:hAnsi="Tw Cen MT"/>
          <w:b/>
          <w:sz w:val="18"/>
          <w:szCs w:val="18"/>
        </w:rPr>
      </w:pPr>
    </w:p>
    <w:p w14:paraId="24EC33E1" w14:textId="77777777" w:rsidR="00403895" w:rsidRDefault="00403895" w:rsidP="00403895">
      <w:pPr>
        <w:ind w:left="-684"/>
        <w:rPr>
          <w:rFonts w:ascii="Tw Cen MT" w:hAnsi="Tw Cen MT"/>
          <w:b/>
          <w:sz w:val="18"/>
          <w:szCs w:val="18"/>
        </w:rPr>
      </w:pPr>
    </w:p>
    <w:p w14:paraId="148F155C" w14:textId="77777777" w:rsidR="00403895" w:rsidRDefault="00403895" w:rsidP="00403895">
      <w:pPr>
        <w:ind w:left="-684"/>
        <w:rPr>
          <w:rFonts w:ascii="Tw Cen MT" w:hAnsi="Tw Cen MT"/>
          <w:b/>
          <w:sz w:val="20"/>
        </w:rPr>
        <w:sectPr w:rsidR="00403895" w:rsidSect="005D4C96">
          <w:footerReference w:type="default" r:id="rId50"/>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50331CFF" w14:textId="77777777" w:rsidR="00403895" w:rsidRPr="00483847" w:rsidRDefault="00403895" w:rsidP="00403895">
      <w:pPr>
        <w:jc w:val="center"/>
        <w:rPr>
          <w:rFonts w:ascii="Tw Cen MT" w:hAnsi="Tw Cen MT"/>
          <w:b/>
        </w:rPr>
      </w:pPr>
      <w:r w:rsidRPr="00483847">
        <w:rPr>
          <w:rFonts w:ascii="Tw Cen MT" w:hAnsi="Tw Cen MT"/>
          <w:b/>
        </w:rPr>
        <w:lastRenderedPageBreak/>
        <w:t>M/WBE SUBCONTRACTORS AND SUPPLIERS</w:t>
      </w:r>
    </w:p>
    <w:p w14:paraId="53EC53C7" w14:textId="77777777" w:rsidR="00403895" w:rsidRPr="00483847" w:rsidRDefault="00403895" w:rsidP="00403895">
      <w:pPr>
        <w:jc w:val="center"/>
        <w:rPr>
          <w:rFonts w:ascii="Tw Cen MT" w:hAnsi="Tw Cen MT"/>
          <w:b/>
        </w:rPr>
      </w:pPr>
      <w:r w:rsidRPr="00483847">
        <w:rPr>
          <w:rFonts w:ascii="Tw Cen MT" w:hAnsi="Tw Cen MT"/>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403895" w14:paraId="1B86BEA9" w14:textId="77777777" w:rsidTr="005D4C96">
        <w:trPr>
          <w:trHeight w:val="445"/>
        </w:trPr>
        <w:tc>
          <w:tcPr>
            <w:tcW w:w="5000" w:type="pct"/>
            <w:shd w:val="clear" w:color="auto" w:fill="auto"/>
          </w:tcPr>
          <w:p w14:paraId="2C56DDC6" w14:textId="77777777" w:rsidR="00403895" w:rsidRPr="00C9403D" w:rsidRDefault="00403895" w:rsidP="005D4C96">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403895" w14:paraId="7A2C680E" w14:textId="77777777" w:rsidTr="005D4C96">
        <w:trPr>
          <w:trHeight w:val="100"/>
        </w:trPr>
        <w:tc>
          <w:tcPr>
            <w:tcW w:w="5000" w:type="pct"/>
            <w:shd w:val="clear" w:color="auto" w:fill="auto"/>
          </w:tcPr>
          <w:p w14:paraId="1B4D290C" w14:textId="77777777" w:rsidR="00403895" w:rsidRPr="00C9403D" w:rsidRDefault="00403895" w:rsidP="005D4C96">
            <w:pPr>
              <w:rPr>
                <w:sz w:val="16"/>
                <w:szCs w:val="16"/>
              </w:rPr>
            </w:pPr>
          </w:p>
        </w:tc>
      </w:tr>
      <w:tr w:rsidR="00403895" w:rsidRPr="00C9403D" w14:paraId="199043EF" w14:textId="77777777" w:rsidTr="005D4C96">
        <w:trPr>
          <w:trHeight w:val="2645"/>
        </w:trPr>
        <w:tc>
          <w:tcPr>
            <w:tcW w:w="5000" w:type="pct"/>
            <w:shd w:val="clear" w:color="auto" w:fill="auto"/>
          </w:tcPr>
          <w:p w14:paraId="14A0D1DB" w14:textId="77777777" w:rsidR="00403895" w:rsidRPr="00C9403D" w:rsidRDefault="00403895" w:rsidP="005D4C96">
            <w:pPr>
              <w:rPr>
                <w:rFonts w:ascii="Tw Cen MT" w:hAnsi="Tw Cen MT"/>
                <w:sz w:val="22"/>
                <w:szCs w:val="22"/>
              </w:rPr>
            </w:pPr>
          </w:p>
          <w:p w14:paraId="789F8045" w14:textId="77777777" w:rsidR="00403895" w:rsidRPr="00C9403D" w:rsidRDefault="00403895" w:rsidP="005D4C96">
            <w:pPr>
              <w:rPr>
                <w:rFonts w:ascii="Tw Cen MT" w:hAnsi="Tw Cen MT"/>
                <w:sz w:val="22"/>
                <w:szCs w:val="22"/>
              </w:rPr>
            </w:pPr>
          </w:p>
          <w:p w14:paraId="1A08BC5F" w14:textId="77777777" w:rsidR="00403895" w:rsidRPr="00C9403D" w:rsidRDefault="00403895" w:rsidP="005D4C96">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5C2F522A" w14:textId="77777777" w:rsidR="00403895" w:rsidRPr="00C9403D" w:rsidRDefault="00403895" w:rsidP="005D4C96">
            <w:pPr>
              <w:rPr>
                <w:rFonts w:ascii="Tw Cen MT" w:hAnsi="Tw Cen MT"/>
                <w:sz w:val="20"/>
              </w:rPr>
            </w:pPr>
          </w:p>
          <w:p w14:paraId="1E70044E" w14:textId="77777777" w:rsidR="00403895" w:rsidRPr="00C9403D" w:rsidRDefault="00403895" w:rsidP="005D4C96">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4A61DF28" w14:textId="77777777" w:rsidR="00403895" w:rsidRPr="00C9403D" w:rsidRDefault="00403895" w:rsidP="005D4C96">
            <w:pPr>
              <w:rPr>
                <w:rFonts w:ascii="Tw Cen MT" w:hAnsi="Tw Cen MT"/>
                <w:sz w:val="20"/>
              </w:rPr>
            </w:pPr>
          </w:p>
          <w:p w14:paraId="27BACB90" w14:textId="77777777" w:rsidR="00403895" w:rsidRPr="00C9403D" w:rsidRDefault="00403895" w:rsidP="005D4C96">
            <w:pPr>
              <w:rPr>
                <w:rFonts w:ascii="Tw Cen MT" w:hAnsi="Tw Cen MT"/>
                <w:sz w:val="20"/>
              </w:rPr>
            </w:pPr>
            <w:r w:rsidRPr="00C9403D">
              <w:rPr>
                <w:rFonts w:ascii="Tw Cen MT" w:hAnsi="Tw Cen MT"/>
                <w:sz w:val="20"/>
              </w:rPr>
              <w:t>City_______________________________________ State_______ Zip Code_________________           E-mail: _____________________________________________</w:t>
            </w:r>
          </w:p>
          <w:p w14:paraId="44201879" w14:textId="77777777" w:rsidR="00403895" w:rsidRPr="00C9403D" w:rsidRDefault="00403895" w:rsidP="005D4C96">
            <w:pPr>
              <w:rPr>
                <w:rFonts w:ascii="Tw Cen MT" w:hAnsi="Tw Cen MT"/>
                <w:sz w:val="20"/>
              </w:rPr>
            </w:pPr>
          </w:p>
          <w:p w14:paraId="1E57A689" w14:textId="77777777" w:rsidR="00403895" w:rsidRPr="00C9403D" w:rsidRDefault="00403895" w:rsidP="005D4C96">
            <w:pPr>
              <w:rPr>
                <w:rFonts w:ascii="Tw Cen MT" w:hAnsi="Tw Cen MT"/>
                <w:sz w:val="20"/>
              </w:rPr>
            </w:pPr>
            <w:r w:rsidRPr="00C9403D">
              <w:rPr>
                <w:rFonts w:ascii="Tw Cen MT" w:hAnsi="Tw Cen MT"/>
                <w:sz w:val="20"/>
              </w:rPr>
              <w:t>_________________________________________________________                        __________________________________________________________________</w:t>
            </w:r>
          </w:p>
          <w:p w14:paraId="239CA1AD" w14:textId="77777777" w:rsidR="00403895" w:rsidRPr="00C9403D" w:rsidRDefault="00403895" w:rsidP="005D4C96">
            <w:pPr>
              <w:rPr>
                <w:rFonts w:ascii="Tw Cen MT" w:hAnsi="Tw Cen MT"/>
                <w:sz w:val="20"/>
              </w:rPr>
            </w:pPr>
            <w:r w:rsidRPr="00C9403D">
              <w:rPr>
                <w:rFonts w:ascii="Tw Cen MT" w:hAnsi="Tw Cen MT"/>
                <w:sz w:val="20"/>
              </w:rPr>
              <w:t>Signature of Authorized Representative of Bidder/Applicant’s Firm                               Print or Type Name and Title of Authorized Representative of Bidder/Applicant’s Firm</w:t>
            </w:r>
          </w:p>
          <w:p w14:paraId="4AF31D66" w14:textId="77777777" w:rsidR="00403895" w:rsidRPr="00C9403D" w:rsidRDefault="00403895" w:rsidP="005D4C96">
            <w:pPr>
              <w:rPr>
                <w:rFonts w:ascii="Tw Cen MT" w:hAnsi="Tw Cen MT"/>
                <w:sz w:val="20"/>
              </w:rPr>
            </w:pPr>
          </w:p>
          <w:p w14:paraId="6BBBAAB1" w14:textId="77777777" w:rsidR="00403895" w:rsidRPr="00C9403D" w:rsidRDefault="00403895" w:rsidP="005D4C96">
            <w:pPr>
              <w:rPr>
                <w:rFonts w:ascii="Tw Cen MT" w:hAnsi="Tw Cen MT"/>
                <w:sz w:val="22"/>
              </w:rPr>
            </w:pPr>
            <w:r w:rsidRPr="00C9403D">
              <w:rPr>
                <w:rFonts w:ascii="Tw Cen MT" w:hAnsi="Tw Cen MT"/>
                <w:sz w:val="20"/>
              </w:rPr>
              <w:t>Date: ________________</w:t>
            </w:r>
          </w:p>
        </w:tc>
      </w:tr>
      <w:tr w:rsidR="00403895" w14:paraId="4C32E5F4" w14:textId="77777777" w:rsidTr="005D4C96">
        <w:trPr>
          <w:trHeight w:val="3158"/>
        </w:trPr>
        <w:tc>
          <w:tcPr>
            <w:tcW w:w="5000" w:type="pct"/>
            <w:shd w:val="clear" w:color="auto" w:fill="auto"/>
          </w:tcPr>
          <w:p w14:paraId="4E8AF66C" w14:textId="77777777" w:rsidR="00403895" w:rsidRPr="00C9403D" w:rsidRDefault="00403895" w:rsidP="005D4C96">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441C7BD4" w14:textId="77777777" w:rsidR="00403895" w:rsidRPr="00C9403D" w:rsidRDefault="00403895" w:rsidP="005D4C96">
            <w:pPr>
              <w:rPr>
                <w:rFonts w:ascii="Tw Cen MT" w:hAnsi="Tw Cen MT"/>
                <w:sz w:val="22"/>
              </w:rPr>
            </w:pPr>
          </w:p>
          <w:p w14:paraId="13C751C1" w14:textId="77777777" w:rsidR="00403895" w:rsidRPr="00C9403D" w:rsidRDefault="00403895" w:rsidP="005D4C96">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60981581" w14:textId="77777777" w:rsidR="00403895" w:rsidRPr="00C9403D" w:rsidRDefault="00403895" w:rsidP="005D4C96">
            <w:pPr>
              <w:rPr>
                <w:rFonts w:ascii="Tw Cen MT" w:hAnsi="Tw Cen MT"/>
                <w:sz w:val="22"/>
              </w:rPr>
            </w:pPr>
          </w:p>
          <w:p w14:paraId="457DDF23" w14:textId="77777777" w:rsidR="00403895" w:rsidRPr="00C9403D" w:rsidRDefault="00403895" w:rsidP="005D4C96">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08E6236D" w14:textId="77777777" w:rsidR="00403895" w:rsidRPr="00C9403D" w:rsidRDefault="00403895" w:rsidP="005D4C96">
            <w:pPr>
              <w:rPr>
                <w:rFonts w:ascii="Tw Cen MT" w:hAnsi="Tw Cen MT"/>
                <w:sz w:val="22"/>
              </w:rPr>
            </w:pPr>
          </w:p>
          <w:p w14:paraId="7FE9BAAD" w14:textId="77777777" w:rsidR="00403895" w:rsidRPr="00C9403D" w:rsidRDefault="00403895" w:rsidP="005D4C96">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44AB73E3" w14:textId="77777777" w:rsidR="00403895" w:rsidRPr="00C9403D" w:rsidRDefault="00403895" w:rsidP="005D4C96">
            <w:pPr>
              <w:rPr>
                <w:rFonts w:ascii="Tw Cen MT" w:hAnsi="Tw Cen MT"/>
                <w:b/>
                <w:sz w:val="22"/>
              </w:rPr>
            </w:pPr>
          </w:p>
          <w:p w14:paraId="00899AAB" w14:textId="77777777" w:rsidR="00403895" w:rsidRPr="00C9403D" w:rsidRDefault="00403895" w:rsidP="005D4C96">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403895" w:rsidRPr="00C9403D" w14:paraId="6776FB31" w14:textId="77777777" w:rsidTr="005D4C96">
              <w:trPr>
                <w:trHeight w:val="736"/>
              </w:trPr>
              <w:tc>
                <w:tcPr>
                  <w:tcW w:w="13925" w:type="dxa"/>
                  <w:shd w:val="clear" w:color="auto" w:fill="auto"/>
                </w:tcPr>
                <w:p w14:paraId="39FF455F" w14:textId="77777777" w:rsidR="00403895" w:rsidRPr="00C9403D" w:rsidRDefault="00403895" w:rsidP="005D4C96">
                  <w:pPr>
                    <w:rPr>
                      <w:rFonts w:ascii="Tw Cen MT" w:hAnsi="Tw Cen MT"/>
                      <w:b/>
                      <w:sz w:val="22"/>
                    </w:rPr>
                  </w:pPr>
                </w:p>
                <w:p w14:paraId="111530A5" w14:textId="77777777" w:rsidR="00403895" w:rsidRPr="00C9403D" w:rsidRDefault="00403895" w:rsidP="005D4C96">
                  <w:pPr>
                    <w:rPr>
                      <w:rFonts w:ascii="Tw Cen MT" w:hAnsi="Tw Cen MT"/>
                      <w:b/>
                      <w:sz w:val="22"/>
                    </w:rPr>
                  </w:pPr>
                </w:p>
                <w:p w14:paraId="74F7F4CB" w14:textId="77777777" w:rsidR="00403895" w:rsidRPr="00C9403D" w:rsidRDefault="00403895" w:rsidP="005D4C96">
                  <w:pPr>
                    <w:rPr>
                      <w:rFonts w:ascii="Tw Cen MT" w:hAnsi="Tw Cen MT"/>
                      <w:b/>
                      <w:sz w:val="22"/>
                    </w:rPr>
                  </w:pPr>
                </w:p>
              </w:tc>
            </w:tr>
          </w:tbl>
          <w:p w14:paraId="5A8F72C5" w14:textId="77777777" w:rsidR="00403895" w:rsidRPr="00C9403D" w:rsidRDefault="00403895" w:rsidP="005D4C96">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403895" w14:paraId="13CA0FE0" w14:textId="77777777" w:rsidTr="005D4C96">
        <w:trPr>
          <w:trHeight w:val="174"/>
        </w:trPr>
        <w:tc>
          <w:tcPr>
            <w:tcW w:w="5000" w:type="pct"/>
            <w:shd w:val="clear" w:color="auto" w:fill="auto"/>
          </w:tcPr>
          <w:p w14:paraId="57AC9B2E" w14:textId="77777777" w:rsidR="00403895" w:rsidRPr="00C9403D" w:rsidRDefault="00403895" w:rsidP="005D4C96">
            <w:pPr>
              <w:rPr>
                <w:sz w:val="16"/>
                <w:szCs w:val="16"/>
              </w:rPr>
            </w:pPr>
          </w:p>
        </w:tc>
      </w:tr>
      <w:tr w:rsidR="00403895" w14:paraId="23465F1B" w14:textId="77777777" w:rsidTr="005D4C96">
        <w:trPr>
          <w:trHeight w:val="3037"/>
        </w:trPr>
        <w:tc>
          <w:tcPr>
            <w:tcW w:w="5000" w:type="pct"/>
            <w:shd w:val="clear" w:color="auto" w:fill="auto"/>
          </w:tcPr>
          <w:p w14:paraId="49CFC7E3" w14:textId="77777777" w:rsidR="00403895" w:rsidRPr="00C9403D" w:rsidRDefault="00403895" w:rsidP="005D4C96">
            <w:pPr>
              <w:rPr>
                <w:rFonts w:ascii="Tw Cen MT" w:hAnsi="Tw Cen MT"/>
                <w:b/>
              </w:rPr>
            </w:pPr>
            <w:r w:rsidRPr="00C9403D">
              <w:rPr>
                <w:rFonts w:ascii="Tw Cen MT" w:hAnsi="Tw Cen MT"/>
                <w:b/>
              </w:rPr>
              <w:t>PART C -  CERTIFICATION STATUS (CHECK ONE):</w:t>
            </w:r>
          </w:p>
          <w:p w14:paraId="43341C31" w14:textId="77777777" w:rsidR="00403895" w:rsidRPr="00C9403D" w:rsidRDefault="00403895" w:rsidP="005D4C96">
            <w:pPr>
              <w:rPr>
                <w:rFonts w:ascii="Tw Cen MT" w:hAnsi="Tw Cen MT"/>
                <w:sz w:val="20"/>
              </w:rPr>
            </w:pPr>
            <w:r w:rsidRPr="00C9403D">
              <w:rPr>
                <w:rFonts w:ascii="Tw Cen MT" w:hAnsi="Tw Cen MT"/>
              </w:rPr>
              <w:t xml:space="preserve">_____       </w:t>
            </w:r>
            <w:r w:rsidRPr="00C9403D">
              <w:rPr>
                <w:rFonts w:ascii="Tw Cen MT" w:hAnsi="Tw Cen MT"/>
                <w:sz w:val="20"/>
              </w:rPr>
              <w:t>The undersigned is a certified M/WBE by the New York State Division of Minority and Women-Owned Business Development (MWBD).</w:t>
            </w:r>
          </w:p>
          <w:p w14:paraId="412A5DA4" w14:textId="77777777" w:rsidR="00403895" w:rsidRPr="00C9403D" w:rsidRDefault="00403895" w:rsidP="005D4C96">
            <w:pPr>
              <w:rPr>
                <w:rFonts w:ascii="Tw Cen MT" w:hAnsi="Tw Cen MT"/>
                <w:sz w:val="20"/>
              </w:rPr>
            </w:pPr>
          </w:p>
          <w:p w14:paraId="11572E41" w14:textId="77777777" w:rsidR="00403895" w:rsidRPr="00C9403D" w:rsidRDefault="00403895" w:rsidP="005D4C96">
            <w:pPr>
              <w:rPr>
                <w:rFonts w:ascii="Tw Cen MT" w:hAnsi="Tw Cen MT"/>
                <w:b/>
                <w:sz w:val="20"/>
              </w:rPr>
            </w:pPr>
            <w:r w:rsidRPr="00C9403D">
              <w:rPr>
                <w:rFonts w:ascii="Tw Cen MT" w:hAnsi="Tw Cen MT"/>
                <w:sz w:val="20"/>
              </w:rPr>
              <w:t xml:space="preserve">______        The undersigned has applied to </w:t>
            </w:r>
            <w:smartTag w:uri="urn:schemas-microsoft-com:office:smarttags" w:element="place">
              <w:smartTag w:uri="urn:schemas-microsoft-com:office:smarttags" w:element="PlaceName">
                <w:r w:rsidRPr="00C9403D">
                  <w:rPr>
                    <w:rFonts w:ascii="Tw Cen MT" w:hAnsi="Tw Cen MT"/>
                    <w:sz w:val="20"/>
                  </w:rPr>
                  <w:t>New York</w:t>
                </w:r>
              </w:smartTag>
              <w:r w:rsidRPr="00C9403D">
                <w:rPr>
                  <w:rFonts w:ascii="Tw Cen MT" w:hAnsi="Tw Cen MT"/>
                  <w:sz w:val="20"/>
                </w:rPr>
                <w:t xml:space="preserve"> </w:t>
              </w:r>
              <w:smartTag w:uri="urn:schemas-microsoft-com:office:smarttags" w:element="PlaceType">
                <w:r w:rsidRPr="00C9403D">
                  <w:rPr>
                    <w:rFonts w:ascii="Tw Cen MT" w:hAnsi="Tw Cen MT"/>
                    <w:sz w:val="20"/>
                  </w:rPr>
                  <w:t>State</w:t>
                </w:r>
              </w:smartTag>
            </w:smartTag>
            <w:r w:rsidRPr="00C9403D">
              <w:rPr>
                <w:rFonts w:ascii="Tw Cen MT" w:hAnsi="Tw Cen MT"/>
                <w:sz w:val="20"/>
              </w:rPr>
              <w:t>’s Division of Minority and Women-Owned Business Development (MWBD) for M/WBE certification.</w:t>
            </w:r>
            <w:r w:rsidRPr="00C9403D">
              <w:rPr>
                <w:rFonts w:ascii="Tw Cen MT" w:hAnsi="Tw Cen MT"/>
                <w:b/>
                <w:sz w:val="20"/>
              </w:rPr>
              <w:t xml:space="preserve"> </w:t>
            </w:r>
          </w:p>
          <w:p w14:paraId="589626A3" w14:textId="77777777" w:rsidR="00403895" w:rsidRPr="00C9403D" w:rsidRDefault="00403895" w:rsidP="005D4C96">
            <w:pPr>
              <w:rPr>
                <w:rFonts w:ascii="Tw Cen MT" w:hAnsi="Tw Cen MT"/>
                <w:b/>
                <w:sz w:val="20"/>
              </w:rPr>
            </w:pPr>
          </w:p>
          <w:p w14:paraId="13552FCE" w14:textId="77777777" w:rsidR="00403895" w:rsidRPr="00C9403D" w:rsidRDefault="00403895" w:rsidP="005D4C96">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4617BD97" w14:textId="77777777" w:rsidR="00403895" w:rsidRPr="00C9403D" w:rsidRDefault="00403895" w:rsidP="005D4C96">
            <w:pPr>
              <w:rPr>
                <w:rFonts w:ascii="Tw Cen MT" w:hAnsi="Tw Cen MT"/>
                <w:b/>
                <w:sz w:val="20"/>
              </w:rPr>
            </w:pPr>
          </w:p>
          <w:p w14:paraId="17D115D6" w14:textId="77777777" w:rsidR="00403895" w:rsidRPr="00C9403D" w:rsidRDefault="00403895" w:rsidP="005D4C96">
            <w:pPr>
              <w:rPr>
                <w:rFonts w:ascii="Tw Cen MT" w:hAnsi="Tw Cen MT"/>
                <w:sz w:val="20"/>
              </w:rPr>
            </w:pPr>
            <w:r w:rsidRPr="00C9403D">
              <w:rPr>
                <w:rFonts w:ascii="Tw Cen MT" w:hAnsi="Tw Cen MT"/>
                <w:sz w:val="20"/>
              </w:rPr>
              <w:t xml:space="preserve">                                                                                                                                   ___________________________________________________________</w:t>
            </w:r>
          </w:p>
          <w:p w14:paraId="4B3F6D43" w14:textId="77777777" w:rsidR="00403895" w:rsidRPr="00C9403D" w:rsidRDefault="00403895" w:rsidP="005D4C96">
            <w:pPr>
              <w:rPr>
                <w:rFonts w:ascii="Tw Cen MT" w:hAnsi="Tw Cen MT"/>
                <w:sz w:val="20"/>
              </w:rPr>
            </w:pPr>
            <w:r w:rsidRPr="00C9403D">
              <w:rPr>
                <w:rFonts w:ascii="Tw Cen MT" w:hAnsi="Tw Cen MT"/>
                <w:sz w:val="20"/>
              </w:rPr>
              <w:t>The estimated dollar amount of the agreement $_____________                                      Signature of Authorized Representative of M/WBE Firm</w:t>
            </w:r>
          </w:p>
          <w:p w14:paraId="5B4F77DC" w14:textId="77777777" w:rsidR="00403895" w:rsidRPr="00C9403D" w:rsidRDefault="00403895" w:rsidP="005D4C96">
            <w:pPr>
              <w:rPr>
                <w:rFonts w:ascii="Tw Cen MT" w:hAnsi="Tw Cen MT"/>
                <w:sz w:val="20"/>
              </w:rPr>
            </w:pPr>
          </w:p>
          <w:p w14:paraId="12B60891" w14:textId="77777777" w:rsidR="00403895" w:rsidRPr="00C9403D" w:rsidRDefault="00403895" w:rsidP="005D4C96">
            <w:pPr>
              <w:rPr>
                <w:rFonts w:ascii="Tw Cen MT" w:hAnsi="Tw Cen MT"/>
                <w:sz w:val="20"/>
              </w:rPr>
            </w:pPr>
            <w:r w:rsidRPr="00C9403D">
              <w:rPr>
                <w:rFonts w:ascii="Tw Cen MT" w:hAnsi="Tw Cen MT"/>
                <w:sz w:val="20"/>
              </w:rPr>
              <w:t>__________________________                                                                                    ___________________________________________________________</w:t>
            </w:r>
          </w:p>
          <w:p w14:paraId="6C736DC0" w14:textId="77777777" w:rsidR="00403895" w:rsidRDefault="00403895" w:rsidP="005D4C96">
            <w:r w:rsidRPr="00C9403D">
              <w:rPr>
                <w:rFonts w:ascii="Tw Cen MT" w:hAnsi="Tw Cen MT"/>
                <w:sz w:val="20"/>
              </w:rPr>
              <w:t>Date                                                                                                                            Printed or Typed Name and Title of Authorized Representative</w:t>
            </w:r>
            <w:r w:rsidRPr="00C9403D">
              <w:rPr>
                <w:rFonts w:ascii="Tw Cen MT" w:hAnsi="Tw Cen MT"/>
                <w:b/>
              </w:rPr>
              <w:t xml:space="preserve"> </w:t>
            </w:r>
          </w:p>
        </w:tc>
      </w:tr>
    </w:tbl>
    <w:p w14:paraId="5DBB4821" w14:textId="77777777" w:rsidR="00403895" w:rsidRPr="00D52475" w:rsidRDefault="00403895" w:rsidP="00403895">
      <w:r>
        <w:rPr>
          <w:rFonts w:ascii="Tw Cen MT" w:hAnsi="Tw Cen MT"/>
          <w:b/>
          <w:sz w:val="22"/>
          <w:szCs w:val="22"/>
        </w:rPr>
        <w:t>M/WBE 102</w:t>
      </w:r>
      <w:r w:rsidRPr="00D52475">
        <w:rPr>
          <w:rFonts w:ascii="Tw Cen MT" w:hAnsi="Tw Cen MT"/>
          <w:b/>
          <w:bCs/>
          <w:color w:val="000000"/>
        </w:rPr>
        <w:t xml:space="preserve">                                                               </w:t>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p>
    <w:p w14:paraId="74CAF21A" w14:textId="77777777" w:rsidR="00403895" w:rsidRDefault="00403895" w:rsidP="00403895">
      <w:pPr>
        <w:ind w:left="-684"/>
        <w:rPr>
          <w:rFonts w:ascii="Tw Cen MT" w:hAnsi="Tw Cen MT"/>
          <w:b/>
          <w:sz w:val="20"/>
        </w:rPr>
        <w:sectPr w:rsidR="00403895" w:rsidSect="005D4C96">
          <w:footerReference w:type="default" r:id="rId51"/>
          <w:pgSz w:w="15840" w:h="12240" w:orient="landscape"/>
          <w:pgMar w:top="-630" w:right="1440" w:bottom="180" w:left="1440" w:header="450" w:footer="720" w:gutter="0"/>
          <w:cols w:space="720"/>
          <w:docGrid w:linePitch="360"/>
        </w:sectPr>
      </w:pPr>
    </w:p>
    <w:p w14:paraId="28B6C0AA" w14:textId="77777777" w:rsidR="00403895" w:rsidRPr="00483847" w:rsidRDefault="00403895" w:rsidP="00403895">
      <w:pPr>
        <w:ind w:right="-729"/>
        <w:jc w:val="center"/>
        <w:rPr>
          <w:rFonts w:cs="Arial"/>
          <w:b/>
        </w:rPr>
      </w:pPr>
      <w:r w:rsidRPr="00483847">
        <w:rPr>
          <w:rFonts w:cs="Arial"/>
          <w:b/>
        </w:rPr>
        <w:lastRenderedPageBreak/>
        <w:t xml:space="preserve">M/WBE CONTRACTOR GOOD FAITH EFFORTS CERTIFICATION (FORM 105) </w:t>
      </w:r>
    </w:p>
    <w:p w14:paraId="0609FEEC" w14:textId="77777777" w:rsidR="00403895" w:rsidRPr="00E242B1" w:rsidRDefault="00403895" w:rsidP="00403895">
      <w:pPr>
        <w:ind w:right="-729"/>
        <w:jc w:val="center"/>
        <w:rPr>
          <w:rFonts w:cs="Arial"/>
          <w:sz w:val="20"/>
        </w:rPr>
      </w:pPr>
    </w:p>
    <w:p w14:paraId="488549F3" w14:textId="77777777" w:rsidR="00403895" w:rsidRDefault="00403895" w:rsidP="00403895">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3C72BB2E" w14:textId="77777777" w:rsidR="00403895" w:rsidRPr="00E242B1" w:rsidRDefault="00403895" w:rsidP="00403895">
      <w:pPr>
        <w:ind w:right="-729"/>
        <w:rPr>
          <w:rFonts w:cs="Arial"/>
          <w:sz w:val="20"/>
        </w:rPr>
      </w:pPr>
    </w:p>
    <w:p w14:paraId="1883ADA1" w14:textId="77777777" w:rsidR="00403895" w:rsidRPr="00E242B1" w:rsidRDefault="00403895" w:rsidP="00403895">
      <w:pPr>
        <w:ind w:right="-729"/>
        <w:rPr>
          <w:rFonts w:cs="Arial"/>
          <w:sz w:val="20"/>
        </w:rPr>
      </w:pPr>
    </w:p>
    <w:p w14:paraId="0EA8ABC5" w14:textId="77777777" w:rsidR="00403895" w:rsidRPr="00E242B1" w:rsidRDefault="00403895" w:rsidP="00403895">
      <w:pPr>
        <w:ind w:right="-729"/>
        <w:rPr>
          <w:rFonts w:cs="Arial"/>
          <w:sz w:val="20"/>
        </w:rPr>
      </w:pPr>
      <w:r w:rsidRPr="00E242B1">
        <w:rPr>
          <w:rFonts w:cs="Arial"/>
          <w:sz w:val="20"/>
        </w:rPr>
        <w:t>I, ______________________________________________________________________________________</w:t>
      </w:r>
    </w:p>
    <w:p w14:paraId="77D25378" w14:textId="77777777" w:rsidR="00403895" w:rsidRPr="00E242B1" w:rsidRDefault="00403895" w:rsidP="00403895">
      <w:pPr>
        <w:ind w:right="-729" w:firstLine="720"/>
        <w:rPr>
          <w:rFonts w:cs="Arial"/>
          <w:sz w:val="20"/>
        </w:rPr>
      </w:pPr>
      <w:r>
        <w:rPr>
          <w:rFonts w:cs="Arial"/>
          <w:sz w:val="20"/>
        </w:rPr>
        <w:t>(Bidder/Applicant)</w:t>
      </w:r>
    </w:p>
    <w:p w14:paraId="5AD9178E" w14:textId="77777777" w:rsidR="00403895" w:rsidRPr="00E242B1" w:rsidRDefault="00403895" w:rsidP="00403895">
      <w:pPr>
        <w:ind w:right="-729"/>
        <w:rPr>
          <w:rFonts w:cs="Arial"/>
          <w:sz w:val="20"/>
        </w:rPr>
      </w:pPr>
    </w:p>
    <w:p w14:paraId="55699141" w14:textId="77777777" w:rsidR="00403895" w:rsidRPr="00E242B1" w:rsidRDefault="00403895" w:rsidP="00403895">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4DF64F51" w14:textId="77777777" w:rsidR="00403895" w:rsidRPr="00E242B1" w:rsidRDefault="00403895" w:rsidP="00403895">
      <w:pPr>
        <w:ind w:right="-729"/>
        <w:rPr>
          <w:rFonts w:cs="Arial"/>
          <w:sz w:val="20"/>
        </w:rPr>
      </w:pPr>
      <w:r w:rsidRPr="00E242B1">
        <w:rPr>
          <w:rFonts w:cs="Arial"/>
          <w:sz w:val="20"/>
        </w:rPr>
        <w:tab/>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7D4DB50F" w14:textId="77777777" w:rsidR="00403895" w:rsidRPr="00E242B1" w:rsidRDefault="00403895" w:rsidP="00403895">
      <w:pPr>
        <w:ind w:right="-729"/>
        <w:rPr>
          <w:rFonts w:cs="Arial"/>
          <w:sz w:val="20"/>
        </w:rPr>
      </w:pPr>
    </w:p>
    <w:p w14:paraId="2927EA1A" w14:textId="77777777" w:rsidR="00403895" w:rsidRPr="00E242B1" w:rsidRDefault="00403895" w:rsidP="00403895">
      <w:pPr>
        <w:ind w:right="-729"/>
        <w:rPr>
          <w:rFonts w:cs="Arial"/>
          <w:sz w:val="20"/>
        </w:rPr>
      </w:pPr>
      <w:r w:rsidRPr="00E242B1">
        <w:rPr>
          <w:rFonts w:cs="Arial"/>
          <w:sz w:val="20"/>
        </w:rPr>
        <w:t>__________________________________________________________    (      )_</w:t>
      </w:r>
      <w:r>
        <w:rPr>
          <w:rFonts w:cs="Arial"/>
          <w:sz w:val="20"/>
        </w:rPr>
        <w:t>____</w:t>
      </w:r>
      <w:r w:rsidRPr="00E242B1">
        <w:rPr>
          <w:rFonts w:cs="Arial"/>
          <w:sz w:val="20"/>
        </w:rPr>
        <w:t>__________________</w:t>
      </w:r>
    </w:p>
    <w:p w14:paraId="7B4C9F43" w14:textId="77777777" w:rsidR="00403895" w:rsidRPr="00E242B1" w:rsidRDefault="00403895" w:rsidP="00403895">
      <w:pPr>
        <w:ind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4586D9E8" w14:textId="77777777" w:rsidR="00403895" w:rsidRPr="00E242B1" w:rsidRDefault="00403895" w:rsidP="00403895">
      <w:pPr>
        <w:ind w:right="-729"/>
        <w:rPr>
          <w:rFonts w:cs="Arial"/>
          <w:sz w:val="20"/>
        </w:rPr>
      </w:pPr>
    </w:p>
    <w:p w14:paraId="616269D4" w14:textId="77777777" w:rsidR="00403895" w:rsidRPr="00E242B1" w:rsidRDefault="00403895" w:rsidP="00403895">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 xml:space="preserve">of our good faith efforts to retain certified minority- and women-owned business enterprises:  </w:t>
      </w:r>
    </w:p>
    <w:p w14:paraId="1782CDF9" w14:textId="77777777" w:rsidR="00403895" w:rsidRPr="00E242B1" w:rsidRDefault="00403895" w:rsidP="00403895">
      <w:pPr>
        <w:ind w:left="-741" w:right="-729"/>
        <w:rPr>
          <w:rFonts w:cs="Arial"/>
          <w:sz w:val="20"/>
        </w:rPr>
      </w:pPr>
    </w:p>
    <w:p w14:paraId="102488C6" w14:textId="77777777" w:rsidR="00403895" w:rsidRPr="00E242B1" w:rsidRDefault="00403895" w:rsidP="00403895">
      <w:pPr>
        <w:pStyle w:val="Default"/>
        <w:rPr>
          <w:sz w:val="20"/>
          <w:szCs w:val="20"/>
        </w:rPr>
      </w:pPr>
      <w:r w:rsidRPr="00E242B1">
        <w:rPr>
          <w:sz w:val="20"/>
          <w:szCs w:val="20"/>
        </w:rPr>
        <w:t xml:space="preserve">(1) Copies of its solicitations of certified minority- and women-owned business enterprises and any responses thereto; </w:t>
      </w:r>
    </w:p>
    <w:p w14:paraId="649FDA10" w14:textId="77777777" w:rsidR="00403895" w:rsidRPr="00CA2921" w:rsidRDefault="00403895" w:rsidP="00403895">
      <w:pPr>
        <w:pStyle w:val="Default"/>
        <w:rPr>
          <w:sz w:val="18"/>
          <w:szCs w:val="18"/>
        </w:rPr>
      </w:pPr>
    </w:p>
    <w:p w14:paraId="637D7240" w14:textId="77777777" w:rsidR="00403895" w:rsidRPr="00CA2921" w:rsidRDefault="00403895" w:rsidP="00403895">
      <w:pPr>
        <w:pStyle w:val="Default"/>
        <w:rPr>
          <w:sz w:val="18"/>
          <w:szCs w:val="18"/>
        </w:rPr>
      </w:pPr>
    </w:p>
    <w:p w14:paraId="5E94E44E" w14:textId="77777777" w:rsidR="00403895" w:rsidRPr="00E242B1" w:rsidRDefault="00403895" w:rsidP="00403895">
      <w:pPr>
        <w:pStyle w:val="Default"/>
        <w:rPr>
          <w:sz w:val="20"/>
          <w:szCs w:val="20"/>
        </w:rPr>
      </w:pPr>
      <w:r w:rsidRPr="00E242B1">
        <w:rPr>
          <w:sz w:val="20"/>
          <w:szCs w:val="20"/>
        </w:rPr>
        <w:t xml:space="preserve">(2) If responses to the contractor’s solicitations were received, but a certified minority- or woman-owned business enterprise was not selected, the specific reasons that such enterprise was not selected; </w:t>
      </w:r>
    </w:p>
    <w:p w14:paraId="11076320" w14:textId="77777777" w:rsidR="00403895" w:rsidRPr="00CA2921" w:rsidRDefault="00403895" w:rsidP="00403895">
      <w:pPr>
        <w:pStyle w:val="Default"/>
        <w:rPr>
          <w:sz w:val="18"/>
          <w:szCs w:val="18"/>
        </w:rPr>
      </w:pPr>
    </w:p>
    <w:p w14:paraId="63726D7B" w14:textId="77777777" w:rsidR="00403895" w:rsidRPr="00CA2921" w:rsidRDefault="00403895" w:rsidP="00403895">
      <w:pPr>
        <w:pStyle w:val="Default"/>
        <w:rPr>
          <w:sz w:val="18"/>
          <w:szCs w:val="18"/>
        </w:rPr>
      </w:pPr>
    </w:p>
    <w:p w14:paraId="37DF03FE" w14:textId="77777777" w:rsidR="00403895" w:rsidRPr="00E242B1" w:rsidRDefault="00403895" w:rsidP="00403895">
      <w:pPr>
        <w:pStyle w:val="Default"/>
        <w:rPr>
          <w:sz w:val="20"/>
          <w:szCs w:val="20"/>
        </w:rPr>
      </w:pPr>
      <w:r w:rsidRPr="00E242B1">
        <w:rPr>
          <w:sz w:val="20"/>
          <w:szCs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01A8E7DE" w14:textId="77777777" w:rsidR="00403895" w:rsidRPr="00CA2921" w:rsidRDefault="00403895" w:rsidP="00403895">
      <w:pPr>
        <w:pStyle w:val="Default"/>
        <w:rPr>
          <w:sz w:val="18"/>
          <w:szCs w:val="18"/>
        </w:rPr>
      </w:pPr>
    </w:p>
    <w:p w14:paraId="47D3D2CA" w14:textId="77777777" w:rsidR="00403895" w:rsidRPr="00CA2921" w:rsidRDefault="00403895" w:rsidP="00403895">
      <w:pPr>
        <w:pStyle w:val="Default"/>
        <w:rPr>
          <w:sz w:val="18"/>
          <w:szCs w:val="18"/>
        </w:rPr>
      </w:pPr>
    </w:p>
    <w:p w14:paraId="244A707E" w14:textId="77777777" w:rsidR="00403895" w:rsidRPr="00E242B1" w:rsidRDefault="00403895" w:rsidP="00403895">
      <w:pPr>
        <w:pStyle w:val="Default"/>
        <w:rPr>
          <w:sz w:val="20"/>
          <w:szCs w:val="20"/>
        </w:rPr>
      </w:pPr>
      <w:r w:rsidRPr="00E242B1">
        <w:rPr>
          <w:sz w:val="20"/>
          <w:szCs w:val="20"/>
        </w:rPr>
        <w:t xml:space="preserve">(4) Copies of any solicitations of certified minority- and/or women-owned business enterprises listed in the directory of certified businesses; </w:t>
      </w:r>
    </w:p>
    <w:p w14:paraId="56CA604C" w14:textId="77777777" w:rsidR="00403895" w:rsidRPr="00CA2921" w:rsidRDefault="00403895" w:rsidP="00403895">
      <w:pPr>
        <w:pStyle w:val="Default"/>
        <w:rPr>
          <w:sz w:val="18"/>
          <w:szCs w:val="18"/>
        </w:rPr>
      </w:pPr>
    </w:p>
    <w:p w14:paraId="2CDD2B3D" w14:textId="77777777" w:rsidR="00403895" w:rsidRPr="00CA2921" w:rsidRDefault="00403895" w:rsidP="00403895">
      <w:pPr>
        <w:pStyle w:val="Default"/>
        <w:rPr>
          <w:sz w:val="18"/>
          <w:szCs w:val="18"/>
        </w:rPr>
      </w:pPr>
    </w:p>
    <w:p w14:paraId="3BD07EA7" w14:textId="77777777" w:rsidR="00403895" w:rsidRPr="00E242B1" w:rsidRDefault="00403895" w:rsidP="00403895">
      <w:pPr>
        <w:pStyle w:val="Default"/>
        <w:rPr>
          <w:sz w:val="20"/>
          <w:szCs w:val="20"/>
        </w:rPr>
      </w:pPr>
      <w:r w:rsidRPr="00E242B1">
        <w:rPr>
          <w:sz w:val="20"/>
          <w:szCs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4897AF0C" w14:textId="77777777" w:rsidR="00403895" w:rsidRPr="00CA2921" w:rsidRDefault="00403895" w:rsidP="00403895">
      <w:pPr>
        <w:pStyle w:val="Default"/>
        <w:rPr>
          <w:sz w:val="18"/>
          <w:szCs w:val="18"/>
        </w:rPr>
      </w:pPr>
    </w:p>
    <w:p w14:paraId="7E234C27" w14:textId="77777777" w:rsidR="00403895" w:rsidRPr="00CA2921" w:rsidRDefault="00403895" w:rsidP="00403895">
      <w:pPr>
        <w:pStyle w:val="Default"/>
        <w:rPr>
          <w:sz w:val="18"/>
          <w:szCs w:val="18"/>
        </w:rPr>
      </w:pPr>
    </w:p>
    <w:p w14:paraId="2B2D6A7B" w14:textId="77777777" w:rsidR="00403895" w:rsidRPr="00E242B1" w:rsidRDefault="00403895" w:rsidP="00403895">
      <w:pPr>
        <w:pStyle w:val="Default"/>
        <w:rPr>
          <w:sz w:val="20"/>
          <w:szCs w:val="20"/>
        </w:rPr>
      </w:pPr>
      <w:r w:rsidRPr="00E242B1">
        <w:rPr>
          <w:sz w:val="20"/>
          <w:szCs w:val="20"/>
        </w:rPr>
        <w:t xml:space="preserve">(6) Information describing the specific steps undertaken to reasonably structure the contract scope of work for the purpose of subcontracting with, or obtaining supplies from, certified minority- and women-owned business enterprises. </w:t>
      </w:r>
    </w:p>
    <w:p w14:paraId="085AC355" w14:textId="77777777" w:rsidR="00403895" w:rsidRPr="00CA2921" w:rsidRDefault="00403895" w:rsidP="00403895">
      <w:pPr>
        <w:pStyle w:val="Default"/>
        <w:rPr>
          <w:sz w:val="18"/>
          <w:szCs w:val="18"/>
        </w:rPr>
      </w:pPr>
    </w:p>
    <w:p w14:paraId="1D0454C5" w14:textId="77777777" w:rsidR="00403895" w:rsidRPr="00CA2921" w:rsidRDefault="00403895" w:rsidP="00403895">
      <w:pPr>
        <w:pStyle w:val="Default"/>
        <w:rPr>
          <w:sz w:val="18"/>
          <w:szCs w:val="18"/>
        </w:rPr>
      </w:pPr>
    </w:p>
    <w:p w14:paraId="4A34C895" w14:textId="77777777" w:rsidR="00403895" w:rsidRPr="00E242B1" w:rsidRDefault="00403895" w:rsidP="00403895">
      <w:pPr>
        <w:pStyle w:val="Default"/>
        <w:rPr>
          <w:sz w:val="20"/>
          <w:szCs w:val="20"/>
        </w:rPr>
      </w:pPr>
      <w:r w:rsidRPr="00E242B1">
        <w:rPr>
          <w:sz w:val="20"/>
          <w:szCs w:val="20"/>
        </w:rPr>
        <w:t xml:space="preserve">(7) Describe any other action undertaken by the bidder to document its good faith efforts to retain certified minority - and women- owned business enterprises for this procurement. </w:t>
      </w:r>
    </w:p>
    <w:p w14:paraId="65FFCCC0" w14:textId="77777777" w:rsidR="00403895" w:rsidRPr="00E242B1" w:rsidRDefault="00403895" w:rsidP="00403895">
      <w:pPr>
        <w:pStyle w:val="Default"/>
        <w:rPr>
          <w:sz w:val="20"/>
          <w:szCs w:val="20"/>
        </w:rPr>
      </w:pPr>
    </w:p>
    <w:p w14:paraId="215ECCAD" w14:textId="77777777" w:rsidR="00403895" w:rsidRPr="00E242B1" w:rsidRDefault="00403895" w:rsidP="00403895">
      <w:pPr>
        <w:pStyle w:val="Default"/>
        <w:rPr>
          <w:sz w:val="20"/>
          <w:szCs w:val="20"/>
        </w:rPr>
      </w:pPr>
      <w:r w:rsidRPr="00E242B1">
        <w:rPr>
          <w:sz w:val="20"/>
          <w:szCs w:val="20"/>
        </w:rPr>
        <w:t xml:space="preserve">Submit additional pages as needed. </w:t>
      </w:r>
    </w:p>
    <w:p w14:paraId="4CDEC40A" w14:textId="77777777" w:rsidR="00403895" w:rsidRDefault="00403895" w:rsidP="00403895">
      <w:pPr>
        <w:ind w:left="-741" w:right="12"/>
        <w:jc w:val="center"/>
        <w:rPr>
          <w:rFonts w:cs="Arial"/>
          <w:sz w:val="20"/>
        </w:rPr>
      </w:pPr>
    </w:p>
    <w:p w14:paraId="1913A082" w14:textId="77777777" w:rsidR="00403895" w:rsidRDefault="00403895" w:rsidP="00403895">
      <w:pPr>
        <w:ind w:left="-741" w:right="12"/>
        <w:jc w:val="center"/>
        <w:rPr>
          <w:rFonts w:cs="Arial"/>
          <w:sz w:val="20"/>
        </w:rPr>
      </w:pPr>
    </w:p>
    <w:p w14:paraId="21014BC8" w14:textId="77777777" w:rsidR="00403895" w:rsidRPr="00B03123" w:rsidRDefault="00403895" w:rsidP="00403895">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_______________________________________________</w:t>
      </w:r>
    </w:p>
    <w:p w14:paraId="49C5061B" w14:textId="77777777" w:rsidR="00403895" w:rsidRPr="00B03123" w:rsidRDefault="00403895" w:rsidP="00403895">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Authorized Representative Signature</w:t>
      </w:r>
    </w:p>
    <w:p w14:paraId="26881A78" w14:textId="77777777" w:rsidR="00403895" w:rsidRDefault="00403895" w:rsidP="00403895">
      <w:pPr>
        <w:ind w:right="12"/>
        <w:rPr>
          <w:rFonts w:cs="Arial"/>
          <w:sz w:val="20"/>
        </w:rPr>
      </w:pPr>
    </w:p>
    <w:p w14:paraId="4E6C2D35" w14:textId="77777777" w:rsidR="00403895" w:rsidRDefault="00403895" w:rsidP="00403895">
      <w:pPr>
        <w:ind w:right="12"/>
        <w:rPr>
          <w:rFonts w:cs="Arial"/>
          <w:sz w:val="20"/>
        </w:rPr>
      </w:pPr>
    </w:p>
    <w:p w14:paraId="270F2C43" w14:textId="77777777" w:rsidR="00403895" w:rsidRPr="00B03123" w:rsidRDefault="00403895" w:rsidP="00403895">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_______________________________________________</w:t>
      </w:r>
    </w:p>
    <w:p w14:paraId="0C21D04C" w14:textId="77777777" w:rsidR="00403895" w:rsidRDefault="00403895" w:rsidP="00403895">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r>
      <w:r>
        <w:rPr>
          <w:szCs w:val="22"/>
        </w:rPr>
        <w:t>Date</w:t>
      </w:r>
    </w:p>
    <w:p w14:paraId="0840B1CE" w14:textId="77777777" w:rsidR="00403895" w:rsidRDefault="00403895" w:rsidP="00403895">
      <w:pPr>
        <w:rPr>
          <w:szCs w:val="22"/>
        </w:rPr>
      </w:pPr>
    </w:p>
    <w:p w14:paraId="34F1D62C" w14:textId="77777777" w:rsidR="00403895" w:rsidRDefault="00403895" w:rsidP="00403895">
      <w:pPr>
        <w:rPr>
          <w:szCs w:val="22"/>
        </w:rPr>
      </w:pPr>
    </w:p>
    <w:p w14:paraId="18BC7C07" w14:textId="77777777" w:rsidR="00403895" w:rsidRPr="0061780A" w:rsidRDefault="00403895" w:rsidP="00403895">
      <w:pPr>
        <w:rPr>
          <w:rFonts w:ascii="Tw Cen MT" w:hAnsi="Tw Cen MT"/>
          <w:b/>
          <w:szCs w:val="22"/>
        </w:rPr>
        <w:sectPr w:rsidR="00403895" w:rsidRPr="0061780A" w:rsidSect="005D4C96">
          <w:pgSz w:w="12240" w:h="15840"/>
          <w:pgMar w:top="547" w:right="1440" w:bottom="720" w:left="1440" w:header="360" w:footer="720" w:gutter="0"/>
          <w:cols w:space="720"/>
          <w:docGrid w:linePitch="360"/>
        </w:sectPr>
      </w:pPr>
      <w:r w:rsidRPr="0061780A">
        <w:rPr>
          <w:rFonts w:ascii="Tw Cen MT" w:hAnsi="Tw Cen MT"/>
          <w:b/>
          <w:szCs w:val="22"/>
        </w:rPr>
        <w:t>M/WBE 105</w:t>
      </w:r>
    </w:p>
    <w:p w14:paraId="11EEDF6E" w14:textId="77777777" w:rsidR="00403895" w:rsidRPr="008520F0" w:rsidRDefault="00403895" w:rsidP="00403895">
      <w:pPr>
        <w:ind w:right="-729"/>
        <w:jc w:val="center"/>
        <w:rPr>
          <w:rFonts w:ascii="Tahoma" w:hAnsi="Tahoma" w:cs="Tahoma"/>
          <w:b/>
        </w:rPr>
      </w:pPr>
      <w:r w:rsidRPr="008520F0">
        <w:rPr>
          <w:rFonts w:ascii="Tahoma" w:hAnsi="Tahoma" w:cs="Tahoma"/>
          <w:b/>
        </w:rPr>
        <w:lastRenderedPageBreak/>
        <w:t>M/WBE CONTRACTOR UNAVAILABLE CERTIFICATION</w:t>
      </w:r>
    </w:p>
    <w:p w14:paraId="13FE2BFF" w14:textId="77777777" w:rsidR="00403895" w:rsidRPr="00C9721F" w:rsidRDefault="00403895" w:rsidP="00403895">
      <w:pPr>
        <w:ind w:right="-729"/>
        <w:jc w:val="center"/>
        <w:rPr>
          <w:rFonts w:ascii="Tahoma" w:hAnsi="Tahoma" w:cs="Tahoma"/>
          <w:b/>
          <w:sz w:val="20"/>
        </w:rPr>
      </w:pPr>
    </w:p>
    <w:p w14:paraId="18EA8F7C" w14:textId="77777777" w:rsidR="00403895" w:rsidRPr="002E61AC" w:rsidRDefault="00403895" w:rsidP="00403895">
      <w:pPr>
        <w:ind w:right="-729"/>
        <w:jc w:val="center"/>
        <w:rPr>
          <w:rFonts w:ascii="Tahoma" w:hAnsi="Tahoma" w:cs="Tahoma"/>
          <w:sz w:val="22"/>
          <w:szCs w:val="22"/>
        </w:rPr>
      </w:pPr>
    </w:p>
    <w:p w14:paraId="798F4436" w14:textId="77777777" w:rsidR="00403895" w:rsidRDefault="00403895" w:rsidP="00403895">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0838C65A" w14:textId="77777777" w:rsidR="00403895" w:rsidRPr="00C9721F" w:rsidRDefault="00403895" w:rsidP="00403895">
      <w:pPr>
        <w:ind w:right="-729"/>
        <w:rPr>
          <w:rFonts w:ascii="Tahoma" w:hAnsi="Tahoma" w:cs="Tahoma"/>
          <w:sz w:val="20"/>
        </w:rPr>
      </w:pPr>
    </w:p>
    <w:p w14:paraId="051E3268" w14:textId="77777777" w:rsidR="00403895" w:rsidRPr="00C9721F" w:rsidRDefault="00403895" w:rsidP="00403895">
      <w:pPr>
        <w:ind w:right="-729"/>
        <w:rPr>
          <w:rFonts w:ascii="Tahoma" w:hAnsi="Tahoma" w:cs="Tahoma"/>
          <w:sz w:val="16"/>
          <w:szCs w:val="16"/>
        </w:rPr>
      </w:pPr>
    </w:p>
    <w:p w14:paraId="72806CBC" w14:textId="77777777" w:rsidR="00403895" w:rsidRPr="00C9721F" w:rsidRDefault="00403895" w:rsidP="00403895">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3D867E6" w14:textId="77777777" w:rsidR="00403895" w:rsidRDefault="00403895" w:rsidP="00403895">
      <w:pPr>
        <w:ind w:right="-729"/>
        <w:rPr>
          <w:rFonts w:ascii="Tahoma" w:hAnsi="Tahoma" w:cs="Tahoma"/>
          <w:sz w:val="20"/>
        </w:rPr>
      </w:pPr>
      <w:r w:rsidRPr="00C9721F">
        <w:rPr>
          <w:rFonts w:ascii="Tahoma" w:hAnsi="Tahoma" w:cs="Tahoma"/>
          <w:sz w:val="20"/>
        </w:rPr>
        <w:tab/>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6016C948" w14:textId="77777777" w:rsidR="00403895" w:rsidRPr="00C9721F" w:rsidRDefault="00403895" w:rsidP="00403895">
      <w:pPr>
        <w:ind w:right="-729"/>
        <w:rPr>
          <w:rFonts w:ascii="Tahoma" w:hAnsi="Tahoma" w:cs="Tahoma"/>
          <w:sz w:val="20"/>
        </w:rPr>
      </w:pPr>
    </w:p>
    <w:p w14:paraId="6534AA1E" w14:textId="77777777" w:rsidR="00403895" w:rsidRPr="00C9721F" w:rsidRDefault="00403895" w:rsidP="00403895">
      <w:pPr>
        <w:ind w:right="-729"/>
        <w:rPr>
          <w:rFonts w:ascii="Tahoma" w:hAnsi="Tahoma" w:cs="Tahoma"/>
          <w:sz w:val="16"/>
          <w:szCs w:val="16"/>
        </w:rPr>
      </w:pPr>
    </w:p>
    <w:p w14:paraId="306F2E5F" w14:textId="77777777" w:rsidR="00403895" w:rsidRPr="00C9721F" w:rsidRDefault="00403895" w:rsidP="00403895">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_________________________________________ (      )___________________________________</w:t>
      </w:r>
    </w:p>
    <w:p w14:paraId="3452B473" w14:textId="77777777" w:rsidR="00403895" w:rsidRPr="00C9721F" w:rsidRDefault="00403895" w:rsidP="00403895">
      <w:pPr>
        <w:ind w:right="-729"/>
        <w:rPr>
          <w:rFonts w:ascii="Tahoma" w:hAnsi="Tahoma" w:cs="Tahoma"/>
          <w:sz w:val="20"/>
        </w:rPr>
      </w:pPr>
      <w:r w:rsidRPr="00C9721F">
        <w:rPr>
          <w:rFonts w:ascii="Tahoma" w:hAnsi="Tahoma" w:cs="Tahoma"/>
          <w:sz w:val="20"/>
        </w:rPr>
        <w:tab/>
      </w:r>
      <w:r w:rsidRPr="00C9721F">
        <w:rPr>
          <w:rFonts w:ascii="Tahoma" w:hAnsi="Tahoma" w:cs="Tahoma"/>
          <w:sz w:val="20"/>
        </w:rPr>
        <w:tab/>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63E1739F" w14:textId="77777777" w:rsidR="00403895" w:rsidRPr="00C9721F" w:rsidRDefault="00403895" w:rsidP="00403895">
      <w:pPr>
        <w:ind w:right="-729"/>
        <w:rPr>
          <w:rFonts w:ascii="Tahoma" w:hAnsi="Tahoma" w:cs="Tahoma"/>
          <w:sz w:val="16"/>
          <w:szCs w:val="16"/>
        </w:rPr>
      </w:pPr>
    </w:p>
    <w:p w14:paraId="5B1D7E6A" w14:textId="77777777" w:rsidR="00403895" w:rsidRPr="00C9721F" w:rsidRDefault="00403895" w:rsidP="00403895">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158798AE" w14:textId="77777777" w:rsidR="00403895" w:rsidRPr="00C9721F" w:rsidRDefault="00403895" w:rsidP="00403895">
      <w:pPr>
        <w:rPr>
          <w:rFonts w:ascii="Tahoma" w:hAnsi="Tahoma" w:cs="Tahoma"/>
          <w:sz w:val="16"/>
          <w:szCs w:val="16"/>
        </w:rPr>
      </w:pPr>
    </w:p>
    <w:p w14:paraId="0DF8FB78" w14:textId="77777777" w:rsidR="00403895" w:rsidRPr="00C9721F" w:rsidRDefault="00403895" w:rsidP="00403895">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23D3DD2C" w14:textId="77777777" w:rsidR="00403895" w:rsidRPr="00C9721F" w:rsidRDefault="00403895" w:rsidP="00403895">
      <w:pPr>
        <w:ind w:right="-729"/>
        <w:rPr>
          <w:rFonts w:ascii="Tahoma" w:hAnsi="Tahoma" w:cs="Tahoma"/>
          <w:sz w:val="20"/>
        </w:rPr>
      </w:pP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ESTIMATED</w:t>
      </w:r>
    </w:p>
    <w:p w14:paraId="11D8ABC4" w14:textId="77777777" w:rsidR="00403895" w:rsidRPr="00C9721F" w:rsidRDefault="00403895" w:rsidP="00403895">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sidRPr="00C9721F">
        <w:rPr>
          <w:rFonts w:ascii="Tahoma" w:hAnsi="Tahoma" w:cs="Tahoma"/>
          <w:b/>
          <w:sz w:val="20"/>
        </w:rPr>
        <w:t xml:space="preserve">     </w:t>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sidRPr="00C9721F">
        <w:rPr>
          <w:rFonts w:ascii="Tahoma" w:hAnsi="Tahoma" w:cs="Tahoma"/>
          <w:b/>
          <w:sz w:val="20"/>
        </w:rPr>
        <w:tab/>
      </w:r>
      <w:r w:rsidRPr="00C9721F">
        <w:rPr>
          <w:rFonts w:ascii="Tahoma" w:hAnsi="Tahoma" w:cs="Tahoma"/>
          <w:b/>
          <w:sz w:val="20"/>
        </w:rPr>
        <w:tab/>
        <w:t xml:space="preserve">   </w:t>
      </w:r>
      <w:r w:rsidRPr="00C9721F">
        <w:rPr>
          <w:rFonts w:ascii="Tahoma" w:hAnsi="Tahoma" w:cs="Tahoma"/>
          <w:b/>
          <w:sz w:val="20"/>
          <w:u w:val="single"/>
        </w:rPr>
        <w:t>BUDGET</w:t>
      </w:r>
      <w:r w:rsidRPr="00C9721F">
        <w:rPr>
          <w:rFonts w:ascii="Tahoma" w:hAnsi="Tahoma" w:cs="Tahoma"/>
          <w:b/>
          <w:sz w:val="20"/>
        </w:rPr>
        <w:t xml:space="preserve">              </w:t>
      </w:r>
      <w:r w:rsidRPr="00C9721F">
        <w:rPr>
          <w:rFonts w:ascii="Tahoma" w:hAnsi="Tahoma" w:cs="Tahoma"/>
          <w:b/>
          <w:sz w:val="20"/>
        </w:rPr>
        <w:tab/>
      </w:r>
      <w:r w:rsidRPr="00C9721F">
        <w:rPr>
          <w:rFonts w:ascii="Tahoma" w:hAnsi="Tahoma" w:cs="Tahoma"/>
          <w:b/>
          <w:sz w:val="20"/>
          <w:u w:val="single"/>
        </w:rPr>
        <w:t>REASON</w:t>
      </w:r>
    </w:p>
    <w:p w14:paraId="40423C52" w14:textId="77777777" w:rsidR="00403895" w:rsidRPr="00C9721F" w:rsidRDefault="00403895" w:rsidP="00403895">
      <w:pPr>
        <w:rPr>
          <w:rFonts w:ascii="Tahoma" w:hAnsi="Tahoma" w:cs="Tahoma"/>
          <w:b/>
          <w:sz w:val="16"/>
          <w:szCs w:val="16"/>
        </w:rPr>
      </w:pPr>
    </w:p>
    <w:p w14:paraId="4810DF85" w14:textId="77777777" w:rsidR="00403895" w:rsidRPr="00C9721F" w:rsidRDefault="00403895" w:rsidP="00403895">
      <w:pPr>
        <w:ind w:right="-729"/>
        <w:rPr>
          <w:rFonts w:ascii="Tahoma" w:hAnsi="Tahoma" w:cs="Tahoma"/>
          <w:sz w:val="20"/>
        </w:rPr>
      </w:pPr>
      <w:r w:rsidRPr="00C9721F">
        <w:rPr>
          <w:rFonts w:ascii="Tahoma" w:hAnsi="Tahoma" w:cs="Tahoma"/>
          <w:sz w:val="20"/>
        </w:rPr>
        <w:t>1.</w:t>
      </w:r>
    </w:p>
    <w:p w14:paraId="4A5BC0F7" w14:textId="77777777" w:rsidR="00403895" w:rsidRPr="00C9721F" w:rsidRDefault="00403895" w:rsidP="00403895">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14:paraId="3D06A0CB" w14:textId="77777777" w:rsidR="00403895" w:rsidRPr="00C9721F" w:rsidRDefault="00403895" w:rsidP="00403895">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14:paraId="42535626" w14:textId="77777777" w:rsidR="00403895" w:rsidRPr="00C9721F" w:rsidRDefault="00403895" w:rsidP="00403895">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14:paraId="121CD7CF" w14:textId="77777777" w:rsidR="00403895" w:rsidRPr="00C9721F" w:rsidRDefault="00403895" w:rsidP="00403895">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14:paraId="778FD82B" w14:textId="77777777" w:rsidR="00403895" w:rsidRPr="00C9721F" w:rsidRDefault="00403895" w:rsidP="00403895">
      <w:pPr>
        <w:rPr>
          <w:rFonts w:ascii="Tahoma" w:hAnsi="Tahoma" w:cs="Tahoma"/>
          <w:sz w:val="20"/>
        </w:rPr>
      </w:pPr>
    </w:p>
    <w:p w14:paraId="6464DDC2" w14:textId="77777777" w:rsidR="00403895" w:rsidRPr="00C9721F" w:rsidRDefault="00403895" w:rsidP="00403895">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0C9C4A26" w14:textId="77777777" w:rsidR="00403895" w:rsidRPr="00C9721F" w:rsidRDefault="00403895" w:rsidP="00403895">
      <w:pPr>
        <w:ind w:right="-729"/>
        <w:rPr>
          <w:rFonts w:ascii="Tahoma" w:hAnsi="Tahoma" w:cs="Tahoma"/>
          <w:sz w:val="20"/>
        </w:rPr>
      </w:pPr>
    </w:p>
    <w:p w14:paraId="62D55225" w14:textId="77777777" w:rsidR="00403895" w:rsidRPr="00C9721F" w:rsidRDefault="00403895" w:rsidP="00403895">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2CBD3414" w14:textId="77777777" w:rsidR="00403895" w:rsidRPr="00C9721F" w:rsidRDefault="00403895" w:rsidP="00403895">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7183A68C" w14:textId="77777777" w:rsidR="00403895" w:rsidRPr="00C9721F" w:rsidRDefault="00403895" w:rsidP="00403895">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62994D68" w14:textId="77777777" w:rsidR="00403895" w:rsidRPr="00C9721F" w:rsidRDefault="00403895" w:rsidP="00403895">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2E3B750F" w14:textId="77777777" w:rsidR="00403895" w:rsidRPr="00C9721F" w:rsidRDefault="00403895" w:rsidP="00403895">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3A0697F7" w14:textId="77777777" w:rsidR="00403895" w:rsidRPr="00C9721F" w:rsidRDefault="00403895" w:rsidP="00403895">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2A00BE91" w14:textId="77777777" w:rsidR="00403895" w:rsidRDefault="00403895" w:rsidP="00403895">
      <w:pPr>
        <w:rPr>
          <w:rFonts w:ascii="Tahoma" w:hAnsi="Tahoma" w:cs="Tahoma"/>
          <w:b/>
          <w:sz w:val="20"/>
        </w:rPr>
      </w:pPr>
    </w:p>
    <w:p w14:paraId="799B805D" w14:textId="77777777" w:rsidR="00403895" w:rsidRDefault="00403895" w:rsidP="00403895">
      <w:pPr>
        <w:rPr>
          <w:rFonts w:ascii="Tahoma" w:hAnsi="Tahoma" w:cs="Tahoma"/>
          <w:b/>
          <w:sz w:val="20"/>
        </w:rPr>
      </w:pPr>
    </w:p>
    <w:p w14:paraId="5D9858C2" w14:textId="77777777" w:rsidR="00403895" w:rsidRPr="00C9721F" w:rsidRDefault="00403895" w:rsidP="00403895">
      <w:pPr>
        <w:rPr>
          <w:rFonts w:ascii="Tahoma" w:hAnsi="Tahoma" w:cs="Tahoma"/>
          <w:b/>
          <w:sz w:val="20"/>
        </w:rPr>
      </w:pPr>
    </w:p>
    <w:p w14:paraId="3891F6C0" w14:textId="77777777" w:rsidR="00403895" w:rsidRPr="00C9721F" w:rsidRDefault="00403895" w:rsidP="00403895">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 xml:space="preserve"> _________________________________________________</w:t>
      </w:r>
    </w:p>
    <w:p w14:paraId="52B3E948" w14:textId="77777777" w:rsidR="00403895" w:rsidRDefault="00403895" w:rsidP="00403895">
      <w:pPr>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 xml:space="preserve">      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 xml:space="preserve"> </w:t>
      </w:r>
      <w:r w:rsidRPr="00C9721F">
        <w:rPr>
          <w:rFonts w:ascii="Tahoma" w:hAnsi="Tahoma" w:cs="Tahoma"/>
          <w:b/>
          <w:sz w:val="20"/>
        </w:rPr>
        <w:t>Print Name</w:t>
      </w:r>
    </w:p>
    <w:p w14:paraId="5B095E93" w14:textId="77777777" w:rsidR="00403895" w:rsidRDefault="00403895" w:rsidP="00403895">
      <w:pPr>
        <w:rPr>
          <w:rFonts w:ascii="Tahoma" w:hAnsi="Tahoma" w:cs="Tahoma"/>
          <w:b/>
          <w:sz w:val="20"/>
        </w:rPr>
      </w:pPr>
    </w:p>
    <w:p w14:paraId="117E0B11" w14:textId="77777777" w:rsidR="00403895" w:rsidRDefault="00403895" w:rsidP="00403895">
      <w:pPr>
        <w:rPr>
          <w:rFonts w:ascii="Tahoma" w:hAnsi="Tahoma" w:cs="Tahoma"/>
          <w:b/>
          <w:sz w:val="20"/>
        </w:rPr>
      </w:pPr>
    </w:p>
    <w:p w14:paraId="2B7B409A" w14:textId="77777777" w:rsidR="00403895" w:rsidRDefault="00403895" w:rsidP="00403895">
      <w:pPr>
        <w:rPr>
          <w:b/>
          <w:bCs/>
        </w:rPr>
      </w:pPr>
      <w:r>
        <w:rPr>
          <w:rFonts w:ascii="Tahoma" w:hAnsi="Tahoma" w:cs="Tahoma"/>
          <w:b/>
          <w:sz w:val="20"/>
        </w:rPr>
        <w:t>M/WBE 105A</w:t>
      </w:r>
    </w:p>
    <w:p w14:paraId="326A1AFA" w14:textId="77777777" w:rsidR="00403895" w:rsidRPr="00BB7A51" w:rsidRDefault="00403895" w:rsidP="00403895">
      <w:pPr>
        <w:autoSpaceDE w:val="0"/>
        <w:autoSpaceDN w:val="0"/>
        <w:adjustRightInd w:val="0"/>
        <w:jc w:val="center"/>
        <w:rPr>
          <w:b/>
          <w:bCs/>
        </w:rPr>
      </w:pPr>
      <w:r w:rsidRPr="00BB7A51">
        <w:rPr>
          <w:b/>
          <w:bCs/>
        </w:rPr>
        <w:lastRenderedPageBreak/>
        <w:t>REQUEST FOR WAIVER FORM</w:t>
      </w:r>
    </w:p>
    <w:p w14:paraId="2B99CA27" w14:textId="77777777" w:rsidR="00403895" w:rsidRPr="005D7421" w:rsidRDefault="00403895" w:rsidP="00403895">
      <w:pPr>
        <w:autoSpaceDE w:val="0"/>
        <w:autoSpaceDN w:val="0"/>
        <w:adjustRightInd w:val="0"/>
        <w:jc w:val="center"/>
        <w:rPr>
          <w:b/>
          <w:bCs/>
          <w:sz w:val="22"/>
          <w:szCs w:val="22"/>
        </w:rPr>
      </w:pPr>
    </w:p>
    <w:tbl>
      <w:tblPr>
        <w:tblW w:w="0" w:type="auto"/>
        <w:jc w:val="center"/>
        <w:tblInd w:w="-1710" w:type="dxa"/>
        <w:tblLook w:val="01E0" w:firstRow="1" w:lastRow="1" w:firstColumn="1" w:lastColumn="1" w:noHBand="0" w:noVBand="0"/>
      </w:tblPr>
      <w:tblGrid>
        <w:gridCol w:w="6588"/>
        <w:gridCol w:w="7416"/>
      </w:tblGrid>
      <w:tr w:rsidR="00403895" w:rsidRPr="00C9403D" w14:paraId="25796A2F" w14:textId="77777777" w:rsidTr="005D4C96">
        <w:trPr>
          <w:jc w:val="center"/>
        </w:trPr>
        <w:tc>
          <w:tcPr>
            <w:tcW w:w="6588" w:type="dxa"/>
            <w:shd w:val="clear" w:color="auto" w:fill="auto"/>
          </w:tcPr>
          <w:p w14:paraId="45ED1222" w14:textId="77777777" w:rsidR="00403895" w:rsidRPr="00C9403D" w:rsidRDefault="00403895" w:rsidP="005D4C96">
            <w:pPr>
              <w:autoSpaceDE w:val="0"/>
              <w:autoSpaceDN w:val="0"/>
              <w:adjustRightInd w:val="0"/>
              <w:rPr>
                <w:b/>
                <w:bCs/>
                <w:sz w:val="22"/>
                <w:szCs w:val="22"/>
              </w:rPr>
            </w:pPr>
            <w:r w:rsidRPr="00C9403D">
              <w:rPr>
                <w:b/>
                <w:bCs/>
                <w:sz w:val="22"/>
                <w:szCs w:val="22"/>
              </w:rPr>
              <w:t>BIDDER/APPLICANT NAME:</w:t>
            </w:r>
          </w:p>
          <w:p w14:paraId="32DD85A2" w14:textId="77777777" w:rsidR="00403895" w:rsidRPr="00C9403D" w:rsidRDefault="00403895" w:rsidP="005D4C96">
            <w:pPr>
              <w:autoSpaceDE w:val="0"/>
              <w:autoSpaceDN w:val="0"/>
              <w:adjustRightInd w:val="0"/>
              <w:rPr>
                <w:b/>
                <w:bCs/>
                <w:sz w:val="22"/>
                <w:szCs w:val="22"/>
              </w:rPr>
            </w:pPr>
          </w:p>
        </w:tc>
        <w:tc>
          <w:tcPr>
            <w:tcW w:w="7416" w:type="dxa"/>
            <w:shd w:val="clear" w:color="auto" w:fill="auto"/>
          </w:tcPr>
          <w:p w14:paraId="775C652D" w14:textId="77777777" w:rsidR="00403895" w:rsidRPr="00C9403D" w:rsidRDefault="00403895" w:rsidP="005D4C96">
            <w:pPr>
              <w:autoSpaceDE w:val="0"/>
              <w:autoSpaceDN w:val="0"/>
              <w:adjustRightInd w:val="0"/>
              <w:rPr>
                <w:b/>
                <w:bCs/>
                <w:sz w:val="22"/>
                <w:szCs w:val="22"/>
              </w:rPr>
            </w:pPr>
            <w:r w:rsidRPr="00C9403D">
              <w:rPr>
                <w:b/>
                <w:bCs/>
                <w:sz w:val="22"/>
                <w:szCs w:val="22"/>
              </w:rPr>
              <w:t>TELEPHONE:</w:t>
            </w:r>
          </w:p>
          <w:p w14:paraId="2EA25A92" w14:textId="77777777" w:rsidR="00403895" w:rsidRPr="00C9403D" w:rsidRDefault="00403895" w:rsidP="005D4C96">
            <w:pPr>
              <w:autoSpaceDE w:val="0"/>
              <w:autoSpaceDN w:val="0"/>
              <w:adjustRightInd w:val="0"/>
              <w:rPr>
                <w:b/>
                <w:bCs/>
                <w:sz w:val="22"/>
                <w:szCs w:val="22"/>
              </w:rPr>
            </w:pPr>
            <w:r w:rsidRPr="00C9403D">
              <w:rPr>
                <w:b/>
                <w:bCs/>
                <w:sz w:val="22"/>
                <w:szCs w:val="22"/>
              </w:rPr>
              <w:t>EMAIL:</w:t>
            </w:r>
          </w:p>
        </w:tc>
      </w:tr>
      <w:tr w:rsidR="00403895" w:rsidRPr="00C9403D" w14:paraId="4946701B" w14:textId="77777777" w:rsidTr="005D4C96">
        <w:trPr>
          <w:jc w:val="center"/>
        </w:trPr>
        <w:tc>
          <w:tcPr>
            <w:tcW w:w="6588" w:type="dxa"/>
            <w:shd w:val="clear" w:color="auto" w:fill="auto"/>
          </w:tcPr>
          <w:p w14:paraId="3DEB4A11" w14:textId="77777777" w:rsidR="00403895" w:rsidRPr="00C9403D" w:rsidRDefault="00403895" w:rsidP="005D4C96">
            <w:pPr>
              <w:autoSpaceDE w:val="0"/>
              <w:autoSpaceDN w:val="0"/>
              <w:adjustRightInd w:val="0"/>
              <w:rPr>
                <w:b/>
                <w:bCs/>
                <w:sz w:val="22"/>
                <w:szCs w:val="22"/>
              </w:rPr>
            </w:pPr>
            <w:r w:rsidRPr="00C9403D">
              <w:rPr>
                <w:b/>
                <w:bCs/>
                <w:sz w:val="22"/>
                <w:szCs w:val="22"/>
              </w:rPr>
              <w:t>ADDRESS:</w:t>
            </w:r>
          </w:p>
          <w:p w14:paraId="06854279" w14:textId="77777777" w:rsidR="00403895" w:rsidRPr="00C9403D" w:rsidRDefault="00403895" w:rsidP="005D4C96">
            <w:pPr>
              <w:autoSpaceDE w:val="0"/>
              <w:autoSpaceDN w:val="0"/>
              <w:adjustRightInd w:val="0"/>
              <w:rPr>
                <w:b/>
                <w:bCs/>
                <w:sz w:val="22"/>
                <w:szCs w:val="22"/>
              </w:rPr>
            </w:pPr>
          </w:p>
        </w:tc>
        <w:tc>
          <w:tcPr>
            <w:tcW w:w="7416" w:type="dxa"/>
            <w:shd w:val="clear" w:color="auto" w:fill="auto"/>
          </w:tcPr>
          <w:p w14:paraId="4153DCB2" w14:textId="77777777" w:rsidR="00403895" w:rsidRPr="00C9403D" w:rsidRDefault="00403895" w:rsidP="005D4C96">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403895" w:rsidRPr="00C9403D" w14:paraId="1F6EC535" w14:textId="77777777" w:rsidTr="005D4C96">
        <w:trPr>
          <w:jc w:val="center"/>
        </w:trPr>
        <w:tc>
          <w:tcPr>
            <w:tcW w:w="6588" w:type="dxa"/>
            <w:shd w:val="clear" w:color="auto" w:fill="auto"/>
          </w:tcPr>
          <w:p w14:paraId="2E4794AD" w14:textId="77777777" w:rsidR="00403895" w:rsidRPr="00C9403D" w:rsidRDefault="00403895" w:rsidP="005D4C96">
            <w:pPr>
              <w:autoSpaceDE w:val="0"/>
              <w:autoSpaceDN w:val="0"/>
              <w:adjustRightInd w:val="0"/>
              <w:rPr>
                <w:b/>
                <w:bCs/>
                <w:sz w:val="22"/>
                <w:szCs w:val="22"/>
              </w:rPr>
            </w:pPr>
            <w:r w:rsidRPr="00C9403D">
              <w:rPr>
                <w:b/>
                <w:bCs/>
                <w:sz w:val="22"/>
                <w:szCs w:val="22"/>
              </w:rPr>
              <w:t>CITY, STATE, ZIPCODE:</w:t>
            </w:r>
          </w:p>
          <w:p w14:paraId="0B1F74A9" w14:textId="77777777" w:rsidR="00403895" w:rsidRPr="00C9403D" w:rsidRDefault="00403895" w:rsidP="005D4C96">
            <w:pPr>
              <w:autoSpaceDE w:val="0"/>
              <w:autoSpaceDN w:val="0"/>
              <w:adjustRightInd w:val="0"/>
              <w:rPr>
                <w:b/>
                <w:bCs/>
                <w:sz w:val="22"/>
                <w:szCs w:val="22"/>
              </w:rPr>
            </w:pPr>
          </w:p>
        </w:tc>
        <w:tc>
          <w:tcPr>
            <w:tcW w:w="7416" w:type="dxa"/>
            <w:shd w:val="clear" w:color="auto" w:fill="auto"/>
          </w:tcPr>
          <w:p w14:paraId="50CB39A1" w14:textId="77777777" w:rsidR="00403895" w:rsidRPr="00C9403D" w:rsidRDefault="00403895" w:rsidP="005D4C96">
            <w:pPr>
              <w:autoSpaceDE w:val="0"/>
              <w:autoSpaceDN w:val="0"/>
              <w:adjustRightInd w:val="0"/>
              <w:rPr>
                <w:b/>
                <w:bCs/>
                <w:sz w:val="22"/>
                <w:szCs w:val="22"/>
              </w:rPr>
            </w:pPr>
            <w:r w:rsidRPr="00C9403D">
              <w:rPr>
                <w:b/>
                <w:bCs/>
                <w:sz w:val="22"/>
                <w:szCs w:val="22"/>
              </w:rPr>
              <w:t>RFP#/PROJECT NO.:</w:t>
            </w:r>
          </w:p>
        </w:tc>
      </w:tr>
    </w:tbl>
    <w:p w14:paraId="7790556C" w14:textId="77777777" w:rsidR="00403895" w:rsidRPr="005D7421" w:rsidRDefault="00403895" w:rsidP="00403895">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403895" w:rsidRPr="00C9403D" w14:paraId="2197C387" w14:textId="77777777" w:rsidTr="005D4C96">
        <w:trPr>
          <w:jc w:val="center"/>
        </w:trPr>
        <w:tc>
          <w:tcPr>
            <w:tcW w:w="14616" w:type="dxa"/>
            <w:gridSpan w:val="2"/>
            <w:shd w:val="clear" w:color="auto" w:fill="auto"/>
          </w:tcPr>
          <w:p w14:paraId="772A01E6" w14:textId="77777777" w:rsidR="00403895" w:rsidRPr="00C9403D" w:rsidRDefault="00403895" w:rsidP="005D4C96">
            <w:pPr>
              <w:autoSpaceDE w:val="0"/>
              <w:autoSpaceDN w:val="0"/>
              <w:adjustRightInd w:val="0"/>
              <w:jc w:val="center"/>
              <w:rPr>
                <w:b/>
                <w:bCs/>
                <w:sz w:val="22"/>
                <w:szCs w:val="22"/>
              </w:rPr>
            </w:pPr>
            <w:r w:rsidRPr="00C9403D">
              <w:rPr>
                <w:b/>
                <w:bCs/>
                <w:sz w:val="22"/>
                <w:szCs w:val="22"/>
              </w:rPr>
              <w:t>BIDDER/APPLICANT IS REQUESTING (check all that apply):</w:t>
            </w:r>
          </w:p>
        </w:tc>
      </w:tr>
      <w:tr w:rsidR="00403895" w:rsidRPr="00C9403D" w14:paraId="4FC71F7E" w14:textId="77777777" w:rsidTr="005D4C96">
        <w:trPr>
          <w:trHeight w:val="926"/>
          <w:jc w:val="center"/>
        </w:trPr>
        <w:tc>
          <w:tcPr>
            <w:tcW w:w="7308" w:type="dxa"/>
            <w:shd w:val="clear" w:color="auto" w:fill="auto"/>
          </w:tcPr>
          <w:p w14:paraId="5634C5F8" w14:textId="77777777" w:rsidR="00403895" w:rsidRPr="00C9403D" w:rsidRDefault="00403895" w:rsidP="006F50F3">
            <w:pPr>
              <w:numPr>
                <w:ilvl w:val="0"/>
                <w:numId w:val="80"/>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419B9036" w14:textId="77777777" w:rsidR="00403895" w:rsidRPr="00C9403D" w:rsidRDefault="00403895" w:rsidP="006F50F3">
            <w:pPr>
              <w:numPr>
                <w:ilvl w:val="0"/>
                <w:numId w:val="80"/>
              </w:numPr>
              <w:autoSpaceDE w:val="0"/>
              <w:autoSpaceDN w:val="0"/>
              <w:adjustRightInd w:val="0"/>
              <w:jc w:val="center"/>
              <w:rPr>
                <w:b/>
                <w:sz w:val="22"/>
                <w:szCs w:val="22"/>
              </w:rPr>
            </w:pPr>
            <w:r w:rsidRPr="00C9403D">
              <w:rPr>
                <w:b/>
                <w:bCs/>
                <w:sz w:val="22"/>
                <w:szCs w:val="22"/>
              </w:rPr>
              <w:t xml:space="preserve">Total                                    </w:t>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14:paraId="07F84EA6" w14:textId="77777777" w:rsidR="00403895" w:rsidRPr="00C9403D" w:rsidRDefault="00403895" w:rsidP="006F50F3">
            <w:pPr>
              <w:numPr>
                <w:ilvl w:val="0"/>
                <w:numId w:val="80"/>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5BEDE06A" w14:textId="77777777" w:rsidR="00403895" w:rsidRPr="00C9403D" w:rsidRDefault="00403895" w:rsidP="006F50F3">
            <w:pPr>
              <w:numPr>
                <w:ilvl w:val="0"/>
                <w:numId w:val="80"/>
              </w:numPr>
              <w:autoSpaceDE w:val="0"/>
              <w:autoSpaceDN w:val="0"/>
              <w:adjustRightInd w:val="0"/>
              <w:jc w:val="center"/>
              <w:rPr>
                <w:sz w:val="22"/>
                <w:szCs w:val="22"/>
              </w:rPr>
            </w:pPr>
            <w:r w:rsidRPr="00C9403D">
              <w:rPr>
                <w:b/>
                <w:bCs/>
                <w:sz w:val="22"/>
                <w:szCs w:val="22"/>
              </w:rPr>
              <w:t xml:space="preserve">Total                                      </w:t>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403895" w:rsidRPr="00C9403D" w14:paraId="14F1A36D" w14:textId="77777777" w:rsidTr="005D4C96">
        <w:trPr>
          <w:trHeight w:val="1178"/>
          <w:jc w:val="center"/>
        </w:trPr>
        <w:tc>
          <w:tcPr>
            <w:tcW w:w="14616" w:type="dxa"/>
            <w:gridSpan w:val="2"/>
            <w:shd w:val="clear" w:color="auto" w:fill="auto"/>
          </w:tcPr>
          <w:p w14:paraId="25100E93" w14:textId="77777777" w:rsidR="00403895" w:rsidRPr="00C9403D" w:rsidRDefault="00403895" w:rsidP="006F50F3">
            <w:pPr>
              <w:numPr>
                <w:ilvl w:val="0"/>
                <w:numId w:val="80"/>
              </w:numPr>
              <w:jc w:val="center"/>
              <w:rPr>
                <w:sz w:val="22"/>
                <w:szCs w:val="22"/>
              </w:rPr>
            </w:pPr>
            <w:r w:rsidRPr="00C9403D">
              <w:rPr>
                <w:b/>
                <w:sz w:val="22"/>
                <w:szCs w:val="22"/>
              </w:rPr>
              <w:t>Waiver Pending ESD Certification</w:t>
            </w:r>
          </w:p>
          <w:p w14:paraId="740BE328" w14:textId="77777777" w:rsidR="00403895" w:rsidRPr="00C9403D" w:rsidRDefault="00403895" w:rsidP="005D4C96">
            <w:pPr>
              <w:ind w:left="360"/>
              <w:rPr>
                <w:sz w:val="22"/>
                <w:szCs w:val="22"/>
              </w:rPr>
            </w:pPr>
            <w:r w:rsidRPr="00C9403D">
              <w:rPr>
                <w:sz w:val="22"/>
                <w:szCs w:val="22"/>
              </w:rPr>
              <w:t xml:space="preserve">         (check here if subcontractor or supplier is not certified M/WBE, but an application for certification has been filed with Empire State Development)</w:t>
            </w:r>
          </w:p>
          <w:p w14:paraId="071679DC" w14:textId="77777777" w:rsidR="00403895" w:rsidRPr="00C9403D" w:rsidRDefault="00403895" w:rsidP="005D4C96">
            <w:pPr>
              <w:ind w:left="360"/>
              <w:rPr>
                <w:sz w:val="22"/>
                <w:szCs w:val="22"/>
              </w:rPr>
            </w:pPr>
          </w:p>
          <w:p w14:paraId="044D97DC" w14:textId="77777777" w:rsidR="00403895" w:rsidRPr="00C9403D" w:rsidRDefault="00403895" w:rsidP="005D4C96">
            <w:pPr>
              <w:rPr>
                <w:sz w:val="22"/>
                <w:szCs w:val="22"/>
              </w:rPr>
            </w:pPr>
            <w:r w:rsidRPr="00C9403D">
              <w:rPr>
                <w:sz w:val="22"/>
                <w:szCs w:val="22"/>
              </w:rPr>
              <w:t>Subcontractor/Supplier Name:  __________________________________________          Date of application filing:  ________________________________</w:t>
            </w:r>
          </w:p>
          <w:p w14:paraId="2FC78979" w14:textId="77777777" w:rsidR="00403895" w:rsidRPr="00C9403D" w:rsidRDefault="00403895" w:rsidP="005D4C96">
            <w:pPr>
              <w:autoSpaceDE w:val="0"/>
              <w:autoSpaceDN w:val="0"/>
              <w:adjustRightInd w:val="0"/>
              <w:rPr>
                <w:b/>
                <w:bCs/>
                <w:sz w:val="20"/>
              </w:rPr>
            </w:pPr>
          </w:p>
        </w:tc>
      </w:tr>
    </w:tbl>
    <w:p w14:paraId="1517567B" w14:textId="77777777" w:rsidR="00403895" w:rsidRDefault="00403895" w:rsidP="00403895">
      <w:pPr>
        <w:autoSpaceDE w:val="0"/>
        <w:autoSpaceDN w:val="0"/>
        <w:adjustRightInd w:val="0"/>
        <w:rPr>
          <w:sz w:val="22"/>
          <w:szCs w:val="22"/>
        </w:rPr>
      </w:pPr>
    </w:p>
    <w:p w14:paraId="3B5D63E8" w14:textId="77777777" w:rsidR="00403895" w:rsidRPr="005D7421" w:rsidRDefault="00403895" w:rsidP="00403895">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            DATE:  _______________________________</w:t>
      </w:r>
    </w:p>
    <w:p w14:paraId="08CE901B" w14:textId="77777777" w:rsidR="00403895" w:rsidRPr="005D7421" w:rsidRDefault="00403895" w:rsidP="00403895">
      <w:pPr>
        <w:autoSpaceDE w:val="0"/>
        <w:autoSpaceDN w:val="0"/>
        <w:adjustRightInd w:val="0"/>
        <w:rPr>
          <w:sz w:val="20"/>
        </w:rPr>
      </w:pPr>
    </w:p>
    <w:p w14:paraId="777B0098" w14:textId="77777777" w:rsidR="00403895" w:rsidRPr="005D7421" w:rsidRDefault="00403895" w:rsidP="00403895">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7398"/>
      </w:tblGrid>
      <w:tr w:rsidR="00403895" w:rsidRPr="00C9403D" w14:paraId="4E432848" w14:textId="77777777" w:rsidTr="005D4C96">
        <w:trPr>
          <w:trHeight w:val="510"/>
        </w:trPr>
        <w:tc>
          <w:tcPr>
            <w:tcW w:w="7218" w:type="dxa"/>
            <w:tcBorders>
              <w:right w:val="double" w:sz="4" w:space="0" w:color="auto"/>
            </w:tcBorders>
            <w:shd w:val="clear" w:color="auto" w:fill="auto"/>
          </w:tcPr>
          <w:p w14:paraId="44D2CE8A" w14:textId="77777777" w:rsidR="00403895" w:rsidRPr="00C9403D" w:rsidRDefault="00403895" w:rsidP="005D4C96">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664A5F9E" w14:textId="77777777" w:rsidR="00403895" w:rsidRPr="00C9403D" w:rsidRDefault="00403895" w:rsidP="005D4C96">
            <w:pPr>
              <w:autoSpaceDE w:val="0"/>
              <w:autoSpaceDN w:val="0"/>
              <w:adjustRightInd w:val="0"/>
              <w:jc w:val="center"/>
              <w:rPr>
                <w:b/>
                <w:sz w:val="22"/>
                <w:szCs w:val="22"/>
              </w:rPr>
            </w:pPr>
            <w:r w:rsidRPr="00C9403D">
              <w:rPr>
                <w:b/>
                <w:sz w:val="22"/>
                <w:szCs w:val="22"/>
              </w:rPr>
              <w:t>FOR AUTHORIZED USE ONLY</w:t>
            </w:r>
          </w:p>
        </w:tc>
      </w:tr>
      <w:tr w:rsidR="00403895" w:rsidRPr="00C9403D" w14:paraId="4C645549" w14:textId="77777777" w:rsidTr="005D4C96">
        <w:trPr>
          <w:trHeight w:val="2310"/>
        </w:trPr>
        <w:tc>
          <w:tcPr>
            <w:tcW w:w="7218" w:type="dxa"/>
            <w:tcBorders>
              <w:right w:val="double" w:sz="4" w:space="0" w:color="auto"/>
            </w:tcBorders>
            <w:shd w:val="clear" w:color="auto" w:fill="auto"/>
          </w:tcPr>
          <w:p w14:paraId="016D43FA" w14:textId="77777777" w:rsidR="00403895" w:rsidRPr="00C9403D" w:rsidRDefault="00403895" w:rsidP="005D4C96">
            <w:pPr>
              <w:autoSpaceDE w:val="0"/>
              <w:autoSpaceDN w:val="0"/>
              <w:adjustRightInd w:val="0"/>
              <w:rPr>
                <w:sz w:val="20"/>
              </w:rPr>
            </w:pPr>
          </w:p>
          <w:p w14:paraId="57D57DEC" w14:textId="77777777" w:rsidR="00403895" w:rsidRPr="00C9403D" w:rsidRDefault="00403895" w:rsidP="005D4C96">
            <w:pPr>
              <w:autoSpaceDE w:val="0"/>
              <w:autoSpaceDN w:val="0"/>
              <w:adjustRightInd w:val="0"/>
              <w:rPr>
                <w:sz w:val="20"/>
              </w:rPr>
            </w:pPr>
            <w:r w:rsidRPr="00C9403D">
              <w:rPr>
                <w:sz w:val="20"/>
              </w:rPr>
              <w:t>TITLE OF PREPARER:</w:t>
            </w:r>
          </w:p>
          <w:p w14:paraId="344CB81A" w14:textId="77777777" w:rsidR="00403895" w:rsidRPr="00C9403D" w:rsidRDefault="00403895" w:rsidP="005D4C96">
            <w:pPr>
              <w:autoSpaceDE w:val="0"/>
              <w:autoSpaceDN w:val="0"/>
              <w:adjustRightInd w:val="0"/>
              <w:rPr>
                <w:sz w:val="20"/>
              </w:rPr>
            </w:pPr>
          </w:p>
          <w:p w14:paraId="7E3F9BED" w14:textId="77777777" w:rsidR="00403895" w:rsidRPr="00C9403D" w:rsidRDefault="00403895" w:rsidP="005D4C96">
            <w:pPr>
              <w:autoSpaceDE w:val="0"/>
              <w:autoSpaceDN w:val="0"/>
              <w:adjustRightInd w:val="0"/>
              <w:rPr>
                <w:sz w:val="20"/>
              </w:rPr>
            </w:pPr>
            <w:r w:rsidRPr="00C9403D">
              <w:rPr>
                <w:sz w:val="20"/>
              </w:rPr>
              <w:t>TELEPHONE:</w:t>
            </w:r>
          </w:p>
          <w:p w14:paraId="694DD52C" w14:textId="77777777" w:rsidR="00403895" w:rsidRPr="00C9403D" w:rsidRDefault="00403895" w:rsidP="005D4C96">
            <w:pPr>
              <w:autoSpaceDE w:val="0"/>
              <w:autoSpaceDN w:val="0"/>
              <w:adjustRightInd w:val="0"/>
              <w:rPr>
                <w:sz w:val="20"/>
              </w:rPr>
            </w:pPr>
          </w:p>
          <w:p w14:paraId="69F7DF69" w14:textId="77777777" w:rsidR="00403895" w:rsidRPr="00C9403D" w:rsidRDefault="00403895" w:rsidP="005D4C96">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6542A498" w14:textId="77777777" w:rsidR="00403895" w:rsidRPr="00C9403D" w:rsidRDefault="00403895" w:rsidP="005D4C96">
            <w:pPr>
              <w:autoSpaceDE w:val="0"/>
              <w:autoSpaceDN w:val="0"/>
              <w:adjustRightInd w:val="0"/>
              <w:rPr>
                <w:sz w:val="18"/>
                <w:szCs w:val="18"/>
              </w:rPr>
            </w:pPr>
          </w:p>
          <w:p w14:paraId="48B1592C" w14:textId="77777777" w:rsidR="00403895" w:rsidRPr="00C9403D" w:rsidRDefault="00403895" w:rsidP="005D4C96">
            <w:pPr>
              <w:autoSpaceDE w:val="0"/>
              <w:autoSpaceDN w:val="0"/>
              <w:adjustRightInd w:val="0"/>
              <w:rPr>
                <w:sz w:val="18"/>
                <w:szCs w:val="18"/>
              </w:rPr>
            </w:pPr>
            <w:r w:rsidRPr="00C9403D">
              <w:rPr>
                <w:sz w:val="18"/>
                <w:szCs w:val="18"/>
              </w:rPr>
              <w:t xml:space="preserve">REVIEWED BY:  _____________________________________                     </w:t>
            </w:r>
          </w:p>
          <w:p w14:paraId="56B6D3C9" w14:textId="77777777" w:rsidR="00403895" w:rsidRPr="00C9403D" w:rsidRDefault="00403895" w:rsidP="005D4C96">
            <w:pPr>
              <w:autoSpaceDE w:val="0"/>
              <w:autoSpaceDN w:val="0"/>
              <w:adjustRightInd w:val="0"/>
              <w:rPr>
                <w:sz w:val="18"/>
                <w:szCs w:val="18"/>
              </w:rPr>
            </w:pPr>
          </w:p>
          <w:p w14:paraId="3EE7A7F4" w14:textId="77777777" w:rsidR="00403895" w:rsidRPr="00C9403D" w:rsidRDefault="00403895" w:rsidP="005D4C96">
            <w:pPr>
              <w:autoSpaceDE w:val="0"/>
              <w:autoSpaceDN w:val="0"/>
              <w:adjustRightInd w:val="0"/>
              <w:rPr>
                <w:sz w:val="18"/>
                <w:szCs w:val="18"/>
              </w:rPr>
            </w:pPr>
            <w:r w:rsidRPr="00C9403D">
              <w:rPr>
                <w:sz w:val="18"/>
                <w:szCs w:val="18"/>
              </w:rPr>
              <w:t>DATE:____________________________</w:t>
            </w:r>
          </w:p>
          <w:p w14:paraId="5822FEA0" w14:textId="77777777" w:rsidR="00403895" w:rsidRPr="00C9403D" w:rsidRDefault="00403895" w:rsidP="005D4C96">
            <w:pPr>
              <w:autoSpaceDE w:val="0"/>
              <w:autoSpaceDN w:val="0"/>
              <w:adjustRightInd w:val="0"/>
              <w:rPr>
                <w:sz w:val="18"/>
                <w:szCs w:val="18"/>
              </w:rPr>
            </w:pPr>
          </w:p>
          <w:p w14:paraId="518F28CD" w14:textId="77777777" w:rsidR="00403895" w:rsidRPr="00C9403D" w:rsidRDefault="00403895" w:rsidP="005D4C96">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r w:rsidRPr="00C9403D">
              <w:rPr>
                <w:b/>
                <w:sz w:val="18"/>
                <w:szCs w:val="18"/>
              </w:rPr>
              <w:t xml:space="preserve">                    </w:t>
            </w:r>
          </w:p>
          <w:p w14:paraId="7C1D10CB" w14:textId="77777777" w:rsidR="00403895" w:rsidRPr="00C9403D" w:rsidRDefault="00403895" w:rsidP="005D4C96">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                </w:t>
            </w:r>
          </w:p>
          <w:p w14:paraId="021A312A" w14:textId="77777777" w:rsidR="00403895" w:rsidRPr="00C9403D" w:rsidRDefault="00403895" w:rsidP="005D4C96">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t xml:space="preserve">COMMENTS:                                                                                                                                </w:t>
            </w:r>
          </w:p>
          <w:p w14:paraId="41DCBDA6" w14:textId="77777777" w:rsidR="00403895" w:rsidRPr="00C9403D" w:rsidRDefault="00403895" w:rsidP="005D4C96">
            <w:pPr>
              <w:autoSpaceDE w:val="0"/>
              <w:autoSpaceDN w:val="0"/>
              <w:adjustRightInd w:val="0"/>
              <w:rPr>
                <w:sz w:val="18"/>
                <w:szCs w:val="18"/>
              </w:rPr>
            </w:pPr>
          </w:p>
        </w:tc>
      </w:tr>
    </w:tbl>
    <w:p w14:paraId="4028A30B" w14:textId="77777777" w:rsidR="00403895" w:rsidRDefault="00403895" w:rsidP="00403895">
      <w:pPr>
        <w:autoSpaceDE w:val="0"/>
        <w:autoSpaceDN w:val="0"/>
        <w:adjustRightInd w:val="0"/>
        <w:sectPr w:rsidR="00403895" w:rsidSect="005D4C96">
          <w:headerReference w:type="default" r:id="rId52"/>
          <w:footerReference w:type="default" r:id="rId53"/>
          <w:pgSz w:w="15840" w:h="12240" w:orient="landscape"/>
          <w:pgMar w:top="288" w:right="720" w:bottom="432" w:left="720" w:header="360" w:footer="720" w:gutter="0"/>
          <w:cols w:space="720"/>
          <w:docGrid w:linePitch="360"/>
        </w:sectPr>
      </w:pPr>
      <w:r w:rsidRPr="0061780A">
        <w:rPr>
          <w:rFonts w:ascii="Tw Cen MT" w:hAnsi="Tw Cen MT"/>
          <w:b/>
        </w:rPr>
        <w:t>M/WBE 101</w:t>
      </w:r>
    </w:p>
    <w:p w14:paraId="7203A872" w14:textId="77777777" w:rsidR="00403895" w:rsidRPr="005D7421" w:rsidRDefault="00403895" w:rsidP="00403895">
      <w:pPr>
        <w:autoSpaceDE w:val="0"/>
        <w:autoSpaceDN w:val="0"/>
        <w:adjustRightInd w:val="0"/>
        <w:jc w:val="center"/>
        <w:rPr>
          <w:b/>
          <w:bCs/>
        </w:rPr>
      </w:pPr>
      <w:r w:rsidRPr="005D7421">
        <w:rPr>
          <w:b/>
          <w:bCs/>
        </w:rPr>
        <w:lastRenderedPageBreak/>
        <w:t>REQUIREMENTS AND DOCUMENT SUBMISSION INSTRUCTIONS</w:t>
      </w:r>
    </w:p>
    <w:p w14:paraId="11621A3F" w14:textId="77777777" w:rsidR="00403895" w:rsidRPr="00680202" w:rsidRDefault="00403895" w:rsidP="00403895">
      <w:pPr>
        <w:autoSpaceDE w:val="0"/>
        <w:autoSpaceDN w:val="0"/>
        <w:adjustRightInd w:val="0"/>
        <w:jc w:val="center"/>
        <w:rPr>
          <w:b/>
          <w:bCs/>
          <w:sz w:val="18"/>
          <w:szCs w:val="18"/>
        </w:rPr>
      </w:pPr>
    </w:p>
    <w:p w14:paraId="7B95ADE3" w14:textId="77777777" w:rsidR="00403895" w:rsidRPr="005D7421" w:rsidRDefault="00403895" w:rsidP="00403895">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383CD6D9" w14:textId="77777777" w:rsidR="00403895" w:rsidRPr="00CD5225" w:rsidRDefault="00403895" w:rsidP="00403895">
      <w:pPr>
        <w:autoSpaceDE w:val="0"/>
        <w:autoSpaceDN w:val="0"/>
        <w:adjustRightInd w:val="0"/>
        <w:rPr>
          <w:b/>
          <w:bCs/>
          <w:sz w:val="16"/>
          <w:szCs w:val="16"/>
        </w:rPr>
      </w:pPr>
    </w:p>
    <w:p w14:paraId="110B2691" w14:textId="77777777" w:rsidR="00403895" w:rsidRPr="005D7421" w:rsidRDefault="00403895" w:rsidP="00403895">
      <w:pPr>
        <w:autoSpaceDE w:val="0"/>
        <w:autoSpaceDN w:val="0"/>
        <w:adjustRightInd w:val="0"/>
        <w:ind w:firstLine="720"/>
      </w:pPr>
      <w:r w:rsidRPr="005D7421">
        <w:t>1. A statement setting forth your basis for requesting a partial or total waiver.</w:t>
      </w:r>
    </w:p>
    <w:p w14:paraId="73D33315" w14:textId="77777777" w:rsidR="00403895" w:rsidRPr="00CD5225" w:rsidRDefault="00403895" w:rsidP="00403895">
      <w:pPr>
        <w:autoSpaceDE w:val="0"/>
        <w:autoSpaceDN w:val="0"/>
        <w:adjustRightInd w:val="0"/>
        <w:ind w:firstLine="720"/>
        <w:rPr>
          <w:sz w:val="16"/>
          <w:szCs w:val="16"/>
        </w:rPr>
      </w:pPr>
    </w:p>
    <w:p w14:paraId="085BA57E" w14:textId="77777777" w:rsidR="00403895" w:rsidRPr="005D7421" w:rsidRDefault="00403895" w:rsidP="00403895">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3EE885CD" w14:textId="77777777" w:rsidR="00403895" w:rsidRPr="00CD5225" w:rsidRDefault="00403895" w:rsidP="00403895">
      <w:pPr>
        <w:autoSpaceDE w:val="0"/>
        <w:autoSpaceDN w:val="0"/>
        <w:adjustRightInd w:val="0"/>
        <w:ind w:left="720"/>
        <w:rPr>
          <w:sz w:val="16"/>
          <w:szCs w:val="16"/>
        </w:rPr>
      </w:pPr>
    </w:p>
    <w:p w14:paraId="7961D7B2" w14:textId="77777777" w:rsidR="00403895" w:rsidRPr="005D7421" w:rsidRDefault="00403895" w:rsidP="00403895">
      <w:pPr>
        <w:autoSpaceDE w:val="0"/>
        <w:autoSpaceDN w:val="0"/>
        <w:adjustRightInd w:val="0"/>
        <w:ind w:firstLine="720"/>
      </w:pPr>
      <w:r w:rsidRPr="005D7421">
        <w:t xml:space="preserve">3. A list identifying the date(s) that all solicitations for certified M/WBE participation were published in any of the above </w:t>
      </w:r>
      <w:r>
        <w:tab/>
      </w:r>
      <w:r w:rsidRPr="005D7421">
        <w:t>publications.</w:t>
      </w:r>
    </w:p>
    <w:p w14:paraId="399CB9C8" w14:textId="77777777" w:rsidR="00403895" w:rsidRPr="00CD5225" w:rsidRDefault="00403895" w:rsidP="00403895">
      <w:pPr>
        <w:autoSpaceDE w:val="0"/>
        <w:autoSpaceDN w:val="0"/>
        <w:adjustRightInd w:val="0"/>
        <w:ind w:firstLine="720"/>
        <w:rPr>
          <w:sz w:val="16"/>
          <w:szCs w:val="16"/>
        </w:rPr>
      </w:pPr>
    </w:p>
    <w:p w14:paraId="4C8FF9B5" w14:textId="77777777" w:rsidR="00403895" w:rsidRPr="005D7421" w:rsidRDefault="00403895" w:rsidP="00403895">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4A6B7C9B" w14:textId="77777777" w:rsidR="00403895" w:rsidRPr="00CD5225" w:rsidRDefault="00403895" w:rsidP="00403895">
      <w:pPr>
        <w:autoSpaceDE w:val="0"/>
        <w:autoSpaceDN w:val="0"/>
        <w:adjustRightInd w:val="0"/>
        <w:ind w:left="720"/>
        <w:rPr>
          <w:sz w:val="16"/>
          <w:szCs w:val="16"/>
        </w:rPr>
      </w:pPr>
    </w:p>
    <w:p w14:paraId="189816B6" w14:textId="77777777" w:rsidR="00403895" w:rsidRPr="005D7421" w:rsidRDefault="00403895" w:rsidP="00403895">
      <w:pPr>
        <w:autoSpaceDE w:val="0"/>
        <w:autoSpaceDN w:val="0"/>
        <w:adjustRightInd w:val="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1DABF3C6" w14:textId="77777777" w:rsidR="00403895" w:rsidRPr="00CD5225" w:rsidRDefault="00403895" w:rsidP="00403895">
      <w:pPr>
        <w:autoSpaceDE w:val="0"/>
        <w:autoSpaceDN w:val="0"/>
        <w:adjustRightInd w:val="0"/>
        <w:ind w:left="720"/>
        <w:rPr>
          <w:sz w:val="16"/>
          <w:szCs w:val="16"/>
        </w:rPr>
      </w:pPr>
    </w:p>
    <w:p w14:paraId="68B3BA7C" w14:textId="77777777" w:rsidR="00403895" w:rsidRPr="005D7421" w:rsidRDefault="00403895" w:rsidP="00403895">
      <w:pPr>
        <w:autoSpaceDE w:val="0"/>
        <w:autoSpaceDN w:val="0"/>
        <w:adjustRightInd w:val="0"/>
        <w:ind w:firstLine="720"/>
      </w:pPr>
      <w:r w:rsidRPr="005D7421">
        <w:t>6. Provide copies of responses made by certified M/WBEs to your solicitations.</w:t>
      </w:r>
    </w:p>
    <w:p w14:paraId="520612CB" w14:textId="77777777" w:rsidR="00403895" w:rsidRPr="00CD5225" w:rsidRDefault="00403895" w:rsidP="00403895">
      <w:pPr>
        <w:autoSpaceDE w:val="0"/>
        <w:autoSpaceDN w:val="0"/>
        <w:adjustRightInd w:val="0"/>
        <w:ind w:firstLine="720"/>
        <w:rPr>
          <w:sz w:val="16"/>
          <w:szCs w:val="16"/>
        </w:rPr>
      </w:pPr>
    </w:p>
    <w:p w14:paraId="4E0BD73A" w14:textId="77777777" w:rsidR="00403895" w:rsidRPr="005D7421" w:rsidRDefault="00403895" w:rsidP="00403895">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374CB1F9" w14:textId="77777777" w:rsidR="00403895" w:rsidRPr="00CD5225" w:rsidRDefault="00403895" w:rsidP="00403895">
      <w:pPr>
        <w:autoSpaceDE w:val="0"/>
        <w:autoSpaceDN w:val="0"/>
        <w:adjustRightInd w:val="0"/>
        <w:ind w:left="720"/>
        <w:rPr>
          <w:sz w:val="16"/>
          <w:szCs w:val="16"/>
        </w:rPr>
      </w:pPr>
    </w:p>
    <w:p w14:paraId="1454787F" w14:textId="77777777" w:rsidR="00403895" w:rsidRPr="005D7421" w:rsidRDefault="00403895" w:rsidP="00403895">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079F6E37" w14:textId="77777777" w:rsidR="00403895" w:rsidRPr="00CD5225" w:rsidRDefault="00403895" w:rsidP="00403895">
      <w:pPr>
        <w:autoSpaceDE w:val="0"/>
        <w:autoSpaceDN w:val="0"/>
        <w:adjustRightInd w:val="0"/>
        <w:ind w:left="720"/>
        <w:rPr>
          <w:sz w:val="16"/>
          <w:szCs w:val="16"/>
        </w:rPr>
      </w:pPr>
    </w:p>
    <w:p w14:paraId="0A53F1CD" w14:textId="77777777" w:rsidR="00403895" w:rsidRPr="005D7421" w:rsidRDefault="00403895" w:rsidP="00403895">
      <w:pPr>
        <w:autoSpaceDE w:val="0"/>
        <w:autoSpaceDN w:val="0"/>
        <w:adjustRightInd w:val="0"/>
        <w:ind w:firstLine="720"/>
      </w:pPr>
      <w:r w:rsidRPr="005D7421">
        <w:t>9. Provide any other information you deem relevant which may help us in evaluating your request for a waiver.</w:t>
      </w:r>
    </w:p>
    <w:p w14:paraId="516FF354" w14:textId="77777777" w:rsidR="00403895" w:rsidRPr="00CD5225" w:rsidRDefault="00403895" w:rsidP="00403895">
      <w:pPr>
        <w:autoSpaceDE w:val="0"/>
        <w:autoSpaceDN w:val="0"/>
        <w:adjustRightInd w:val="0"/>
        <w:ind w:firstLine="720"/>
        <w:rPr>
          <w:sz w:val="16"/>
          <w:szCs w:val="16"/>
        </w:rPr>
      </w:pPr>
    </w:p>
    <w:p w14:paraId="4ED6BDA6" w14:textId="77777777" w:rsidR="00403895" w:rsidRPr="005D7421" w:rsidRDefault="00403895" w:rsidP="00403895">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1F3664DF" w14:textId="77777777" w:rsidR="00403895" w:rsidRPr="00CD5225" w:rsidRDefault="00403895" w:rsidP="00403895">
      <w:pPr>
        <w:autoSpaceDE w:val="0"/>
        <w:autoSpaceDN w:val="0"/>
        <w:adjustRightInd w:val="0"/>
        <w:ind w:left="720"/>
        <w:rPr>
          <w:sz w:val="16"/>
          <w:szCs w:val="16"/>
        </w:rPr>
      </w:pPr>
    </w:p>
    <w:p w14:paraId="04C87125" w14:textId="77777777" w:rsidR="00403895" w:rsidRPr="005D7421" w:rsidRDefault="00403895" w:rsidP="00403895">
      <w:pPr>
        <w:autoSpaceDE w:val="0"/>
        <w:autoSpaceDN w:val="0"/>
        <w:adjustRightInd w:val="0"/>
        <w:ind w:firstLine="720"/>
      </w:pPr>
      <w:r w:rsidRPr="005D7421">
        <w:t>11. Copy of notice of application receipt issued by Empire State Development (ESD).</w:t>
      </w:r>
    </w:p>
    <w:p w14:paraId="18A9396A" w14:textId="77777777" w:rsidR="00403895" w:rsidRDefault="00403895" w:rsidP="00403895">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2F0C47FD" w14:textId="77777777" w:rsidR="00403895" w:rsidRDefault="00403895" w:rsidP="00403895">
      <w:pPr>
        <w:autoSpaceDE w:val="0"/>
        <w:autoSpaceDN w:val="0"/>
        <w:adjustRightInd w:val="0"/>
        <w:rPr>
          <w:b/>
          <w:bCs/>
        </w:r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403895" w14:paraId="7CDAED1A" w14:textId="77777777" w:rsidTr="005D4C96">
        <w:trPr>
          <w:trHeight w:val="117"/>
        </w:trPr>
        <w:tc>
          <w:tcPr>
            <w:tcW w:w="12618" w:type="dxa"/>
            <w:gridSpan w:val="32"/>
            <w:tcBorders>
              <w:top w:val="nil"/>
              <w:left w:val="nil"/>
              <w:bottom w:val="nil"/>
              <w:right w:val="nil"/>
            </w:tcBorders>
            <w:shd w:val="clear" w:color="auto" w:fill="FFFFFF"/>
            <w:noWrap/>
            <w:vAlign w:val="bottom"/>
          </w:tcPr>
          <w:p w14:paraId="05327C65" w14:textId="77777777" w:rsidR="00403895" w:rsidRPr="00953CE5" w:rsidRDefault="00403895" w:rsidP="005D4C96">
            <w:pPr>
              <w:jc w:val="center"/>
              <w:rPr>
                <w:rFonts w:ascii="Tw Cen MT" w:hAnsi="Tw Cen MT"/>
                <w:b/>
                <w:bCs/>
                <w:color w:val="000000"/>
              </w:rPr>
            </w:pPr>
            <w:bookmarkStart w:id="2" w:name="RANGE!A1:W57"/>
            <w:r>
              <w:rPr>
                <w:rFonts w:ascii="Tw Cen MT" w:hAnsi="Tw Cen MT"/>
                <w:b/>
                <w:bCs/>
                <w:color w:val="000000"/>
              </w:rPr>
              <w:lastRenderedPageBreak/>
              <w:br/>
            </w:r>
            <w:r w:rsidRPr="00953CE5">
              <w:rPr>
                <w:rFonts w:ascii="Tw Cen MT" w:hAnsi="Tw Cen MT"/>
                <w:b/>
                <w:bCs/>
                <w:color w:val="000000"/>
              </w:rPr>
              <w:t>EQUAL EMPLOYMENT OPPORTUNITY - STAFFING PLAN</w:t>
            </w:r>
            <w:bookmarkEnd w:id="2"/>
            <w:r>
              <w:rPr>
                <w:rFonts w:ascii="Tw Cen MT" w:hAnsi="Tw Cen MT"/>
                <w:b/>
                <w:bCs/>
                <w:color w:val="000000"/>
              </w:rPr>
              <w:t xml:space="preserve">  (Instructions on Page 2)</w:t>
            </w:r>
          </w:p>
        </w:tc>
      </w:tr>
      <w:tr w:rsidR="00403895" w14:paraId="2C7C723A" w14:textId="77777777" w:rsidTr="005D4C96">
        <w:trPr>
          <w:trHeight w:val="315"/>
        </w:trPr>
        <w:tc>
          <w:tcPr>
            <w:tcW w:w="1555" w:type="dxa"/>
            <w:gridSpan w:val="3"/>
            <w:tcBorders>
              <w:top w:val="nil"/>
              <w:left w:val="nil"/>
              <w:bottom w:val="nil"/>
              <w:right w:val="nil"/>
            </w:tcBorders>
            <w:shd w:val="clear" w:color="auto" w:fill="FFFFFF"/>
            <w:noWrap/>
            <w:vAlign w:val="bottom"/>
          </w:tcPr>
          <w:p w14:paraId="75C70A69" w14:textId="77777777" w:rsidR="00403895" w:rsidRDefault="00403895" w:rsidP="005D4C96">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6FE743AB" w14:textId="77777777" w:rsidR="00403895" w:rsidRDefault="00403895" w:rsidP="005D4C9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61BFC1F" w14:textId="77777777" w:rsidR="00403895" w:rsidRDefault="00403895" w:rsidP="005D4C96">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4AA3F49F" w14:textId="77777777" w:rsidR="00403895" w:rsidRDefault="00403895" w:rsidP="005D4C96">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0EEC5CEB"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1CB55F17" w14:textId="77777777" w:rsidR="00403895" w:rsidRDefault="00403895" w:rsidP="005D4C96">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750DC646" w14:textId="77777777" w:rsidR="00403895" w:rsidRDefault="00403895" w:rsidP="005D4C96">
            <w:pPr>
              <w:rPr>
                <w:rFonts w:ascii="Tw Cen MT" w:hAnsi="Tw Cen MT"/>
                <w:color w:val="000000"/>
                <w:sz w:val="20"/>
              </w:rPr>
            </w:pPr>
            <w:r>
              <w:rPr>
                <w:rFonts w:ascii="Tw Cen MT" w:hAnsi="Tw Cen MT"/>
                <w:color w:val="000000"/>
                <w:sz w:val="20"/>
              </w:rPr>
              <w:t> </w:t>
            </w:r>
          </w:p>
        </w:tc>
      </w:tr>
      <w:tr w:rsidR="00403895" w14:paraId="74208148" w14:textId="77777777" w:rsidTr="005D4C96">
        <w:trPr>
          <w:trHeight w:val="360"/>
        </w:trPr>
        <w:tc>
          <w:tcPr>
            <w:tcW w:w="1555" w:type="dxa"/>
            <w:gridSpan w:val="3"/>
            <w:tcBorders>
              <w:top w:val="nil"/>
              <w:left w:val="nil"/>
              <w:bottom w:val="nil"/>
              <w:right w:val="nil"/>
            </w:tcBorders>
            <w:shd w:val="clear" w:color="auto" w:fill="FFFFFF"/>
            <w:noWrap/>
            <w:vAlign w:val="bottom"/>
          </w:tcPr>
          <w:p w14:paraId="3D36EC38" w14:textId="77777777" w:rsidR="00403895" w:rsidRDefault="00403895" w:rsidP="005D4C96">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7F10EF51" w14:textId="77777777" w:rsidR="00403895" w:rsidRDefault="00403895" w:rsidP="005D4C9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7B9E180" w14:textId="77777777" w:rsidR="00403895" w:rsidRDefault="00403895" w:rsidP="005D4C96">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10CB4B5" w14:textId="77777777" w:rsidR="00403895" w:rsidRDefault="00403895" w:rsidP="005D4C96">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1F7D48FD" w14:textId="77777777" w:rsidR="00403895" w:rsidRDefault="00403895" w:rsidP="005D4C96">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465E575" w14:textId="77777777" w:rsidR="00403895" w:rsidRDefault="00403895" w:rsidP="005D4C96">
            <w:pPr>
              <w:rPr>
                <w:rFonts w:ascii="Tw Cen MT" w:hAnsi="Tw Cen MT"/>
                <w:color w:val="000000"/>
                <w:sz w:val="20"/>
              </w:rPr>
            </w:pPr>
            <w:r>
              <w:rPr>
                <w:rFonts w:ascii="Tw Cen MT" w:hAnsi="Tw Cen MT"/>
                <w:color w:val="000000"/>
                <w:sz w:val="20"/>
              </w:rPr>
              <w:t> </w:t>
            </w:r>
          </w:p>
        </w:tc>
      </w:tr>
      <w:tr w:rsidR="00403895" w14:paraId="50B8E410" w14:textId="77777777" w:rsidTr="005D4C96">
        <w:trPr>
          <w:trHeight w:val="360"/>
        </w:trPr>
        <w:tc>
          <w:tcPr>
            <w:tcW w:w="1555" w:type="dxa"/>
            <w:gridSpan w:val="3"/>
            <w:tcBorders>
              <w:top w:val="nil"/>
              <w:left w:val="nil"/>
              <w:bottom w:val="nil"/>
              <w:right w:val="nil"/>
            </w:tcBorders>
            <w:shd w:val="clear" w:color="auto" w:fill="FFFFFF"/>
            <w:noWrap/>
            <w:vAlign w:val="bottom"/>
          </w:tcPr>
          <w:p w14:paraId="1E0CA7CF" w14:textId="77777777" w:rsidR="00403895" w:rsidRDefault="00403895" w:rsidP="005D4C96">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668E8564" w14:textId="77777777" w:rsidR="00403895" w:rsidRDefault="00403895" w:rsidP="005D4C9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4A03B54" w14:textId="77777777" w:rsidR="00403895" w:rsidRDefault="00403895" w:rsidP="005D4C96">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1210AB82" w14:textId="77777777" w:rsidR="00403895" w:rsidRDefault="00403895" w:rsidP="005D4C96">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2490513A" w14:textId="77777777" w:rsidR="00403895" w:rsidRDefault="00403895" w:rsidP="005D4C96">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4F88DDFC" w14:textId="77777777" w:rsidR="00403895" w:rsidRDefault="00403895" w:rsidP="005D4C96">
            <w:pPr>
              <w:rPr>
                <w:rFonts w:ascii="Tw Cen MT" w:hAnsi="Tw Cen MT"/>
                <w:color w:val="000000"/>
                <w:sz w:val="20"/>
              </w:rPr>
            </w:pPr>
            <w:r>
              <w:rPr>
                <w:rFonts w:ascii="Tw Cen MT" w:hAnsi="Tw Cen MT"/>
                <w:color w:val="000000"/>
                <w:sz w:val="20"/>
              </w:rPr>
              <w:t> </w:t>
            </w:r>
          </w:p>
        </w:tc>
      </w:tr>
      <w:tr w:rsidR="00403895" w14:paraId="4E43D1F1" w14:textId="77777777" w:rsidTr="005D4C96">
        <w:trPr>
          <w:trHeight w:val="70"/>
        </w:trPr>
        <w:tc>
          <w:tcPr>
            <w:tcW w:w="618" w:type="dxa"/>
            <w:gridSpan w:val="2"/>
            <w:tcBorders>
              <w:top w:val="nil"/>
              <w:left w:val="nil"/>
              <w:bottom w:val="nil"/>
              <w:right w:val="nil"/>
            </w:tcBorders>
            <w:shd w:val="clear" w:color="auto" w:fill="FFFFFF"/>
            <w:noWrap/>
            <w:vAlign w:val="bottom"/>
          </w:tcPr>
          <w:p w14:paraId="601219A5" w14:textId="77777777" w:rsidR="00403895" w:rsidRDefault="00403895" w:rsidP="005D4C96">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316EB4FF" w14:textId="77777777" w:rsidR="00403895" w:rsidRDefault="00403895" w:rsidP="005D4C96">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7F225D3F" w14:textId="77777777" w:rsidR="00403895" w:rsidRDefault="00403895" w:rsidP="005D4C96">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64602615" w14:textId="77777777" w:rsidR="00403895" w:rsidRDefault="00403895" w:rsidP="005D4C96">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57A1D88E" w14:textId="77777777" w:rsidR="00403895" w:rsidRDefault="00403895" w:rsidP="005D4C96">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76FDB31F" w14:textId="77777777" w:rsidR="00403895" w:rsidRDefault="00403895" w:rsidP="005D4C96">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7DCDAFE8" w14:textId="77777777" w:rsidR="00403895" w:rsidRDefault="00403895" w:rsidP="005D4C96">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56E25D07" w14:textId="77777777" w:rsidR="00403895" w:rsidRDefault="00403895" w:rsidP="005D4C96">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4517B839" w14:textId="77777777" w:rsidR="00403895" w:rsidRDefault="00403895" w:rsidP="005D4C96">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3A034503" w14:textId="77777777" w:rsidR="00403895" w:rsidRDefault="00403895" w:rsidP="005D4C96">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2A7B69EB" w14:textId="77777777" w:rsidR="00403895" w:rsidRDefault="00403895" w:rsidP="005D4C96">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5B9B3070" w14:textId="77777777" w:rsidR="00403895" w:rsidRDefault="00403895" w:rsidP="005D4C9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B9E313F" w14:textId="77777777" w:rsidR="00403895" w:rsidRDefault="00403895" w:rsidP="005D4C9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ED421B1" w14:textId="77777777" w:rsidR="00403895" w:rsidRDefault="00403895" w:rsidP="005D4C96">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1B1D5B0B" w14:textId="77777777" w:rsidR="00403895" w:rsidRDefault="00403895" w:rsidP="005D4C9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03A835F" w14:textId="77777777" w:rsidR="00403895" w:rsidRDefault="00403895" w:rsidP="005D4C96">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6FCEAD33" w14:textId="77777777" w:rsidR="00403895" w:rsidRDefault="00403895" w:rsidP="005D4C96">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6D767A0" w14:textId="77777777" w:rsidR="00403895" w:rsidRDefault="00403895" w:rsidP="005D4C96">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0AF46C1" w14:textId="77777777" w:rsidR="00403895" w:rsidRDefault="00403895" w:rsidP="005D4C96">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F3A4DF5" w14:textId="77777777" w:rsidR="00403895" w:rsidRDefault="00403895" w:rsidP="005D4C9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ACD5C70" w14:textId="77777777" w:rsidR="00403895" w:rsidRDefault="00403895" w:rsidP="005D4C9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3600383" w14:textId="77777777" w:rsidR="00403895" w:rsidRDefault="00403895" w:rsidP="005D4C9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57395BA" w14:textId="77777777" w:rsidR="00403895" w:rsidRDefault="00403895" w:rsidP="005D4C96">
            <w:pPr>
              <w:rPr>
                <w:rFonts w:ascii="Tw Cen MT" w:hAnsi="Tw Cen MT"/>
                <w:color w:val="000000"/>
                <w:sz w:val="20"/>
              </w:rPr>
            </w:pPr>
          </w:p>
        </w:tc>
      </w:tr>
      <w:tr w:rsidR="00403895" w14:paraId="2456411D" w14:textId="77777777" w:rsidTr="005D4C96">
        <w:trPr>
          <w:trHeight w:val="80"/>
        </w:trPr>
        <w:tc>
          <w:tcPr>
            <w:tcW w:w="1555" w:type="dxa"/>
            <w:gridSpan w:val="3"/>
            <w:tcBorders>
              <w:top w:val="nil"/>
              <w:left w:val="nil"/>
              <w:bottom w:val="nil"/>
              <w:right w:val="nil"/>
            </w:tcBorders>
            <w:shd w:val="clear" w:color="auto" w:fill="FFFFFF"/>
            <w:noWrap/>
            <w:vAlign w:val="bottom"/>
          </w:tcPr>
          <w:p w14:paraId="1AD9EE6F" w14:textId="77777777" w:rsidR="00403895" w:rsidRDefault="00403895" w:rsidP="005D4C96">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359CD0AC" w14:textId="77777777" w:rsidR="00403895" w:rsidRDefault="00403895" w:rsidP="005D4C9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BFE20BD" w14:textId="77777777" w:rsidR="00403895" w:rsidRDefault="00403895" w:rsidP="005D4C9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F3ACCB9" w14:textId="77777777" w:rsidR="00403895" w:rsidRDefault="00403895" w:rsidP="005D4C9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DCCBBC9" w14:textId="77777777" w:rsidR="00403895" w:rsidRDefault="00403895" w:rsidP="005D4C9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24CDB0C" w14:textId="77777777" w:rsidR="00403895" w:rsidRDefault="00403895" w:rsidP="005D4C9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97C2AB6" w14:textId="77777777" w:rsidR="00403895" w:rsidRDefault="00403895" w:rsidP="005D4C9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4B7F494E" w14:textId="77777777" w:rsidR="00403895" w:rsidRDefault="00403895" w:rsidP="005D4C9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D2C1039" w14:textId="77777777" w:rsidR="00403895" w:rsidRDefault="00403895" w:rsidP="005D4C96">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4E774135" w14:textId="77777777" w:rsidR="00403895" w:rsidRDefault="00403895" w:rsidP="005D4C9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00D7AAD" w14:textId="77777777" w:rsidR="00403895" w:rsidRDefault="00403895" w:rsidP="005D4C96">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0281252" w14:textId="77777777" w:rsidR="00403895" w:rsidRDefault="00403895" w:rsidP="005D4C9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C53949B" w14:textId="77777777" w:rsidR="00403895" w:rsidRDefault="00403895" w:rsidP="005D4C96">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7D78B65A" w14:textId="77777777" w:rsidR="00403895" w:rsidRDefault="00403895" w:rsidP="005D4C96">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1AF895CE" w14:textId="77777777" w:rsidR="00403895" w:rsidRDefault="00403895" w:rsidP="005D4C96">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4D97C418" w14:textId="77777777" w:rsidR="00403895" w:rsidRDefault="00403895" w:rsidP="005D4C96">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24AB8C4" w14:textId="77777777" w:rsidR="00403895" w:rsidRDefault="00403895" w:rsidP="005D4C9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79F0E33" w14:textId="77777777" w:rsidR="00403895" w:rsidRDefault="00403895" w:rsidP="005D4C9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BF06995" w14:textId="77777777" w:rsidR="00403895" w:rsidRDefault="00403895" w:rsidP="005D4C9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10F55AA" w14:textId="77777777" w:rsidR="00403895" w:rsidRDefault="00403895" w:rsidP="005D4C96">
            <w:pPr>
              <w:rPr>
                <w:rFonts w:ascii="Tw Cen MT" w:hAnsi="Tw Cen MT"/>
                <w:color w:val="000000"/>
                <w:sz w:val="20"/>
              </w:rPr>
            </w:pPr>
          </w:p>
        </w:tc>
      </w:tr>
      <w:tr w:rsidR="00403895" w14:paraId="0455FB7D" w14:textId="77777777" w:rsidTr="005D4C96">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C0CADA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2D6EE1BF" w14:textId="77777777" w:rsidR="00403895" w:rsidRDefault="00403895" w:rsidP="005D4C96">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11D71C74" w14:textId="77777777" w:rsidR="00403895" w:rsidRDefault="00403895" w:rsidP="005D4C9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46B4D3C" w14:textId="77777777" w:rsidR="00403895" w:rsidRDefault="00403895" w:rsidP="005D4C9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37EA807" w14:textId="77777777" w:rsidR="00403895" w:rsidRDefault="00403895" w:rsidP="005D4C96">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D00D4FB" w14:textId="77777777" w:rsidR="00403895" w:rsidRDefault="00403895" w:rsidP="005D4C96">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33F7831E" w14:textId="77777777" w:rsidR="00403895" w:rsidRDefault="00403895" w:rsidP="005D4C9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96DD8E3" w14:textId="77777777" w:rsidR="00403895" w:rsidRDefault="00403895" w:rsidP="005D4C96">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6263EC7" w14:textId="77777777" w:rsidR="00403895" w:rsidRDefault="00403895" w:rsidP="005D4C9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443289E" w14:textId="77777777" w:rsidR="00403895" w:rsidRDefault="00403895" w:rsidP="005D4C96">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F7A0472" w14:textId="77777777" w:rsidR="00403895" w:rsidRDefault="00403895" w:rsidP="005D4C96">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7097B74" w14:textId="77777777" w:rsidR="00403895" w:rsidRDefault="00403895" w:rsidP="005D4C96">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1D1FC83" w14:textId="77777777" w:rsidR="00403895" w:rsidRDefault="00403895" w:rsidP="005D4C96">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FD11298" w14:textId="77777777" w:rsidR="00403895" w:rsidRDefault="00403895" w:rsidP="005D4C9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2C3255D" w14:textId="77777777" w:rsidR="00403895" w:rsidRDefault="00403895" w:rsidP="005D4C9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37D39F4" w14:textId="77777777" w:rsidR="00403895" w:rsidRDefault="00403895" w:rsidP="005D4C9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624FEF5" w14:textId="77777777" w:rsidR="00403895" w:rsidRDefault="00403895" w:rsidP="005D4C96">
            <w:pPr>
              <w:rPr>
                <w:rFonts w:ascii="Tw Cen MT" w:hAnsi="Tw Cen MT"/>
                <w:color w:val="000000"/>
                <w:sz w:val="20"/>
              </w:rPr>
            </w:pPr>
          </w:p>
        </w:tc>
      </w:tr>
      <w:tr w:rsidR="00403895" w14:paraId="1BB3CA4B" w14:textId="77777777" w:rsidTr="005D4C96">
        <w:trPr>
          <w:trHeight w:val="90"/>
        </w:trPr>
        <w:tc>
          <w:tcPr>
            <w:tcW w:w="342" w:type="dxa"/>
            <w:tcBorders>
              <w:top w:val="nil"/>
              <w:left w:val="nil"/>
              <w:bottom w:val="nil"/>
              <w:right w:val="nil"/>
            </w:tcBorders>
            <w:shd w:val="clear" w:color="auto" w:fill="FFFFFF"/>
            <w:noWrap/>
            <w:vAlign w:val="bottom"/>
          </w:tcPr>
          <w:p w14:paraId="719D8EE6" w14:textId="77777777" w:rsidR="00403895" w:rsidRDefault="00403895" w:rsidP="005D4C96">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447FF900" w14:textId="77777777" w:rsidR="00403895" w:rsidRDefault="00403895" w:rsidP="005D4C9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7C8060F8" w14:textId="77777777" w:rsidR="00403895" w:rsidRDefault="00403895" w:rsidP="005D4C9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415007B" w14:textId="77777777" w:rsidR="00403895" w:rsidRDefault="00403895" w:rsidP="005D4C9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4C0483A" w14:textId="77777777" w:rsidR="00403895" w:rsidRDefault="00403895" w:rsidP="005D4C9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2F9F8EDF" w14:textId="77777777" w:rsidR="00403895" w:rsidRDefault="00403895" w:rsidP="005D4C9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738C486" w14:textId="77777777" w:rsidR="00403895" w:rsidRDefault="00403895" w:rsidP="005D4C9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7D81567" w14:textId="77777777" w:rsidR="00403895" w:rsidRDefault="00403895" w:rsidP="005D4C9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7BA109F" w14:textId="77777777" w:rsidR="00403895" w:rsidRDefault="00403895" w:rsidP="005D4C9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81C7581" w14:textId="77777777" w:rsidR="00403895" w:rsidRDefault="00403895" w:rsidP="005D4C96">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76D4DC95" w14:textId="77777777" w:rsidR="00403895" w:rsidRDefault="00403895" w:rsidP="005D4C96">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5F1F3098" w14:textId="77777777" w:rsidR="00403895" w:rsidRDefault="00403895" w:rsidP="005D4C9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A9829C9" w14:textId="77777777" w:rsidR="00403895" w:rsidRDefault="00403895" w:rsidP="005D4C9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A87D371" w14:textId="77777777" w:rsidR="00403895" w:rsidRDefault="00403895" w:rsidP="005D4C96">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57C78492" w14:textId="77777777" w:rsidR="00403895" w:rsidRDefault="00403895" w:rsidP="005D4C9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C35ABCF" w14:textId="77777777" w:rsidR="00403895" w:rsidRDefault="00403895" w:rsidP="005D4C96">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20CE4B6" w14:textId="77777777" w:rsidR="00403895" w:rsidRDefault="00403895" w:rsidP="005D4C96">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3AF0304" w14:textId="77777777" w:rsidR="00403895" w:rsidRDefault="00403895" w:rsidP="005D4C96">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C1395AE" w14:textId="77777777" w:rsidR="00403895" w:rsidRDefault="00403895" w:rsidP="005D4C96">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6621D43" w14:textId="77777777" w:rsidR="00403895" w:rsidRDefault="00403895" w:rsidP="005D4C9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D096024" w14:textId="77777777" w:rsidR="00403895" w:rsidRDefault="00403895" w:rsidP="005D4C9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BBA25E2" w14:textId="77777777" w:rsidR="00403895" w:rsidRDefault="00403895" w:rsidP="005D4C9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F4C4304" w14:textId="77777777" w:rsidR="00403895" w:rsidRDefault="00403895" w:rsidP="005D4C96">
            <w:pPr>
              <w:rPr>
                <w:rFonts w:ascii="Tw Cen MT" w:hAnsi="Tw Cen MT"/>
                <w:color w:val="000000"/>
                <w:sz w:val="20"/>
              </w:rPr>
            </w:pPr>
          </w:p>
        </w:tc>
      </w:tr>
      <w:tr w:rsidR="00403895" w14:paraId="117DA34D" w14:textId="77777777" w:rsidTr="005D4C96">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B6470EB"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374CC0C3" w14:textId="77777777" w:rsidR="00403895" w:rsidRDefault="00403895" w:rsidP="005D4C96">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168BC711" w14:textId="77777777" w:rsidR="00403895" w:rsidRDefault="00403895" w:rsidP="005D4C9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B60A2EF" w14:textId="77777777" w:rsidR="00403895" w:rsidRDefault="00403895" w:rsidP="005D4C9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5575071" w14:textId="77777777" w:rsidR="00403895" w:rsidRDefault="00403895" w:rsidP="005D4C96">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1B5B992" w14:textId="77777777" w:rsidR="00403895" w:rsidRDefault="00403895" w:rsidP="005D4C96">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439CEA8F" w14:textId="77777777" w:rsidR="00403895" w:rsidRDefault="00403895" w:rsidP="005D4C96">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75DF4597" w14:textId="77777777" w:rsidR="00403895" w:rsidRDefault="00403895" w:rsidP="005D4C96">
            <w:pPr>
              <w:rPr>
                <w:rFonts w:ascii="Tw Cen MT" w:hAnsi="Tw Cen MT"/>
                <w:color w:val="000000"/>
                <w:sz w:val="20"/>
              </w:rPr>
            </w:pPr>
          </w:p>
        </w:tc>
      </w:tr>
      <w:tr w:rsidR="00403895" w14:paraId="4AF7D458" w14:textId="77777777" w:rsidTr="005D4C96">
        <w:trPr>
          <w:trHeight w:val="253"/>
        </w:trPr>
        <w:tc>
          <w:tcPr>
            <w:tcW w:w="9020" w:type="dxa"/>
            <w:gridSpan w:val="23"/>
            <w:tcBorders>
              <w:top w:val="nil"/>
              <w:left w:val="nil"/>
              <w:bottom w:val="nil"/>
              <w:right w:val="nil"/>
            </w:tcBorders>
            <w:shd w:val="clear" w:color="auto" w:fill="FFFFFF"/>
            <w:noWrap/>
            <w:vAlign w:val="bottom"/>
          </w:tcPr>
          <w:p w14:paraId="1BEE749A" w14:textId="77777777" w:rsidR="00403895" w:rsidRDefault="00403895" w:rsidP="005D4C96">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25FBF131" w14:textId="77777777" w:rsidR="00403895" w:rsidRDefault="00403895" w:rsidP="005D4C9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4D60B5F3" w14:textId="77777777" w:rsidR="00403895" w:rsidRDefault="00403895" w:rsidP="005D4C9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1230FA41" w14:textId="77777777" w:rsidR="00403895" w:rsidRDefault="00403895" w:rsidP="005D4C9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7BFD5452" w14:textId="77777777" w:rsidR="00403895" w:rsidRDefault="00403895" w:rsidP="005D4C9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098BD48"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3EA257C9" w14:textId="77777777" w:rsidR="00403895" w:rsidRDefault="00403895" w:rsidP="005D4C9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50E91AF" w14:textId="77777777" w:rsidR="00403895" w:rsidRDefault="00403895" w:rsidP="005D4C96">
            <w:pPr>
              <w:rPr>
                <w:rFonts w:ascii="Tw Cen MT" w:hAnsi="Tw Cen MT"/>
                <w:color w:val="000000"/>
                <w:sz w:val="20"/>
              </w:rPr>
            </w:pPr>
            <w:r>
              <w:rPr>
                <w:rFonts w:ascii="Tw Cen MT" w:hAnsi="Tw Cen MT"/>
                <w:color w:val="000000"/>
                <w:sz w:val="20"/>
              </w:rPr>
              <w:t> </w:t>
            </w:r>
          </w:p>
        </w:tc>
      </w:tr>
      <w:tr w:rsidR="00403895" w14:paraId="1BAF2398" w14:textId="77777777" w:rsidTr="005D4C96">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209A11DB" w14:textId="77777777" w:rsidR="00403895" w:rsidRDefault="00403895" w:rsidP="005D4C96">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1ABC8E3" w14:textId="77777777" w:rsidR="00403895" w:rsidRPr="00221D07" w:rsidRDefault="00403895" w:rsidP="005D4C96">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 xml:space="preserve">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46468D7F" w14:textId="77777777" w:rsidR="00403895" w:rsidRDefault="00403895" w:rsidP="005D4C96">
            <w:pPr>
              <w:jc w:val="center"/>
              <w:rPr>
                <w:rFonts w:ascii="Tw Cen MT" w:hAnsi="Tw Cen MT"/>
                <w:color w:val="000000"/>
                <w:sz w:val="20"/>
              </w:rPr>
            </w:pPr>
            <w:r>
              <w:rPr>
                <w:rFonts w:ascii="Tw Cen MT" w:hAnsi="Tw Cen MT"/>
                <w:color w:val="000000"/>
                <w:sz w:val="20"/>
              </w:rPr>
              <w:t>Race/Ethnicity - report employees in only one category</w:t>
            </w:r>
          </w:p>
        </w:tc>
      </w:tr>
      <w:tr w:rsidR="00403895" w14:paraId="6C2394B0" w14:textId="77777777" w:rsidTr="005D4C96">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8F54B9F" w14:textId="77777777" w:rsidR="00403895" w:rsidRDefault="00403895" w:rsidP="005D4C96">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562DE96" w14:textId="77777777" w:rsidR="00403895" w:rsidRDefault="00403895" w:rsidP="005D4C96">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1D0219CE" w14:textId="77777777" w:rsidR="00403895" w:rsidRDefault="00403895" w:rsidP="005D4C96">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74A4AA3B" w14:textId="77777777" w:rsidR="00403895" w:rsidRDefault="00403895" w:rsidP="005D4C96">
            <w:pPr>
              <w:jc w:val="center"/>
              <w:rPr>
                <w:rFonts w:ascii="Tw Cen MT" w:hAnsi="Tw Cen MT"/>
                <w:color w:val="000000"/>
                <w:sz w:val="20"/>
              </w:rPr>
            </w:pPr>
            <w:r>
              <w:rPr>
                <w:rFonts w:ascii="Tw Cen MT" w:hAnsi="Tw Cen MT"/>
                <w:color w:val="000000"/>
                <w:sz w:val="20"/>
              </w:rPr>
              <w:t>Not-Hispanic or Latino</w:t>
            </w:r>
          </w:p>
        </w:tc>
      </w:tr>
      <w:tr w:rsidR="00403895" w14:paraId="717E093E" w14:textId="77777777" w:rsidTr="005D4C96">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C0C1C80" w14:textId="77777777" w:rsidR="00403895" w:rsidRDefault="00403895" w:rsidP="005D4C96">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7AE1804" w14:textId="77777777" w:rsidR="00403895" w:rsidRDefault="00403895" w:rsidP="005D4C96">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1CDC302A" w14:textId="77777777" w:rsidR="00403895" w:rsidRDefault="00403895" w:rsidP="005D4C96">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46308583" w14:textId="77777777" w:rsidR="00403895" w:rsidRDefault="00403895" w:rsidP="005D4C96">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4E7ECCA7" w14:textId="77777777" w:rsidR="00403895" w:rsidRDefault="00403895" w:rsidP="005D4C96">
            <w:pPr>
              <w:jc w:val="center"/>
              <w:rPr>
                <w:rFonts w:ascii="Tw Cen MT" w:hAnsi="Tw Cen MT"/>
                <w:color w:val="000000"/>
                <w:sz w:val="20"/>
              </w:rPr>
            </w:pPr>
            <w:r>
              <w:rPr>
                <w:rFonts w:ascii="Tw Cen MT" w:hAnsi="Tw Cen MT"/>
                <w:color w:val="000000"/>
                <w:sz w:val="20"/>
              </w:rPr>
              <w:t>Female</w:t>
            </w:r>
          </w:p>
        </w:tc>
      </w:tr>
      <w:tr w:rsidR="00403895" w14:paraId="48280B86" w14:textId="77777777" w:rsidTr="005D4C96">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B3582EB" w14:textId="77777777" w:rsidR="00403895" w:rsidRDefault="00403895" w:rsidP="005D4C96">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EEC1A5C" w14:textId="77777777" w:rsidR="00403895" w:rsidRDefault="00403895" w:rsidP="005D4C96">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62BBFC9C" w14:textId="77777777" w:rsidR="00403895" w:rsidRDefault="00403895" w:rsidP="005D4C96">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60D6C78F" w14:textId="77777777" w:rsidR="00403895" w:rsidRDefault="00403895" w:rsidP="005D4C96">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2AB29F74" w14:textId="77777777" w:rsidR="00403895" w:rsidRDefault="00403895" w:rsidP="005D4C96">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219BEB33" w14:textId="77777777" w:rsidR="00403895" w:rsidRDefault="00403895" w:rsidP="005D4C96">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759AD6FF" w14:textId="77777777" w:rsidR="00403895" w:rsidRDefault="00403895" w:rsidP="005D4C96">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5036DBD0" w14:textId="77777777" w:rsidR="00403895" w:rsidRDefault="00403895" w:rsidP="005D4C96">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639B990C" w14:textId="77777777" w:rsidR="00403895" w:rsidRDefault="00403895" w:rsidP="005D4C96">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634B3D12" w14:textId="77777777" w:rsidR="00403895" w:rsidRDefault="00403895" w:rsidP="005D4C96">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5872C1F7" w14:textId="77777777" w:rsidR="00403895" w:rsidRDefault="00403895" w:rsidP="005D4C96">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4588062F" w14:textId="77777777" w:rsidR="00403895" w:rsidRDefault="00403895" w:rsidP="005D4C96">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0E6210AB" w14:textId="77777777" w:rsidR="00403895" w:rsidRDefault="00403895" w:rsidP="005D4C96">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26308F" w14:textId="77777777" w:rsidR="00403895" w:rsidRDefault="00403895" w:rsidP="005D4C96">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4B21BFE1" w14:textId="77777777" w:rsidR="00403895" w:rsidRDefault="00403895" w:rsidP="005D4C96">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68CB0416" w14:textId="77777777" w:rsidR="00403895" w:rsidRDefault="00403895" w:rsidP="005D4C96">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4F68A8AB" w14:textId="77777777" w:rsidR="00403895" w:rsidRDefault="00403895" w:rsidP="005D4C96">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D1B7871" w14:textId="77777777" w:rsidR="00403895" w:rsidRDefault="00403895" w:rsidP="005D4C96">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21E87C77" w14:textId="77777777" w:rsidR="00403895" w:rsidRDefault="00403895" w:rsidP="005D4C96">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EFBACFB" w14:textId="77777777" w:rsidR="00403895" w:rsidRDefault="00403895" w:rsidP="005D4C96">
            <w:pPr>
              <w:rPr>
                <w:rFonts w:ascii="Tw Cen MT" w:hAnsi="Tw Cen MT"/>
                <w:color w:val="000000"/>
                <w:sz w:val="18"/>
                <w:szCs w:val="18"/>
              </w:rPr>
            </w:pPr>
            <w:r>
              <w:rPr>
                <w:rFonts w:ascii="Tw Cen MT" w:hAnsi="Tw Cen MT"/>
                <w:color w:val="000000"/>
                <w:sz w:val="18"/>
                <w:szCs w:val="18"/>
              </w:rPr>
              <w:t>Veteran</w:t>
            </w:r>
          </w:p>
        </w:tc>
      </w:tr>
      <w:tr w:rsidR="00403895" w14:paraId="6B1B4287" w14:textId="77777777" w:rsidTr="005D4C96">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4EF490" w14:textId="77777777" w:rsidR="00403895" w:rsidRDefault="00403895" w:rsidP="005D4C96">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47090CD5"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13E1D06"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6EC3A43"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F83CFF7"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ECE1656"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33BD8C0"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9F7332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B729E02" w14:textId="77777777" w:rsidR="00403895" w:rsidRDefault="00403895" w:rsidP="005D4C96">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724A510"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3DD5E0F"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6E6E3A0A"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5B5949C"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212EBA0"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AE659DA"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211DC48"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23C9911"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9C8CBA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39EBDB"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1A2C1E" w14:textId="77777777" w:rsidR="00403895" w:rsidRDefault="00403895" w:rsidP="005D4C96">
            <w:pPr>
              <w:jc w:val="center"/>
              <w:rPr>
                <w:rFonts w:ascii="Tw Cen MT" w:hAnsi="Tw Cen MT"/>
                <w:color w:val="000000"/>
                <w:sz w:val="20"/>
              </w:rPr>
            </w:pPr>
            <w:r>
              <w:rPr>
                <w:rFonts w:ascii="Tw Cen MT" w:hAnsi="Tw Cen MT"/>
                <w:color w:val="000000"/>
                <w:sz w:val="20"/>
              </w:rPr>
              <w:t> </w:t>
            </w:r>
          </w:p>
        </w:tc>
      </w:tr>
      <w:tr w:rsidR="00403895" w14:paraId="2209E8BA" w14:textId="77777777" w:rsidTr="005D4C96">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FD427C3" w14:textId="77777777" w:rsidR="00403895" w:rsidRDefault="00403895" w:rsidP="005D4C96">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9061AE9"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A4349E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276833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79501E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A77508A"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E59929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D590672"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B58EC40"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6C2CDE"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A01FD6B"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963B14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942471"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E46D95E"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0DCE9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FBADF08"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F0AF286"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206D67F"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5F9B7A"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DDC9340" w14:textId="77777777" w:rsidR="00403895" w:rsidRDefault="00403895" w:rsidP="005D4C96">
            <w:pPr>
              <w:jc w:val="center"/>
              <w:rPr>
                <w:rFonts w:ascii="Tw Cen MT" w:hAnsi="Tw Cen MT"/>
                <w:color w:val="000000"/>
                <w:sz w:val="20"/>
              </w:rPr>
            </w:pPr>
            <w:r>
              <w:rPr>
                <w:rFonts w:ascii="Tw Cen MT" w:hAnsi="Tw Cen MT"/>
                <w:color w:val="000000"/>
                <w:sz w:val="20"/>
              </w:rPr>
              <w:t> </w:t>
            </w:r>
          </w:p>
        </w:tc>
      </w:tr>
      <w:tr w:rsidR="00403895" w14:paraId="7B541F74" w14:textId="77777777" w:rsidTr="005D4C96">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31DF50" w14:textId="77777777" w:rsidR="00403895" w:rsidRDefault="00403895" w:rsidP="005D4C96">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215105A9"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C52F92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62C9E43"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8C0556C"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599C4FC"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726CC98"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6839CE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227919A"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3099DA2"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2F11DC8"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710318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349313B"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9F283D1"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7B7CB8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107FBBE"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A5191F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659D126"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EB99AE3"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177C883" w14:textId="77777777" w:rsidR="00403895" w:rsidRDefault="00403895" w:rsidP="005D4C96">
            <w:pPr>
              <w:jc w:val="center"/>
              <w:rPr>
                <w:rFonts w:ascii="Tw Cen MT" w:hAnsi="Tw Cen MT"/>
                <w:color w:val="000000"/>
                <w:sz w:val="20"/>
              </w:rPr>
            </w:pPr>
            <w:r>
              <w:rPr>
                <w:rFonts w:ascii="Tw Cen MT" w:hAnsi="Tw Cen MT"/>
                <w:color w:val="000000"/>
                <w:sz w:val="20"/>
              </w:rPr>
              <w:t> </w:t>
            </w:r>
          </w:p>
        </w:tc>
      </w:tr>
      <w:tr w:rsidR="00403895" w14:paraId="52E5C2DA" w14:textId="77777777" w:rsidTr="005D4C96">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47AB7C" w14:textId="77777777" w:rsidR="00403895" w:rsidRDefault="00403895" w:rsidP="005D4C96">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098AA81D"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76021E0"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E0050D6"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D2A0000"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F4EED2C"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1ED7D6A"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F1097A"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005491D"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D2CC6D"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2F96B35"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592A29A"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574B95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9F674A6"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EE5F9CB"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7ACB36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76AEA9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BB6152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355FD10"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4DA39BC" w14:textId="77777777" w:rsidR="00403895" w:rsidRDefault="00403895" w:rsidP="005D4C96">
            <w:pPr>
              <w:jc w:val="center"/>
              <w:rPr>
                <w:rFonts w:ascii="Tw Cen MT" w:hAnsi="Tw Cen MT"/>
                <w:color w:val="000000"/>
                <w:sz w:val="20"/>
              </w:rPr>
            </w:pPr>
            <w:r>
              <w:rPr>
                <w:rFonts w:ascii="Tw Cen MT" w:hAnsi="Tw Cen MT"/>
                <w:color w:val="000000"/>
                <w:sz w:val="20"/>
              </w:rPr>
              <w:t> </w:t>
            </w:r>
          </w:p>
        </w:tc>
      </w:tr>
      <w:tr w:rsidR="00403895" w14:paraId="0A7D7622" w14:textId="77777777" w:rsidTr="005D4C96">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711211" w14:textId="77777777" w:rsidR="00403895" w:rsidRDefault="00403895" w:rsidP="005D4C96">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3CEED18"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46A802C"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4C3D248"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766D3C6"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ED70E93"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B56E75B"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FF6729C"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C97C1BC"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4F014E6"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95E9FF6"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E2B6320"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186BCC2"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9043B2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25E882E"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F9B4951"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35884E3"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5EED7D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DB8270"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E27DE06" w14:textId="77777777" w:rsidR="00403895" w:rsidRDefault="00403895" w:rsidP="005D4C96">
            <w:pPr>
              <w:jc w:val="center"/>
              <w:rPr>
                <w:rFonts w:ascii="Tw Cen MT" w:hAnsi="Tw Cen MT"/>
                <w:color w:val="000000"/>
                <w:sz w:val="20"/>
              </w:rPr>
            </w:pPr>
            <w:r>
              <w:rPr>
                <w:rFonts w:ascii="Tw Cen MT" w:hAnsi="Tw Cen MT"/>
                <w:color w:val="000000"/>
                <w:sz w:val="20"/>
              </w:rPr>
              <w:t> </w:t>
            </w:r>
          </w:p>
        </w:tc>
      </w:tr>
      <w:tr w:rsidR="00403895" w14:paraId="385EB39C" w14:textId="77777777" w:rsidTr="005D4C96">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29A3B0" w14:textId="77777777" w:rsidR="00403895" w:rsidRDefault="00403895" w:rsidP="005D4C96">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7A79464A"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98A7D4C"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0F57C30"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4AA246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E42D9D5"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ABA17C"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45EFB78"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AE21A3D"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F15625D"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26B5936"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B4A34C6"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8D766B2"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A8BA18B"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C1140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F2A5C22"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71D6D67"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EFAD538"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7D2A628"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73CF3B8" w14:textId="77777777" w:rsidR="00403895" w:rsidRDefault="00403895" w:rsidP="005D4C96">
            <w:pPr>
              <w:jc w:val="center"/>
              <w:rPr>
                <w:rFonts w:ascii="Tw Cen MT" w:hAnsi="Tw Cen MT"/>
                <w:color w:val="000000"/>
                <w:sz w:val="20"/>
              </w:rPr>
            </w:pPr>
            <w:r>
              <w:rPr>
                <w:rFonts w:ascii="Tw Cen MT" w:hAnsi="Tw Cen MT"/>
                <w:color w:val="000000"/>
                <w:sz w:val="20"/>
              </w:rPr>
              <w:t> </w:t>
            </w:r>
          </w:p>
        </w:tc>
      </w:tr>
      <w:tr w:rsidR="00403895" w14:paraId="4FE07FB3" w14:textId="77777777" w:rsidTr="005D4C96">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D3261" w14:textId="77777777" w:rsidR="00403895" w:rsidRDefault="00403895" w:rsidP="005D4C96">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0F226A64"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5825D1"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EAF9233"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0888F1C"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1E70441"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69B1EB5"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7F5F193"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1417CDA"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85F98FB"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67C8A3B"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2CFEA5B"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D5E4E4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5ED832A"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3CDA16D"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2B68ACC"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FF7706D"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2A0E7E7"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1ED6EBF"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CBE6975" w14:textId="77777777" w:rsidR="00403895" w:rsidRDefault="00403895" w:rsidP="005D4C96">
            <w:pPr>
              <w:jc w:val="center"/>
              <w:rPr>
                <w:rFonts w:ascii="Tw Cen MT" w:hAnsi="Tw Cen MT"/>
                <w:color w:val="000000"/>
                <w:sz w:val="20"/>
              </w:rPr>
            </w:pPr>
            <w:r>
              <w:rPr>
                <w:rFonts w:ascii="Tw Cen MT" w:hAnsi="Tw Cen MT"/>
                <w:color w:val="000000"/>
                <w:sz w:val="20"/>
              </w:rPr>
              <w:t> </w:t>
            </w:r>
          </w:p>
        </w:tc>
      </w:tr>
      <w:tr w:rsidR="00403895" w14:paraId="577915CA" w14:textId="77777777" w:rsidTr="005D4C96">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8FD9D4" w14:textId="77777777" w:rsidR="00403895" w:rsidRDefault="00403895" w:rsidP="005D4C96">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13A4981F"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C6CABB7"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00445C6"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EF5A2E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077804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38160D7"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56CD64B"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B65F24F"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10D8C3A"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FC96A81"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D07C41C"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DFB3991"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9DC4FE2"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3F173A2"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EDE238"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10C6C6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4A7F1E8"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9F80B3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BD28D06" w14:textId="77777777" w:rsidR="00403895" w:rsidRDefault="00403895" w:rsidP="005D4C96">
            <w:pPr>
              <w:jc w:val="center"/>
              <w:rPr>
                <w:rFonts w:ascii="Tw Cen MT" w:hAnsi="Tw Cen MT"/>
                <w:color w:val="000000"/>
                <w:sz w:val="20"/>
              </w:rPr>
            </w:pPr>
            <w:r>
              <w:rPr>
                <w:rFonts w:ascii="Tw Cen MT" w:hAnsi="Tw Cen MT"/>
                <w:color w:val="000000"/>
                <w:sz w:val="20"/>
              </w:rPr>
              <w:t> </w:t>
            </w:r>
          </w:p>
        </w:tc>
      </w:tr>
      <w:tr w:rsidR="00403895" w14:paraId="41BEC0E2" w14:textId="77777777" w:rsidTr="005D4C96">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45D4E7" w14:textId="77777777" w:rsidR="00403895" w:rsidRDefault="00403895" w:rsidP="005D4C96">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210578B0"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9F3B873"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5F7FCAD"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5A55E13"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416E7F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DCD4871"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760F7DD"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118079"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07A7BB8"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5E932EA"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E52F23A"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F239640"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34806C5"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D386E2A"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8E6F662"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F86DF1F"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42A9A1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165C7D0"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8AF222D" w14:textId="77777777" w:rsidR="00403895" w:rsidRDefault="00403895" w:rsidP="005D4C96">
            <w:pPr>
              <w:jc w:val="center"/>
              <w:rPr>
                <w:rFonts w:ascii="Tw Cen MT" w:hAnsi="Tw Cen MT"/>
                <w:color w:val="000000"/>
                <w:sz w:val="20"/>
              </w:rPr>
            </w:pPr>
            <w:r>
              <w:rPr>
                <w:rFonts w:ascii="Tw Cen MT" w:hAnsi="Tw Cen MT"/>
                <w:color w:val="000000"/>
                <w:sz w:val="20"/>
              </w:rPr>
              <w:t> </w:t>
            </w:r>
          </w:p>
        </w:tc>
      </w:tr>
      <w:tr w:rsidR="00403895" w14:paraId="4A314AC2" w14:textId="77777777" w:rsidTr="005D4C96">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DFA8235" w14:textId="77777777" w:rsidR="00403895" w:rsidRDefault="00403895" w:rsidP="005D4C96">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1E61F882"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87511E"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53FC715"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AC57301"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3D9C94C"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50C63F2"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762EDA4"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943854B"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5D6A7B"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0CAE187"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23AC0A6"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2FD7A85"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1520E78"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401D662"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58A1756"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DAE1EC0"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BDE83CB"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272C6A1" w14:textId="77777777" w:rsidR="00403895" w:rsidRDefault="00403895" w:rsidP="005D4C9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83AFE0F" w14:textId="77777777" w:rsidR="00403895" w:rsidRDefault="00403895" w:rsidP="005D4C96">
            <w:pPr>
              <w:jc w:val="center"/>
              <w:rPr>
                <w:rFonts w:ascii="Tw Cen MT" w:hAnsi="Tw Cen MT"/>
                <w:color w:val="000000"/>
                <w:sz w:val="20"/>
              </w:rPr>
            </w:pPr>
            <w:r>
              <w:rPr>
                <w:rFonts w:ascii="Tw Cen MT" w:hAnsi="Tw Cen MT"/>
                <w:color w:val="000000"/>
                <w:sz w:val="20"/>
              </w:rPr>
              <w:t> </w:t>
            </w:r>
          </w:p>
        </w:tc>
      </w:tr>
      <w:tr w:rsidR="00403895" w14:paraId="5A6A0703" w14:textId="77777777" w:rsidTr="005D4C96">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00DCEFD" w14:textId="77777777" w:rsidR="00403895" w:rsidRPr="002E5D19" w:rsidRDefault="00403895" w:rsidP="005D4C96">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0CCAA9F0"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55E6107D"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76135D01"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5FE3E825"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454DCC27"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549DBF8B"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42CA2D5C"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613AF18B"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2D515A82"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2509EE1E"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0900B3EB"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7B02E8A1"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39A35369"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9C3C4C7"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7660D3C4"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7BA8FF5C"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1D5961B0"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9055AC2"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2D777256" w14:textId="77777777" w:rsidR="00403895" w:rsidRDefault="00403895" w:rsidP="005D4C96">
            <w:pPr>
              <w:jc w:val="center"/>
              <w:rPr>
                <w:rFonts w:ascii="Tw Cen MT" w:hAnsi="Tw Cen MT"/>
                <w:color w:val="000000"/>
                <w:sz w:val="20"/>
              </w:rPr>
            </w:pPr>
            <w:r>
              <w:rPr>
                <w:rFonts w:ascii="Tw Cen MT" w:hAnsi="Tw Cen MT"/>
                <w:color w:val="000000"/>
                <w:sz w:val="20"/>
              </w:rPr>
              <w:t xml:space="preserve"> </w:t>
            </w:r>
          </w:p>
        </w:tc>
      </w:tr>
      <w:tr w:rsidR="00403895" w14:paraId="41C3DF2A" w14:textId="77777777" w:rsidTr="005D4C96">
        <w:trPr>
          <w:trHeight w:val="180"/>
        </w:trPr>
        <w:tc>
          <w:tcPr>
            <w:tcW w:w="2386" w:type="dxa"/>
            <w:gridSpan w:val="4"/>
            <w:tcBorders>
              <w:top w:val="nil"/>
              <w:left w:val="nil"/>
              <w:bottom w:val="nil"/>
              <w:right w:val="nil"/>
            </w:tcBorders>
            <w:shd w:val="clear" w:color="auto" w:fill="FFFFFF"/>
            <w:noWrap/>
            <w:vAlign w:val="bottom"/>
          </w:tcPr>
          <w:p w14:paraId="309BD9A7" w14:textId="77777777" w:rsidR="00403895" w:rsidRDefault="00403895" w:rsidP="005D4C96">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65F9B428" w14:textId="77777777" w:rsidR="00403895" w:rsidRDefault="00403895" w:rsidP="005D4C96">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3781503A" w14:textId="77777777" w:rsidR="00403895" w:rsidRDefault="00403895" w:rsidP="005D4C96">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76EF97E9" w14:textId="77777777" w:rsidR="00403895" w:rsidRDefault="00403895" w:rsidP="005D4C96">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0A3B37D" w14:textId="77777777" w:rsidR="00403895" w:rsidRDefault="00403895" w:rsidP="005D4C96">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0329A731" w14:textId="77777777" w:rsidR="00403895" w:rsidRDefault="00403895" w:rsidP="005D4C96">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6FFFC20A" w14:textId="77777777" w:rsidR="00403895" w:rsidRDefault="00403895" w:rsidP="005D4C96">
            <w:pPr>
              <w:rPr>
                <w:rFonts w:ascii="Tw Cen MT" w:hAnsi="Tw Cen MT"/>
                <w:color w:val="000000"/>
                <w:sz w:val="20"/>
              </w:rPr>
            </w:pPr>
          </w:p>
        </w:tc>
      </w:tr>
      <w:tr w:rsidR="00403895" w14:paraId="0D1A4361" w14:textId="77777777" w:rsidTr="005D4C96">
        <w:trPr>
          <w:trHeight w:val="180"/>
        </w:trPr>
        <w:tc>
          <w:tcPr>
            <w:tcW w:w="2386" w:type="dxa"/>
            <w:gridSpan w:val="4"/>
            <w:tcBorders>
              <w:top w:val="nil"/>
              <w:left w:val="nil"/>
              <w:bottom w:val="nil"/>
              <w:right w:val="nil"/>
            </w:tcBorders>
            <w:shd w:val="clear" w:color="auto" w:fill="FFFFFF"/>
            <w:noWrap/>
            <w:vAlign w:val="bottom"/>
          </w:tcPr>
          <w:p w14:paraId="12551D76" w14:textId="77777777" w:rsidR="00403895" w:rsidRDefault="00403895" w:rsidP="005D4C96">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6657EB1E" w14:textId="77777777" w:rsidR="00403895" w:rsidRDefault="00403895" w:rsidP="005D4C96">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55E3C107" w14:textId="77777777" w:rsidR="00403895" w:rsidRDefault="00403895" w:rsidP="005D4C96">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1D710F4C" w14:textId="77777777" w:rsidR="00403895" w:rsidRDefault="00403895" w:rsidP="005D4C96">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1564A3B7" w14:textId="77777777" w:rsidR="00403895" w:rsidRDefault="00403895" w:rsidP="005D4C96">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50E9536F" w14:textId="77777777" w:rsidR="00403895" w:rsidRDefault="00403895" w:rsidP="005D4C96">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2232ACC2" w14:textId="77777777" w:rsidR="00403895" w:rsidRDefault="00403895" w:rsidP="005D4C96">
            <w:pPr>
              <w:rPr>
                <w:rFonts w:ascii="Tw Cen MT" w:hAnsi="Tw Cen MT"/>
                <w:color w:val="000000"/>
                <w:sz w:val="20"/>
              </w:rPr>
            </w:pPr>
            <w:r>
              <w:rPr>
                <w:rFonts w:ascii="Tw Cen MT" w:hAnsi="Tw Cen MT"/>
                <w:color w:val="000000"/>
                <w:sz w:val="20"/>
              </w:rPr>
              <w:t> </w:t>
            </w:r>
          </w:p>
        </w:tc>
      </w:tr>
      <w:tr w:rsidR="00403895" w14:paraId="1F47FC16" w14:textId="77777777" w:rsidTr="005D4C96">
        <w:trPr>
          <w:trHeight w:val="198"/>
        </w:trPr>
        <w:tc>
          <w:tcPr>
            <w:tcW w:w="2658" w:type="dxa"/>
            <w:gridSpan w:val="5"/>
            <w:tcBorders>
              <w:top w:val="nil"/>
              <w:left w:val="nil"/>
              <w:bottom w:val="nil"/>
              <w:right w:val="nil"/>
            </w:tcBorders>
            <w:shd w:val="clear" w:color="auto" w:fill="FFFFFF"/>
            <w:noWrap/>
            <w:vAlign w:val="bottom"/>
          </w:tcPr>
          <w:p w14:paraId="43979CDB" w14:textId="3FDF2EBE" w:rsidR="00403895" w:rsidRDefault="00403895" w:rsidP="005D4C96">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60288" behindDoc="0" locked="0" layoutInCell="1" allowOverlap="1" wp14:anchorId="069EB1AF" wp14:editId="001850C4">
                      <wp:simplePos x="0" y="0"/>
                      <wp:positionH relativeFrom="column">
                        <wp:posOffset>43815</wp:posOffset>
                      </wp:positionH>
                      <wp:positionV relativeFrom="paragraph">
                        <wp:posOffset>407035</wp:posOffset>
                      </wp:positionV>
                      <wp:extent cx="1257300" cy="342900"/>
                      <wp:effectExtent l="381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B4C83" w14:textId="77777777" w:rsidR="00E02EF1" w:rsidRPr="002F1598" w:rsidRDefault="00E02EF1" w:rsidP="00403895">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pt;margin-top:32.05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wWfwIAAA8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" stroked="f">
                      <v:textbox>
                        <w:txbxContent>
                          <w:p w14:paraId="27BB4C83" w14:textId="77777777" w:rsidR="00E02EF1" w:rsidRPr="002F1598" w:rsidRDefault="00E02EF1" w:rsidP="00403895">
                            <w:pPr>
                              <w:rPr>
                                <w:rFonts w:ascii="Tw Cen MT" w:hAnsi="Tw Cen MT"/>
                                <w:b/>
                                <w:bCs/>
                                <w:color w:val="000000"/>
                                <w:sz w:val="20"/>
                              </w:rPr>
                            </w:pPr>
                            <w:r>
                              <w:rPr>
                                <w:rFonts w:ascii="Tw Cen MT" w:hAnsi="Tw Cen MT"/>
                                <w:b/>
                                <w:bCs/>
                                <w:color w:val="000000"/>
                                <w:sz w:val="20"/>
                              </w:rPr>
                              <w:t>EEO 100</w:t>
                            </w:r>
                          </w:p>
                        </w:txbxContent>
                      </v:textbox>
                    </v:shape>
                  </w:pict>
                </mc:Fallback>
              </mc:AlternateContent>
            </w: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2A695560" w14:textId="018B2745" w:rsidR="00403895" w:rsidRDefault="00403895" w:rsidP="005D4C96">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59264" behindDoc="0" locked="0" layoutInCell="1" allowOverlap="1" wp14:anchorId="11132D3E" wp14:editId="5ABF8CD8">
                      <wp:simplePos x="0" y="0"/>
                      <wp:positionH relativeFrom="column">
                        <wp:posOffset>756285</wp:posOffset>
                      </wp:positionH>
                      <wp:positionV relativeFrom="paragraph">
                        <wp:posOffset>292735</wp:posOffset>
                      </wp:positionV>
                      <wp:extent cx="914400" cy="228600"/>
                      <wp:effectExtent l="381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2FEC7" w14:textId="77777777" w:rsidR="00E02EF1" w:rsidRPr="002F1598" w:rsidRDefault="00E02EF1" w:rsidP="00403895">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9.55pt;margin-top:23.0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fugQIAABU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" stroked="f">
                      <v:textbox>
                        <w:txbxContent>
                          <w:p w14:paraId="5772FEC7" w14:textId="77777777" w:rsidR="00E02EF1" w:rsidRPr="002F1598" w:rsidRDefault="00E02EF1" w:rsidP="00403895">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p>
        </w:tc>
        <w:tc>
          <w:tcPr>
            <w:tcW w:w="446" w:type="dxa"/>
            <w:gridSpan w:val="3"/>
            <w:tcBorders>
              <w:top w:val="nil"/>
              <w:left w:val="nil"/>
              <w:bottom w:val="nil"/>
              <w:right w:val="nil"/>
            </w:tcBorders>
            <w:shd w:val="clear" w:color="auto" w:fill="FFFFFF"/>
            <w:noWrap/>
            <w:vAlign w:val="bottom"/>
          </w:tcPr>
          <w:p w14:paraId="25FD1938" w14:textId="77777777" w:rsidR="00403895" w:rsidRDefault="00403895" w:rsidP="005D4C96">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79BD4EE9" w14:textId="77777777" w:rsidR="00403895" w:rsidRDefault="00403895" w:rsidP="005D4C96">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6E892B1D" w14:textId="77777777" w:rsidR="00403895" w:rsidRDefault="00403895" w:rsidP="005D4C96">
            <w:pPr>
              <w:rPr>
                <w:rFonts w:ascii="Tw Cen MT" w:hAnsi="Tw Cen MT"/>
                <w:color w:val="000000"/>
                <w:sz w:val="20"/>
              </w:rPr>
            </w:pPr>
            <w:r>
              <w:rPr>
                <w:rFonts w:ascii="Tw Cen MT" w:hAnsi="Tw Cen MT"/>
                <w:color w:val="000000"/>
                <w:sz w:val="20"/>
              </w:rPr>
              <w:t> </w:t>
            </w:r>
          </w:p>
        </w:tc>
      </w:tr>
      <w:tr w:rsidR="00403895" w14:paraId="66784FF1" w14:textId="77777777" w:rsidTr="005D4C96">
        <w:trPr>
          <w:trHeight w:val="252"/>
        </w:trPr>
        <w:tc>
          <w:tcPr>
            <w:tcW w:w="12618" w:type="dxa"/>
            <w:gridSpan w:val="32"/>
            <w:tcBorders>
              <w:top w:val="nil"/>
              <w:left w:val="nil"/>
              <w:bottom w:val="nil"/>
              <w:right w:val="nil"/>
            </w:tcBorders>
            <w:shd w:val="clear" w:color="auto" w:fill="FFFFFF"/>
            <w:noWrap/>
            <w:vAlign w:val="bottom"/>
          </w:tcPr>
          <w:p w14:paraId="279E97E8" w14:textId="77777777" w:rsidR="00403895" w:rsidRDefault="00403895" w:rsidP="005D4C96">
            <w:pPr>
              <w:jc w:val="center"/>
              <w:rPr>
                <w:rFonts w:ascii="Tw Cen MT" w:hAnsi="Tw Cen MT"/>
                <w:b/>
                <w:bCs/>
                <w:color w:val="000000"/>
              </w:rPr>
            </w:pPr>
          </w:p>
          <w:p w14:paraId="0A3676CD" w14:textId="77777777" w:rsidR="00403895" w:rsidRDefault="00403895" w:rsidP="005D4C96">
            <w:pPr>
              <w:jc w:val="center"/>
              <w:rPr>
                <w:rFonts w:ascii="Tw Cen MT" w:hAnsi="Tw Cen MT"/>
                <w:b/>
                <w:bCs/>
                <w:color w:val="000000"/>
              </w:rPr>
            </w:pPr>
            <w:r>
              <w:rPr>
                <w:rFonts w:ascii="Tw Cen MT" w:hAnsi="Tw Cen MT"/>
                <w:b/>
                <w:bCs/>
                <w:color w:val="000000"/>
              </w:rPr>
              <w:t>STAFFING PLAN INSTRUCTIONS</w:t>
            </w:r>
          </w:p>
        </w:tc>
      </w:tr>
      <w:tr w:rsidR="00403895" w14:paraId="0A370E07" w14:textId="77777777" w:rsidTr="005D4C96">
        <w:trPr>
          <w:trHeight w:val="120"/>
        </w:trPr>
        <w:tc>
          <w:tcPr>
            <w:tcW w:w="618" w:type="dxa"/>
            <w:gridSpan w:val="2"/>
            <w:tcBorders>
              <w:top w:val="nil"/>
              <w:left w:val="nil"/>
              <w:bottom w:val="nil"/>
              <w:right w:val="nil"/>
            </w:tcBorders>
            <w:shd w:val="clear" w:color="auto" w:fill="FFFFFF"/>
            <w:noWrap/>
            <w:vAlign w:val="bottom"/>
          </w:tcPr>
          <w:p w14:paraId="309FB69B" w14:textId="77777777" w:rsidR="00403895" w:rsidRDefault="00403895" w:rsidP="005D4C96">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7A2D1AEB" w14:textId="77777777" w:rsidR="00403895" w:rsidRDefault="00403895" w:rsidP="005D4C9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2F6E9592" w14:textId="77777777" w:rsidR="00403895" w:rsidRDefault="00403895" w:rsidP="005D4C9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406CC09B" w14:textId="77777777" w:rsidR="00403895" w:rsidRDefault="00403895" w:rsidP="005D4C9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2725C77D" w14:textId="77777777" w:rsidR="00403895" w:rsidRDefault="00403895" w:rsidP="005D4C9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F62BD54" w14:textId="77777777" w:rsidR="00403895" w:rsidRDefault="00403895" w:rsidP="005D4C9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A064530" w14:textId="77777777" w:rsidR="00403895" w:rsidRDefault="00403895" w:rsidP="005D4C9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D991E14" w14:textId="77777777" w:rsidR="00403895" w:rsidRDefault="00403895" w:rsidP="005D4C9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6239E5D" w14:textId="77777777" w:rsidR="00403895" w:rsidRDefault="00403895" w:rsidP="005D4C9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F7F18FE"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79EEC5DA" w14:textId="77777777" w:rsidR="00403895" w:rsidRDefault="00403895" w:rsidP="005D4C9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14:paraId="58292684"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3DB78C91"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45985EC2" w14:textId="77777777" w:rsidR="00403895" w:rsidRDefault="00403895" w:rsidP="005D4C9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14:paraId="01780848"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74E2506D" w14:textId="77777777" w:rsidR="00403895" w:rsidRDefault="00403895" w:rsidP="005D4C9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14:paraId="29344E20" w14:textId="77777777" w:rsidR="00403895" w:rsidRDefault="00403895" w:rsidP="005D4C9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56A5EF79" w14:textId="77777777" w:rsidR="00403895" w:rsidRDefault="00403895" w:rsidP="005D4C9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36E0EA98" w14:textId="77777777" w:rsidR="00403895" w:rsidRDefault="00403895" w:rsidP="005D4C9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6D94A9CD" w14:textId="77777777" w:rsidR="00403895" w:rsidRDefault="00403895" w:rsidP="005D4C9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B42FC7A"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3DCE0CF" w14:textId="77777777" w:rsidR="00403895" w:rsidRDefault="00403895" w:rsidP="005D4C9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BA95537" w14:textId="77777777" w:rsidR="00403895" w:rsidRDefault="00403895" w:rsidP="005D4C96">
            <w:pPr>
              <w:rPr>
                <w:rFonts w:ascii="Tw Cen MT" w:hAnsi="Tw Cen MT"/>
                <w:color w:val="000000"/>
                <w:sz w:val="20"/>
              </w:rPr>
            </w:pPr>
            <w:r>
              <w:rPr>
                <w:rFonts w:ascii="Tw Cen MT" w:hAnsi="Tw Cen MT"/>
                <w:color w:val="000000"/>
                <w:sz w:val="20"/>
              </w:rPr>
              <w:t> </w:t>
            </w:r>
          </w:p>
        </w:tc>
      </w:tr>
      <w:tr w:rsidR="00403895" w14:paraId="173602D1" w14:textId="77777777" w:rsidTr="005D4C96">
        <w:trPr>
          <w:trHeight w:val="1215"/>
        </w:trPr>
        <w:tc>
          <w:tcPr>
            <w:tcW w:w="12618" w:type="dxa"/>
            <w:gridSpan w:val="32"/>
            <w:tcBorders>
              <w:top w:val="nil"/>
              <w:left w:val="nil"/>
              <w:bottom w:val="nil"/>
              <w:right w:val="nil"/>
            </w:tcBorders>
            <w:shd w:val="clear" w:color="auto" w:fill="FFFFFF"/>
            <w:vAlign w:val="bottom"/>
          </w:tcPr>
          <w:p w14:paraId="7D21DD5C" w14:textId="77777777" w:rsidR="00403895" w:rsidRDefault="00403895" w:rsidP="005D4C96">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403895" w14:paraId="69A5C575" w14:textId="77777777" w:rsidTr="005D4C96">
        <w:trPr>
          <w:trHeight w:val="153"/>
        </w:trPr>
        <w:tc>
          <w:tcPr>
            <w:tcW w:w="618" w:type="dxa"/>
            <w:gridSpan w:val="2"/>
            <w:tcBorders>
              <w:top w:val="nil"/>
              <w:left w:val="nil"/>
              <w:bottom w:val="nil"/>
              <w:right w:val="nil"/>
            </w:tcBorders>
            <w:shd w:val="clear" w:color="auto" w:fill="FFFFFF"/>
            <w:vAlign w:val="bottom"/>
          </w:tcPr>
          <w:p w14:paraId="0E16D117" w14:textId="77777777" w:rsidR="00403895" w:rsidRDefault="00403895" w:rsidP="005D4C96">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1C600592" w14:textId="77777777" w:rsidR="00403895" w:rsidRDefault="00403895" w:rsidP="005D4C9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2AC27DF1" w14:textId="77777777" w:rsidR="00403895" w:rsidRDefault="00403895" w:rsidP="005D4C9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2666078" w14:textId="77777777" w:rsidR="00403895" w:rsidRDefault="00403895" w:rsidP="005D4C9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2C8F8DDF" w14:textId="77777777" w:rsidR="00403895" w:rsidRDefault="00403895" w:rsidP="005D4C9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A427949" w14:textId="77777777" w:rsidR="00403895" w:rsidRDefault="00403895" w:rsidP="005D4C9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333A4C3" w14:textId="77777777" w:rsidR="00403895" w:rsidRDefault="00403895" w:rsidP="005D4C9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F448C00" w14:textId="77777777" w:rsidR="00403895" w:rsidRDefault="00403895" w:rsidP="005D4C9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3BBE0ED" w14:textId="77777777" w:rsidR="00403895" w:rsidRDefault="00403895" w:rsidP="005D4C9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49B0B758"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1B767D3E" w14:textId="77777777" w:rsidR="00403895" w:rsidRDefault="00403895" w:rsidP="005D4C9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2BAF77EF"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0598DF73"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4C0E72A" w14:textId="77777777" w:rsidR="00403895" w:rsidRDefault="00403895" w:rsidP="005D4C9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07710C6E"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6F68718" w14:textId="77777777" w:rsidR="00403895" w:rsidRDefault="00403895" w:rsidP="005D4C9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0AA960DD" w14:textId="77777777" w:rsidR="00403895" w:rsidRDefault="00403895" w:rsidP="005D4C9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1EF5BA28" w14:textId="77777777" w:rsidR="00403895" w:rsidRDefault="00403895" w:rsidP="005D4C9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53F34907" w14:textId="77777777" w:rsidR="00403895" w:rsidRDefault="00403895" w:rsidP="005D4C9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74569BC" w14:textId="77777777" w:rsidR="00403895" w:rsidRDefault="00403895" w:rsidP="005D4C9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7CF6231D"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9AE1D3A" w14:textId="77777777" w:rsidR="00403895" w:rsidRDefault="00403895" w:rsidP="005D4C9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77A40020" w14:textId="77777777" w:rsidR="00403895" w:rsidRDefault="00403895" w:rsidP="005D4C96">
            <w:pPr>
              <w:rPr>
                <w:rFonts w:ascii="Tw Cen MT" w:hAnsi="Tw Cen MT"/>
                <w:color w:val="000000"/>
                <w:sz w:val="20"/>
              </w:rPr>
            </w:pPr>
            <w:r>
              <w:rPr>
                <w:rFonts w:ascii="Tw Cen MT" w:hAnsi="Tw Cen MT"/>
                <w:color w:val="000000"/>
                <w:sz w:val="20"/>
              </w:rPr>
              <w:t> </w:t>
            </w:r>
          </w:p>
        </w:tc>
      </w:tr>
      <w:tr w:rsidR="00403895" w14:paraId="0016DA30" w14:textId="77777777" w:rsidTr="005D4C96">
        <w:trPr>
          <w:trHeight w:val="255"/>
        </w:trPr>
        <w:tc>
          <w:tcPr>
            <w:tcW w:w="4411" w:type="dxa"/>
            <w:gridSpan w:val="8"/>
            <w:tcBorders>
              <w:top w:val="nil"/>
              <w:left w:val="nil"/>
              <w:bottom w:val="nil"/>
              <w:right w:val="nil"/>
            </w:tcBorders>
            <w:shd w:val="clear" w:color="auto" w:fill="FFFFFF"/>
            <w:vAlign w:val="bottom"/>
          </w:tcPr>
          <w:p w14:paraId="179500AF" w14:textId="77777777" w:rsidR="00403895" w:rsidRDefault="00403895" w:rsidP="005D4C96">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4A47F19F"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450D3581"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26CA806A"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14:paraId="41AD2139"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14:paraId="29E062D2"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203BE756"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352687F0"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14:paraId="2239D6C9"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FF19345"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14:paraId="11AB8507"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7C1B118A"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14:paraId="357CDD95"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124D801D"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423889FD"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0E128442" w14:textId="77777777" w:rsidR="00403895" w:rsidRDefault="00403895" w:rsidP="005D4C96">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7768872E" w14:textId="77777777" w:rsidR="00403895" w:rsidRDefault="00403895" w:rsidP="005D4C96">
            <w:pPr>
              <w:rPr>
                <w:rFonts w:ascii="Tw Cen MT" w:hAnsi="Tw Cen MT"/>
                <w:b/>
                <w:bCs/>
                <w:color w:val="000000"/>
                <w:sz w:val="20"/>
              </w:rPr>
            </w:pPr>
            <w:r>
              <w:rPr>
                <w:rFonts w:ascii="Tw Cen MT" w:hAnsi="Tw Cen MT"/>
                <w:b/>
                <w:bCs/>
                <w:color w:val="000000"/>
                <w:sz w:val="20"/>
              </w:rPr>
              <w:t> </w:t>
            </w:r>
          </w:p>
        </w:tc>
      </w:tr>
      <w:tr w:rsidR="00403895" w14:paraId="29C057EB" w14:textId="77777777" w:rsidTr="005D4C96">
        <w:trPr>
          <w:trHeight w:val="255"/>
        </w:trPr>
        <w:tc>
          <w:tcPr>
            <w:tcW w:w="618" w:type="dxa"/>
            <w:gridSpan w:val="2"/>
            <w:tcBorders>
              <w:top w:val="nil"/>
              <w:left w:val="nil"/>
              <w:bottom w:val="nil"/>
              <w:right w:val="nil"/>
            </w:tcBorders>
            <w:shd w:val="clear" w:color="auto" w:fill="FFFFFF"/>
            <w:vAlign w:val="bottom"/>
          </w:tcPr>
          <w:p w14:paraId="07BD1B43" w14:textId="77777777" w:rsidR="00403895" w:rsidRDefault="00403895" w:rsidP="005D4C96">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14:paraId="7CCB992D" w14:textId="77777777" w:rsidR="00403895" w:rsidRDefault="00403895" w:rsidP="005D4C96">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403895" w14:paraId="25F7AAB2" w14:textId="77777777" w:rsidTr="005D4C96">
        <w:trPr>
          <w:trHeight w:val="255"/>
        </w:trPr>
        <w:tc>
          <w:tcPr>
            <w:tcW w:w="618" w:type="dxa"/>
            <w:gridSpan w:val="2"/>
            <w:tcBorders>
              <w:top w:val="nil"/>
              <w:left w:val="nil"/>
              <w:bottom w:val="nil"/>
              <w:right w:val="nil"/>
            </w:tcBorders>
            <w:shd w:val="clear" w:color="auto" w:fill="FFFFFF"/>
            <w:vAlign w:val="bottom"/>
          </w:tcPr>
          <w:p w14:paraId="52F98A57" w14:textId="77777777" w:rsidR="00403895" w:rsidRDefault="00403895" w:rsidP="005D4C96">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14:paraId="4A3D1FBE" w14:textId="77777777" w:rsidR="00403895" w:rsidRDefault="00403895" w:rsidP="005D4C96">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403895" w14:paraId="771DE948" w14:textId="77777777" w:rsidTr="005D4C96">
        <w:trPr>
          <w:trHeight w:val="255"/>
        </w:trPr>
        <w:tc>
          <w:tcPr>
            <w:tcW w:w="618" w:type="dxa"/>
            <w:gridSpan w:val="2"/>
            <w:tcBorders>
              <w:top w:val="nil"/>
              <w:left w:val="nil"/>
              <w:bottom w:val="nil"/>
              <w:right w:val="nil"/>
            </w:tcBorders>
            <w:shd w:val="clear" w:color="auto" w:fill="FFFFFF"/>
            <w:vAlign w:val="bottom"/>
          </w:tcPr>
          <w:p w14:paraId="295C2D02" w14:textId="77777777" w:rsidR="00403895" w:rsidRDefault="00403895" w:rsidP="005D4C96">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14:paraId="50375DFF" w14:textId="77777777" w:rsidR="00403895" w:rsidRDefault="00403895" w:rsidP="005D4C96">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403895" w14:paraId="2B20C5A4" w14:textId="77777777" w:rsidTr="005D4C96">
        <w:trPr>
          <w:trHeight w:val="255"/>
        </w:trPr>
        <w:tc>
          <w:tcPr>
            <w:tcW w:w="618" w:type="dxa"/>
            <w:gridSpan w:val="2"/>
            <w:tcBorders>
              <w:top w:val="nil"/>
              <w:left w:val="nil"/>
              <w:bottom w:val="nil"/>
              <w:right w:val="nil"/>
            </w:tcBorders>
            <w:shd w:val="clear" w:color="auto" w:fill="FFFFFF"/>
            <w:vAlign w:val="bottom"/>
          </w:tcPr>
          <w:p w14:paraId="518B73B4" w14:textId="77777777" w:rsidR="00403895" w:rsidRDefault="00403895" w:rsidP="005D4C96">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14:paraId="6DE2A6AA" w14:textId="77777777" w:rsidR="00403895" w:rsidRDefault="00403895" w:rsidP="005D4C96">
            <w:pPr>
              <w:rPr>
                <w:rFonts w:ascii="Tw Cen MT" w:hAnsi="Tw Cen MT"/>
                <w:color w:val="000000"/>
                <w:sz w:val="20"/>
              </w:rPr>
            </w:pPr>
            <w:r>
              <w:rPr>
                <w:rFonts w:ascii="Tw Cen MT" w:hAnsi="Tw Cen MT"/>
                <w:color w:val="000000"/>
                <w:sz w:val="20"/>
              </w:rPr>
              <w:t>Enter the total work force by EEO job category.</w:t>
            </w:r>
          </w:p>
        </w:tc>
      </w:tr>
      <w:tr w:rsidR="00403895" w14:paraId="3B8D9D1F" w14:textId="77777777" w:rsidTr="005D4C96">
        <w:trPr>
          <w:trHeight w:val="297"/>
        </w:trPr>
        <w:tc>
          <w:tcPr>
            <w:tcW w:w="618" w:type="dxa"/>
            <w:gridSpan w:val="2"/>
            <w:tcBorders>
              <w:top w:val="nil"/>
              <w:left w:val="nil"/>
              <w:bottom w:val="nil"/>
              <w:right w:val="nil"/>
            </w:tcBorders>
            <w:shd w:val="clear" w:color="auto" w:fill="FFFFFF"/>
          </w:tcPr>
          <w:p w14:paraId="234ADE0D" w14:textId="77777777" w:rsidR="00403895" w:rsidRDefault="00403895" w:rsidP="005D4C96">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14:paraId="0A35586A" w14:textId="77777777" w:rsidR="00403895" w:rsidRDefault="00403895" w:rsidP="005D4C96">
            <w:pPr>
              <w:rPr>
                <w:rFonts w:ascii="Tw Cen MT" w:hAnsi="Tw Cen MT"/>
                <w:color w:val="000000"/>
                <w:sz w:val="20"/>
              </w:rPr>
            </w:pPr>
            <w:r>
              <w:rPr>
                <w:rFonts w:ascii="Tw Cen MT" w:hAnsi="Tw Cen MT"/>
                <w:color w:val="000000"/>
                <w:sz w:val="20"/>
              </w:rPr>
              <w:t>Break down the total work force by gender and race/ethnic background and enter under the heading Race/Ethnicity.  Contact the M/WBE Coordinator, mwbe@nysed.gov, if you have any questions.</w:t>
            </w:r>
          </w:p>
        </w:tc>
      </w:tr>
      <w:tr w:rsidR="00403895" w14:paraId="07C92A7C" w14:textId="77777777" w:rsidTr="005D4C96">
        <w:trPr>
          <w:trHeight w:val="108"/>
        </w:trPr>
        <w:tc>
          <w:tcPr>
            <w:tcW w:w="618" w:type="dxa"/>
            <w:gridSpan w:val="2"/>
            <w:tcBorders>
              <w:top w:val="nil"/>
              <w:left w:val="nil"/>
              <w:bottom w:val="nil"/>
              <w:right w:val="nil"/>
            </w:tcBorders>
            <w:shd w:val="clear" w:color="auto" w:fill="FFFFFF"/>
            <w:vAlign w:val="bottom"/>
          </w:tcPr>
          <w:p w14:paraId="42D17418" w14:textId="77777777" w:rsidR="00403895" w:rsidRDefault="00403895" w:rsidP="005D4C96">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14:paraId="785FA1A5" w14:textId="77777777" w:rsidR="00403895" w:rsidRDefault="00403895" w:rsidP="005D4C96">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403895" w14:paraId="4CFAE21E" w14:textId="77777777" w:rsidTr="005D4C96">
        <w:trPr>
          <w:trHeight w:val="81"/>
        </w:trPr>
        <w:tc>
          <w:tcPr>
            <w:tcW w:w="618" w:type="dxa"/>
            <w:gridSpan w:val="2"/>
            <w:tcBorders>
              <w:top w:val="nil"/>
              <w:left w:val="nil"/>
              <w:bottom w:val="nil"/>
              <w:right w:val="nil"/>
            </w:tcBorders>
            <w:shd w:val="clear" w:color="auto" w:fill="FFFFFF"/>
            <w:vAlign w:val="bottom"/>
          </w:tcPr>
          <w:p w14:paraId="4B6F8DF8" w14:textId="77777777" w:rsidR="00403895" w:rsidRDefault="00403895" w:rsidP="005D4C96">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11A64268" w14:textId="77777777" w:rsidR="00403895" w:rsidRDefault="00403895" w:rsidP="005D4C9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324E450E" w14:textId="77777777" w:rsidR="00403895" w:rsidRDefault="00403895" w:rsidP="005D4C9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7FBC098B" w14:textId="77777777" w:rsidR="00403895" w:rsidRDefault="00403895" w:rsidP="005D4C9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BC70311" w14:textId="77777777" w:rsidR="00403895" w:rsidRDefault="00403895" w:rsidP="005D4C9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CCDA0D4" w14:textId="77777777" w:rsidR="00403895" w:rsidRDefault="00403895" w:rsidP="005D4C9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79FD663" w14:textId="77777777" w:rsidR="00403895" w:rsidRDefault="00403895" w:rsidP="005D4C9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9F040A0" w14:textId="77777777" w:rsidR="00403895" w:rsidRDefault="00403895" w:rsidP="005D4C9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0EBF77E" w14:textId="77777777" w:rsidR="00403895" w:rsidRDefault="00403895" w:rsidP="005D4C9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67826D8B"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11B1665C" w14:textId="77777777" w:rsidR="00403895" w:rsidRDefault="00403895" w:rsidP="005D4C9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5DB08A5F"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8B94C21"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7AA8439" w14:textId="77777777" w:rsidR="00403895" w:rsidRDefault="00403895" w:rsidP="005D4C9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439F70AC"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6B25AE3" w14:textId="77777777" w:rsidR="00403895" w:rsidRDefault="00403895" w:rsidP="005D4C9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13559F98" w14:textId="77777777" w:rsidR="00403895" w:rsidRDefault="00403895" w:rsidP="005D4C9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56D837A0" w14:textId="77777777" w:rsidR="00403895" w:rsidRDefault="00403895" w:rsidP="005D4C9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3FDAD1D0" w14:textId="77777777" w:rsidR="00403895" w:rsidRDefault="00403895" w:rsidP="005D4C9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48AFE67D" w14:textId="77777777" w:rsidR="00403895" w:rsidRDefault="00403895" w:rsidP="005D4C9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1F2A1FA8"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E0D2622" w14:textId="77777777" w:rsidR="00403895" w:rsidRDefault="00403895" w:rsidP="005D4C9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97C9F5F" w14:textId="77777777" w:rsidR="00403895" w:rsidRDefault="00403895" w:rsidP="005D4C96">
            <w:pPr>
              <w:rPr>
                <w:rFonts w:ascii="Tw Cen MT" w:hAnsi="Tw Cen MT"/>
                <w:color w:val="000000"/>
                <w:sz w:val="20"/>
              </w:rPr>
            </w:pPr>
            <w:r>
              <w:rPr>
                <w:rFonts w:ascii="Tw Cen MT" w:hAnsi="Tw Cen MT"/>
                <w:color w:val="000000"/>
                <w:sz w:val="20"/>
              </w:rPr>
              <w:t> </w:t>
            </w:r>
          </w:p>
        </w:tc>
      </w:tr>
      <w:tr w:rsidR="00403895" w14:paraId="4B950BBF" w14:textId="77777777" w:rsidTr="005D4C96">
        <w:trPr>
          <w:trHeight w:val="135"/>
        </w:trPr>
        <w:tc>
          <w:tcPr>
            <w:tcW w:w="12618" w:type="dxa"/>
            <w:gridSpan w:val="32"/>
            <w:tcBorders>
              <w:top w:val="nil"/>
              <w:left w:val="nil"/>
              <w:bottom w:val="nil"/>
              <w:right w:val="nil"/>
            </w:tcBorders>
            <w:shd w:val="clear" w:color="auto" w:fill="FFFFFF"/>
            <w:vAlign w:val="bottom"/>
          </w:tcPr>
          <w:p w14:paraId="4FC1743C" w14:textId="77777777" w:rsidR="00403895" w:rsidRDefault="00403895" w:rsidP="005D4C96">
            <w:pPr>
              <w:rPr>
                <w:rFonts w:ascii="Tw Cen MT" w:hAnsi="Tw Cen MT"/>
                <w:b/>
                <w:bCs/>
                <w:color w:val="000000"/>
                <w:sz w:val="20"/>
              </w:rPr>
            </w:pPr>
            <w:r>
              <w:rPr>
                <w:rFonts w:ascii="Tw Cen MT" w:hAnsi="Tw Cen MT"/>
                <w:b/>
                <w:bCs/>
                <w:color w:val="000000"/>
                <w:sz w:val="20"/>
              </w:rPr>
              <w:t>RACE/ETHNIC IDENTIFICATION</w:t>
            </w:r>
          </w:p>
        </w:tc>
      </w:tr>
      <w:tr w:rsidR="00403895" w14:paraId="36556559" w14:textId="77777777" w:rsidTr="005D4C96">
        <w:trPr>
          <w:trHeight w:val="1290"/>
        </w:trPr>
        <w:tc>
          <w:tcPr>
            <w:tcW w:w="12618" w:type="dxa"/>
            <w:gridSpan w:val="32"/>
            <w:tcBorders>
              <w:top w:val="nil"/>
              <w:left w:val="nil"/>
              <w:bottom w:val="nil"/>
              <w:right w:val="nil"/>
            </w:tcBorders>
            <w:shd w:val="clear" w:color="auto" w:fill="FFFFFF"/>
            <w:vAlign w:val="bottom"/>
          </w:tcPr>
          <w:p w14:paraId="2FF07215" w14:textId="77777777" w:rsidR="00403895" w:rsidRDefault="00403895" w:rsidP="005D4C96">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403895" w14:paraId="482FBBE4" w14:textId="77777777" w:rsidTr="005D4C96">
        <w:trPr>
          <w:trHeight w:val="105"/>
        </w:trPr>
        <w:tc>
          <w:tcPr>
            <w:tcW w:w="618" w:type="dxa"/>
            <w:gridSpan w:val="2"/>
            <w:tcBorders>
              <w:top w:val="nil"/>
              <w:left w:val="nil"/>
              <w:bottom w:val="nil"/>
              <w:right w:val="nil"/>
            </w:tcBorders>
            <w:shd w:val="clear" w:color="auto" w:fill="FFFFFF"/>
            <w:vAlign w:val="bottom"/>
          </w:tcPr>
          <w:p w14:paraId="051DD962" w14:textId="77777777" w:rsidR="00403895" w:rsidRDefault="00403895" w:rsidP="005D4C96">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6529341B" w14:textId="77777777" w:rsidR="00403895" w:rsidRDefault="00403895" w:rsidP="005D4C9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78C0CFCA" w14:textId="77777777" w:rsidR="00403895" w:rsidRDefault="00403895" w:rsidP="005D4C9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17F06C60" w14:textId="77777777" w:rsidR="00403895" w:rsidRDefault="00403895" w:rsidP="005D4C9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7D7A593E" w14:textId="77777777" w:rsidR="00403895" w:rsidRDefault="00403895" w:rsidP="005D4C9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59BE8C78" w14:textId="77777777" w:rsidR="00403895" w:rsidRDefault="00403895" w:rsidP="005D4C9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E1FB57A" w14:textId="77777777" w:rsidR="00403895" w:rsidRDefault="00403895" w:rsidP="005D4C9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2181FA04" w14:textId="77777777" w:rsidR="00403895" w:rsidRDefault="00403895" w:rsidP="005D4C9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2612620" w14:textId="77777777" w:rsidR="00403895" w:rsidRDefault="00403895" w:rsidP="005D4C9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40055B8"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0BE54140" w14:textId="77777777" w:rsidR="00403895" w:rsidRDefault="00403895" w:rsidP="005D4C9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7504D9B6"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621146D"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4E19766F" w14:textId="77777777" w:rsidR="00403895" w:rsidRDefault="00403895" w:rsidP="005D4C9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41E15C30"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D9A6B6F" w14:textId="77777777" w:rsidR="00403895" w:rsidRDefault="00403895" w:rsidP="005D4C9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281884E6" w14:textId="77777777" w:rsidR="00403895" w:rsidRDefault="00403895" w:rsidP="005D4C9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4FAF43E5" w14:textId="77777777" w:rsidR="00403895" w:rsidRDefault="00403895" w:rsidP="005D4C9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11CC87F4" w14:textId="77777777" w:rsidR="00403895" w:rsidRDefault="00403895" w:rsidP="005D4C9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E88545C" w14:textId="77777777" w:rsidR="00403895" w:rsidRDefault="00403895" w:rsidP="005D4C9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7F193A84" w14:textId="77777777" w:rsidR="00403895" w:rsidRDefault="00403895" w:rsidP="005D4C9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5E6C5C7" w14:textId="77777777" w:rsidR="00403895" w:rsidRDefault="00403895" w:rsidP="005D4C9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013E2575" w14:textId="77777777" w:rsidR="00403895" w:rsidRDefault="00403895" w:rsidP="005D4C96">
            <w:pPr>
              <w:rPr>
                <w:rFonts w:ascii="Tw Cen MT" w:hAnsi="Tw Cen MT"/>
                <w:color w:val="000000"/>
                <w:sz w:val="20"/>
              </w:rPr>
            </w:pPr>
            <w:r>
              <w:rPr>
                <w:rFonts w:ascii="Tw Cen MT" w:hAnsi="Tw Cen MT"/>
                <w:color w:val="000000"/>
                <w:sz w:val="20"/>
              </w:rPr>
              <w:t> </w:t>
            </w:r>
          </w:p>
        </w:tc>
      </w:tr>
      <w:tr w:rsidR="00403895" w14:paraId="672AD910" w14:textId="77777777" w:rsidTr="005D4C96">
        <w:trPr>
          <w:trHeight w:val="255"/>
        </w:trPr>
        <w:tc>
          <w:tcPr>
            <w:tcW w:w="618" w:type="dxa"/>
            <w:gridSpan w:val="2"/>
            <w:tcBorders>
              <w:top w:val="nil"/>
              <w:left w:val="nil"/>
              <w:bottom w:val="nil"/>
              <w:right w:val="nil"/>
            </w:tcBorders>
            <w:shd w:val="clear" w:color="auto" w:fill="FFFFFF"/>
          </w:tcPr>
          <w:p w14:paraId="6A47F11E" w14:textId="77777777" w:rsidR="00403895" w:rsidRDefault="00403895" w:rsidP="005D4C9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4FA08A7" w14:textId="77777777" w:rsidR="00403895" w:rsidRDefault="00403895" w:rsidP="005D4C96">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403895" w14:paraId="7AAFF2F3" w14:textId="77777777" w:rsidTr="005D4C96">
        <w:trPr>
          <w:trHeight w:val="255"/>
        </w:trPr>
        <w:tc>
          <w:tcPr>
            <w:tcW w:w="618" w:type="dxa"/>
            <w:gridSpan w:val="2"/>
            <w:tcBorders>
              <w:top w:val="nil"/>
              <w:left w:val="nil"/>
              <w:bottom w:val="nil"/>
              <w:right w:val="nil"/>
            </w:tcBorders>
            <w:shd w:val="clear" w:color="auto" w:fill="FFFFFF"/>
          </w:tcPr>
          <w:p w14:paraId="71D63851" w14:textId="77777777" w:rsidR="00403895" w:rsidRDefault="00403895" w:rsidP="005D4C9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23B5EC8" w14:textId="77777777" w:rsidR="00403895" w:rsidRDefault="00403895" w:rsidP="005D4C96">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403895" w14:paraId="065E1F14" w14:textId="77777777" w:rsidTr="005D4C96">
        <w:trPr>
          <w:trHeight w:val="255"/>
        </w:trPr>
        <w:tc>
          <w:tcPr>
            <w:tcW w:w="618" w:type="dxa"/>
            <w:gridSpan w:val="2"/>
            <w:tcBorders>
              <w:top w:val="nil"/>
              <w:left w:val="nil"/>
              <w:bottom w:val="nil"/>
              <w:right w:val="nil"/>
            </w:tcBorders>
            <w:shd w:val="clear" w:color="auto" w:fill="FFFFFF"/>
          </w:tcPr>
          <w:p w14:paraId="4B083B61" w14:textId="77777777" w:rsidR="00403895" w:rsidRDefault="00403895" w:rsidP="005D4C9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5DACFAF" w14:textId="77777777" w:rsidR="00403895" w:rsidRDefault="00403895" w:rsidP="005D4C96">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403895" w14:paraId="5AE4F137" w14:textId="77777777" w:rsidTr="005D4C96">
        <w:trPr>
          <w:trHeight w:val="255"/>
        </w:trPr>
        <w:tc>
          <w:tcPr>
            <w:tcW w:w="618" w:type="dxa"/>
            <w:gridSpan w:val="2"/>
            <w:tcBorders>
              <w:top w:val="nil"/>
              <w:left w:val="nil"/>
              <w:bottom w:val="nil"/>
              <w:right w:val="nil"/>
            </w:tcBorders>
            <w:shd w:val="clear" w:color="auto" w:fill="FFFFFF"/>
          </w:tcPr>
          <w:p w14:paraId="63DB0613" w14:textId="77777777" w:rsidR="00403895" w:rsidRDefault="00403895" w:rsidP="005D4C9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484EF80" w14:textId="77777777" w:rsidR="00403895" w:rsidRDefault="00403895" w:rsidP="005D4C96">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403895" w14:paraId="07C1F783" w14:textId="77777777" w:rsidTr="005D4C96">
        <w:trPr>
          <w:trHeight w:val="525"/>
        </w:trPr>
        <w:tc>
          <w:tcPr>
            <w:tcW w:w="618" w:type="dxa"/>
            <w:gridSpan w:val="2"/>
            <w:tcBorders>
              <w:top w:val="nil"/>
              <w:left w:val="nil"/>
              <w:bottom w:val="nil"/>
              <w:right w:val="nil"/>
            </w:tcBorders>
            <w:shd w:val="clear" w:color="auto" w:fill="FFFFFF"/>
          </w:tcPr>
          <w:p w14:paraId="1C06C484" w14:textId="77777777" w:rsidR="00403895" w:rsidRDefault="00403895" w:rsidP="005D4C9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AADC741" w14:textId="77777777" w:rsidR="00403895" w:rsidRDefault="00403895" w:rsidP="005D4C96">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403895" w14:paraId="2A4150D8" w14:textId="77777777" w:rsidTr="005D4C96">
        <w:trPr>
          <w:trHeight w:val="510"/>
        </w:trPr>
        <w:tc>
          <w:tcPr>
            <w:tcW w:w="618" w:type="dxa"/>
            <w:gridSpan w:val="2"/>
            <w:tcBorders>
              <w:top w:val="nil"/>
              <w:left w:val="nil"/>
              <w:bottom w:val="nil"/>
              <w:right w:val="nil"/>
            </w:tcBorders>
            <w:shd w:val="clear" w:color="auto" w:fill="FFFFFF"/>
          </w:tcPr>
          <w:p w14:paraId="37410979" w14:textId="77777777" w:rsidR="00403895" w:rsidRDefault="00403895" w:rsidP="005D4C9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515393A" w14:textId="77777777" w:rsidR="00403895" w:rsidRDefault="00403895" w:rsidP="005D4C96">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403895" w14:paraId="25CB50FA" w14:textId="77777777" w:rsidTr="005D4C96">
        <w:trPr>
          <w:trHeight w:val="255"/>
        </w:trPr>
        <w:tc>
          <w:tcPr>
            <w:tcW w:w="618" w:type="dxa"/>
            <w:gridSpan w:val="2"/>
            <w:tcBorders>
              <w:top w:val="nil"/>
              <w:left w:val="nil"/>
              <w:bottom w:val="nil"/>
              <w:right w:val="nil"/>
            </w:tcBorders>
            <w:shd w:val="clear" w:color="auto" w:fill="FFFFFF"/>
          </w:tcPr>
          <w:p w14:paraId="26C74217" w14:textId="77777777" w:rsidR="00403895" w:rsidRDefault="00403895" w:rsidP="005D4C9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53F3B1B" w14:textId="77777777" w:rsidR="00403895" w:rsidRDefault="00403895" w:rsidP="005D4C96">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403895" w14:paraId="587E38E8" w14:textId="77777777" w:rsidTr="005D4C96">
        <w:trPr>
          <w:trHeight w:val="510"/>
        </w:trPr>
        <w:tc>
          <w:tcPr>
            <w:tcW w:w="618" w:type="dxa"/>
            <w:gridSpan w:val="2"/>
            <w:tcBorders>
              <w:top w:val="nil"/>
              <w:left w:val="nil"/>
              <w:bottom w:val="nil"/>
              <w:right w:val="nil"/>
            </w:tcBorders>
            <w:shd w:val="clear" w:color="auto" w:fill="FFFFFF"/>
          </w:tcPr>
          <w:p w14:paraId="03EE5C51" w14:textId="77777777" w:rsidR="00403895" w:rsidRDefault="00403895" w:rsidP="005D4C9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A584C91" w14:textId="77777777" w:rsidR="00403895" w:rsidRDefault="00403895" w:rsidP="005D4C96">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403895" w14:paraId="44BA64F7" w14:textId="77777777" w:rsidTr="005D4C96">
        <w:trPr>
          <w:trHeight w:val="255"/>
        </w:trPr>
        <w:tc>
          <w:tcPr>
            <w:tcW w:w="618" w:type="dxa"/>
            <w:gridSpan w:val="2"/>
            <w:tcBorders>
              <w:top w:val="nil"/>
              <w:left w:val="nil"/>
              <w:bottom w:val="nil"/>
              <w:right w:val="nil"/>
            </w:tcBorders>
            <w:shd w:val="clear" w:color="auto" w:fill="FFFFFF"/>
          </w:tcPr>
          <w:p w14:paraId="7D59FB23" w14:textId="77777777" w:rsidR="00403895" w:rsidRDefault="00403895" w:rsidP="005D4C9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00046C46" w14:textId="77777777" w:rsidR="00403895" w:rsidRDefault="00403895" w:rsidP="005D4C96">
            <w:pPr>
              <w:rPr>
                <w:rFonts w:ascii="Tw Cen MT" w:hAnsi="Tw Cen MT"/>
                <w:color w:val="000000"/>
                <w:sz w:val="20"/>
              </w:rPr>
            </w:pPr>
            <w:smartTag w:uri="urn:schemas-microsoft-com:office:smarttags" w:element="place">
              <w:smartTag w:uri="urn:schemas-microsoft-com:office:smarttags" w:element="country-region">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7BE75006" w14:textId="58BBE386" w:rsidR="00C311B0" w:rsidRPr="000665C5" w:rsidRDefault="00403895" w:rsidP="00C311B0">
      <w:r w:rsidRPr="00D52475">
        <w:rPr>
          <w:rFonts w:ascii="Tw Cen MT" w:hAnsi="Tw Cen MT"/>
          <w:b/>
          <w:bCs/>
          <w:color w:val="000000"/>
        </w:rPr>
        <w:t xml:space="preserve">EEO 100                                                                         </w:t>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p>
    <w:p w14:paraId="73F5E4C5" w14:textId="77777777" w:rsidR="00C311B0" w:rsidRDefault="00C311B0" w:rsidP="00C311B0">
      <w:pPr>
        <w:pStyle w:val="NormalWeb"/>
        <w:jc w:val="center"/>
        <w:rPr>
          <w:b/>
          <w:bCs/>
          <w:color w:val="000000"/>
        </w:rPr>
        <w:sectPr w:rsidR="00C311B0" w:rsidSect="007414C6">
          <w:headerReference w:type="default" r:id="rId54"/>
          <w:footerReference w:type="default" r:id="rId55"/>
          <w:pgSz w:w="15840" w:h="12240" w:orient="landscape"/>
          <w:pgMar w:top="990" w:right="1440" w:bottom="1440" w:left="1440" w:header="720" w:footer="720" w:gutter="0"/>
          <w:cols w:space="720"/>
          <w:docGrid w:linePitch="326"/>
        </w:sectPr>
      </w:pPr>
    </w:p>
    <w:tbl>
      <w:tblPr>
        <w:tblW w:w="142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8"/>
      </w:tblGrid>
      <w:tr w:rsidR="002D5160" w:rsidRPr="00396C1E" w14:paraId="7B542596" w14:textId="77777777" w:rsidTr="009E0CB2">
        <w:trPr>
          <w:trHeight w:val="432"/>
        </w:trPr>
        <w:tc>
          <w:tcPr>
            <w:tcW w:w="14238" w:type="dxa"/>
            <w:tcBorders>
              <w:left w:val="nil"/>
              <w:right w:val="nil"/>
            </w:tcBorders>
            <w:vAlign w:val="center"/>
          </w:tcPr>
          <w:p w14:paraId="3B565DAA" w14:textId="77777777" w:rsidR="002D5160" w:rsidRPr="00DB7C10" w:rsidRDefault="002D5160" w:rsidP="00DB7C10">
            <w:pPr>
              <w:pStyle w:val="Subtitle"/>
              <w:ind w:right="3420"/>
              <w:rPr>
                <w:rFonts w:ascii="Calibri" w:hAnsi="Calibri"/>
                <w:b/>
                <w:sz w:val="22"/>
                <w:szCs w:val="22"/>
              </w:rPr>
            </w:pPr>
            <w:r w:rsidRPr="00DB7C10">
              <w:rPr>
                <w:rFonts w:ascii="Calibri" w:hAnsi="Calibri"/>
                <w:b/>
                <w:sz w:val="22"/>
                <w:szCs w:val="22"/>
              </w:rPr>
              <w:lastRenderedPageBreak/>
              <w:t>Assurances and Waivers for Federal Discretionary Program Funds</w:t>
            </w:r>
          </w:p>
        </w:tc>
      </w:tr>
    </w:tbl>
    <w:p w14:paraId="6632DBBC" w14:textId="77777777" w:rsidR="002D5160" w:rsidRPr="00DB7C10" w:rsidRDefault="002D5160" w:rsidP="006133E3">
      <w:pPr>
        <w:jc w:val="both"/>
        <w:rPr>
          <w:rFonts w:ascii="Calibri" w:hAnsi="Calibri"/>
          <w:sz w:val="18"/>
          <w:szCs w:val="18"/>
        </w:rPr>
      </w:pPr>
    </w:p>
    <w:p w14:paraId="48249908" w14:textId="77777777" w:rsidR="002D5160" w:rsidRPr="00DB7C10" w:rsidRDefault="002D5160" w:rsidP="006133E3">
      <w:pPr>
        <w:jc w:val="both"/>
        <w:rPr>
          <w:rFonts w:ascii="Calibri" w:hAnsi="Calibri"/>
          <w:sz w:val="20"/>
          <w:szCs w:val="20"/>
        </w:rPr>
      </w:pPr>
      <w:r w:rsidRPr="00DB7C10">
        <w:rPr>
          <w:rFonts w:ascii="Calibri" w:hAnsi="Calibri"/>
          <w:sz w:val="20"/>
          <w:szCs w:val="20"/>
        </w:rPr>
        <w:t xml:space="preserve">The following assurances are a component of your application.  By signing the certification on the application cover page you are ensuring accountability and compliance with State and federal laws, regulations, and grants management requirements.  </w:t>
      </w:r>
    </w:p>
    <w:p w14:paraId="3F0FAAAA" w14:textId="77777777" w:rsidR="002D5160" w:rsidRPr="00DB7C10" w:rsidRDefault="002D5160" w:rsidP="006133E3">
      <w:pPr>
        <w:jc w:val="both"/>
        <w:rPr>
          <w:rFonts w:ascii="Calibri" w:hAnsi="Calibri"/>
          <w:sz w:val="20"/>
          <w:szCs w:val="20"/>
        </w:rPr>
      </w:pPr>
    </w:p>
    <w:p w14:paraId="5712FEAB" w14:textId="77777777" w:rsidR="002D5160" w:rsidRPr="00DB7C10" w:rsidRDefault="002D5160" w:rsidP="006133E3">
      <w:pPr>
        <w:jc w:val="both"/>
        <w:rPr>
          <w:rFonts w:ascii="Calibri" w:hAnsi="Calibri"/>
          <w:b/>
          <w:sz w:val="20"/>
          <w:szCs w:val="20"/>
        </w:rPr>
      </w:pPr>
      <w:r w:rsidRPr="00DB7C10">
        <w:rPr>
          <w:rFonts w:ascii="Calibri" w:hAnsi="Calibri"/>
          <w:b/>
          <w:sz w:val="20"/>
          <w:szCs w:val="20"/>
        </w:rPr>
        <w:t>Federal Assurances and Certifications, General</w:t>
      </w:r>
    </w:p>
    <w:p w14:paraId="0EC0C7D5" w14:textId="77777777" w:rsidR="002D5160" w:rsidRPr="00DB7C10" w:rsidRDefault="002D5160" w:rsidP="006133E3">
      <w:pPr>
        <w:jc w:val="both"/>
        <w:rPr>
          <w:rFonts w:ascii="Calibri" w:hAnsi="Calibri"/>
          <w:b/>
          <w:sz w:val="20"/>
          <w:szCs w:val="20"/>
        </w:rPr>
      </w:pPr>
    </w:p>
    <w:p w14:paraId="14BEE476" w14:textId="77777777" w:rsidR="002D5160" w:rsidRPr="00DB7C10" w:rsidRDefault="002D5160" w:rsidP="006F50F3">
      <w:pPr>
        <w:numPr>
          <w:ilvl w:val="0"/>
          <w:numId w:val="49"/>
        </w:numPr>
        <w:tabs>
          <w:tab w:val="clear" w:pos="360"/>
        </w:tabs>
        <w:jc w:val="both"/>
        <w:rPr>
          <w:rFonts w:ascii="Calibri" w:hAnsi="Calibri"/>
          <w:sz w:val="20"/>
          <w:szCs w:val="20"/>
        </w:rPr>
      </w:pPr>
      <w:r w:rsidRPr="00DB7C10">
        <w:rPr>
          <w:rFonts w:ascii="Calibri" w:hAnsi="Calibri"/>
          <w:sz w:val="20"/>
          <w:szCs w:val="20"/>
        </w:rPr>
        <w:t>Assurances – Non-Construction Programs</w:t>
      </w:r>
    </w:p>
    <w:p w14:paraId="7A4F518A" w14:textId="77777777" w:rsidR="002D5160" w:rsidRPr="00DB7C10" w:rsidRDefault="002D5160" w:rsidP="006F50F3">
      <w:pPr>
        <w:numPr>
          <w:ilvl w:val="0"/>
          <w:numId w:val="50"/>
        </w:numPr>
        <w:tabs>
          <w:tab w:val="clear" w:pos="360"/>
        </w:tabs>
        <w:jc w:val="both"/>
        <w:rPr>
          <w:rFonts w:ascii="Calibri" w:hAnsi="Calibri"/>
          <w:sz w:val="20"/>
          <w:szCs w:val="20"/>
        </w:rPr>
      </w:pPr>
      <w:r w:rsidRPr="00DB7C10">
        <w:rPr>
          <w:rFonts w:ascii="Calibri" w:hAnsi="Calibri"/>
          <w:sz w:val="20"/>
          <w:szCs w:val="20"/>
        </w:rPr>
        <w:t>Certifications Regarding Lobbying; Debarment, Suspension and Other Responsibility Matters</w:t>
      </w:r>
    </w:p>
    <w:p w14:paraId="4FF810B2" w14:textId="77777777" w:rsidR="002D5160" w:rsidRPr="00DB7C10" w:rsidRDefault="002D5160" w:rsidP="006F50F3">
      <w:pPr>
        <w:numPr>
          <w:ilvl w:val="0"/>
          <w:numId w:val="51"/>
        </w:numPr>
        <w:tabs>
          <w:tab w:val="clear" w:pos="360"/>
        </w:tabs>
        <w:jc w:val="both"/>
        <w:rPr>
          <w:rFonts w:ascii="Calibri" w:hAnsi="Calibri"/>
          <w:sz w:val="20"/>
          <w:szCs w:val="20"/>
        </w:rPr>
      </w:pPr>
      <w:r w:rsidRPr="00DB7C10">
        <w:rPr>
          <w:rFonts w:ascii="Calibri" w:hAnsi="Calibri"/>
          <w:sz w:val="20"/>
          <w:szCs w:val="20"/>
        </w:rPr>
        <w:t>Certification Regarding Debarment, Suspension, Ineligibility and Voluntary Exclusion – Lower Tier Covered Transactions</w:t>
      </w:r>
    </w:p>
    <w:p w14:paraId="7AA5565A" w14:textId="77777777" w:rsidR="002D5160" w:rsidRPr="00DB7C10" w:rsidRDefault="002D5160" w:rsidP="006F50F3">
      <w:pPr>
        <w:numPr>
          <w:ilvl w:val="0"/>
          <w:numId w:val="48"/>
        </w:numPr>
        <w:tabs>
          <w:tab w:val="clear" w:pos="360"/>
        </w:tabs>
        <w:jc w:val="both"/>
        <w:rPr>
          <w:rFonts w:ascii="Calibri" w:hAnsi="Calibri"/>
          <w:sz w:val="20"/>
          <w:szCs w:val="20"/>
        </w:rPr>
      </w:pPr>
      <w:r w:rsidRPr="00DB7C10">
        <w:rPr>
          <w:rFonts w:ascii="Calibri" w:hAnsi="Calibri"/>
          <w:sz w:val="20"/>
          <w:szCs w:val="20"/>
        </w:rPr>
        <w:t>General Education Provisions Act Assurances</w:t>
      </w:r>
    </w:p>
    <w:p w14:paraId="33EEA4CB" w14:textId="77777777" w:rsidR="002D5160" w:rsidRPr="00DB7C10" w:rsidRDefault="002D5160" w:rsidP="006133E3">
      <w:pPr>
        <w:jc w:val="both"/>
        <w:rPr>
          <w:rFonts w:ascii="Calibri" w:hAnsi="Calibri"/>
          <w:sz w:val="20"/>
          <w:szCs w:val="20"/>
        </w:rPr>
      </w:pPr>
    </w:p>
    <w:p w14:paraId="6534E160" w14:textId="77777777" w:rsidR="002D5160" w:rsidRPr="00DB7C10" w:rsidRDefault="002D5160" w:rsidP="006133E3">
      <w:pPr>
        <w:spacing w:after="120"/>
        <w:jc w:val="both"/>
        <w:rPr>
          <w:rFonts w:ascii="Calibri" w:hAnsi="Calibri"/>
          <w:b/>
          <w:sz w:val="20"/>
          <w:szCs w:val="20"/>
        </w:rPr>
      </w:pPr>
      <w:r w:rsidRPr="00DB7C10">
        <w:rPr>
          <w:rFonts w:ascii="Calibri" w:hAnsi="Calibri"/>
          <w:b/>
          <w:sz w:val="20"/>
          <w:szCs w:val="20"/>
        </w:rPr>
        <w:t>Federal Assurances and Certifications, NCLB (if appropriate)</w:t>
      </w:r>
    </w:p>
    <w:p w14:paraId="38B713B7" w14:textId="77777777" w:rsidR="002D5160" w:rsidRPr="00DB7C10" w:rsidRDefault="002D5160" w:rsidP="006133E3">
      <w:pPr>
        <w:jc w:val="both"/>
        <w:rPr>
          <w:rFonts w:ascii="Calibri" w:hAnsi="Calibri"/>
          <w:sz w:val="20"/>
          <w:szCs w:val="20"/>
        </w:rPr>
      </w:pPr>
      <w:r w:rsidRPr="00DB7C10">
        <w:rPr>
          <w:rFonts w:ascii="Calibri" w:hAnsi="Calibri"/>
          <w:sz w:val="20"/>
          <w:szCs w:val="20"/>
        </w:rPr>
        <w:t>The following are required as a condition for receiving any federal funds under the Elementary and Secondary Education Act, as amended by the No Child Left Behind Act of 2001.</w:t>
      </w:r>
    </w:p>
    <w:p w14:paraId="627C2646" w14:textId="77777777" w:rsidR="002D5160" w:rsidRPr="00DB7C10" w:rsidRDefault="002D5160" w:rsidP="006133E3">
      <w:pPr>
        <w:jc w:val="both"/>
        <w:rPr>
          <w:rFonts w:ascii="Calibri" w:hAnsi="Calibri"/>
          <w:sz w:val="20"/>
          <w:szCs w:val="20"/>
        </w:rPr>
      </w:pPr>
    </w:p>
    <w:p w14:paraId="4FD5409E" w14:textId="77777777" w:rsidR="002D5160" w:rsidRPr="00DB7C10" w:rsidRDefault="002D5160" w:rsidP="006F50F3">
      <w:pPr>
        <w:numPr>
          <w:ilvl w:val="0"/>
          <w:numId w:val="46"/>
        </w:numPr>
        <w:tabs>
          <w:tab w:val="clear" w:pos="720"/>
        </w:tabs>
        <w:ind w:left="360"/>
        <w:jc w:val="both"/>
        <w:rPr>
          <w:rFonts w:ascii="Calibri" w:hAnsi="Calibri"/>
          <w:sz w:val="20"/>
          <w:szCs w:val="20"/>
        </w:rPr>
      </w:pPr>
      <w:r w:rsidRPr="00DB7C10">
        <w:rPr>
          <w:rFonts w:ascii="Calibri" w:hAnsi="Calibri"/>
          <w:sz w:val="20"/>
          <w:szCs w:val="20"/>
        </w:rPr>
        <w:t>NCLB Assurances</w:t>
      </w:r>
    </w:p>
    <w:p w14:paraId="431CCA89" w14:textId="77777777" w:rsidR="002D5160" w:rsidRPr="00DB7C10" w:rsidRDefault="002D5160" w:rsidP="006F50F3">
      <w:pPr>
        <w:numPr>
          <w:ilvl w:val="0"/>
          <w:numId w:val="46"/>
        </w:numPr>
        <w:tabs>
          <w:tab w:val="clear" w:pos="720"/>
        </w:tabs>
        <w:ind w:left="360"/>
        <w:jc w:val="both"/>
        <w:rPr>
          <w:rFonts w:ascii="Calibri" w:hAnsi="Calibri"/>
          <w:sz w:val="20"/>
          <w:szCs w:val="20"/>
        </w:rPr>
      </w:pPr>
      <w:r w:rsidRPr="00DB7C10">
        <w:rPr>
          <w:rFonts w:ascii="Calibri" w:hAnsi="Calibri"/>
          <w:sz w:val="20"/>
          <w:szCs w:val="20"/>
        </w:rPr>
        <w:t>School Prayer Certification</w:t>
      </w:r>
    </w:p>
    <w:p w14:paraId="4292BB24" w14:textId="77777777" w:rsidR="002D5160" w:rsidRPr="00DB7C10" w:rsidRDefault="002D5160" w:rsidP="006133E3">
      <w:pPr>
        <w:jc w:val="both"/>
        <w:rPr>
          <w:rFonts w:ascii="Calibri" w:hAnsi="Calibri"/>
          <w:sz w:val="20"/>
          <w:szCs w:val="20"/>
        </w:rPr>
      </w:pPr>
    </w:p>
    <w:p w14:paraId="122237F6" w14:textId="77777777" w:rsidR="002D5160" w:rsidRPr="00DB7C10" w:rsidRDefault="002D5160" w:rsidP="006133E3">
      <w:pPr>
        <w:jc w:val="both"/>
        <w:rPr>
          <w:rFonts w:ascii="Calibri" w:hAnsi="Calibri"/>
          <w:sz w:val="20"/>
          <w:szCs w:val="20"/>
        </w:rPr>
      </w:pPr>
      <w:r w:rsidRPr="00DB7C10">
        <w:rPr>
          <w:rFonts w:ascii="Calibri" w:hAnsi="Calibri"/>
          <w:b/>
          <w:sz w:val="20"/>
          <w:szCs w:val="20"/>
        </w:rPr>
        <w:t xml:space="preserve">New York State Assurances and Certifications </w:t>
      </w:r>
      <w:r w:rsidRPr="00DB7C10">
        <w:rPr>
          <w:rFonts w:ascii="Calibri" w:hAnsi="Calibri"/>
          <w:sz w:val="20"/>
          <w:szCs w:val="20"/>
        </w:rPr>
        <w:t>(For discretionary grant programs only)</w:t>
      </w:r>
    </w:p>
    <w:p w14:paraId="45C990B7" w14:textId="77777777" w:rsidR="002D5160" w:rsidRPr="00DB7C10" w:rsidRDefault="002D5160" w:rsidP="006133E3">
      <w:pPr>
        <w:jc w:val="both"/>
        <w:rPr>
          <w:rFonts w:ascii="Calibri" w:hAnsi="Calibri"/>
          <w:sz w:val="20"/>
          <w:szCs w:val="20"/>
        </w:rPr>
      </w:pPr>
    </w:p>
    <w:p w14:paraId="60C186BC" w14:textId="77777777" w:rsidR="002D5160" w:rsidRPr="00DB7C10" w:rsidRDefault="002D5160" w:rsidP="006F50F3">
      <w:pPr>
        <w:numPr>
          <w:ilvl w:val="0"/>
          <w:numId w:val="47"/>
        </w:numPr>
        <w:tabs>
          <w:tab w:val="clear" w:pos="720"/>
        </w:tabs>
        <w:ind w:left="360"/>
        <w:jc w:val="both"/>
        <w:rPr>
          <w:rFonts w:ascii="Calibri" w:hAnsi="Calibri"/>
          <w:sz w:val="20"/>
          <w:szCs w:val="20"/>
        </w:rPr>
      </w:pPr>
      <w:r w:rsidRPr="00DB7C10">
        <w:rPr>
          <w:rFonts w:ascii="Calibri" w:hAnsi="Calibri"/>
          <w:sz w:val="20"/>
          <w:szCs w:val="20"/>
        </w:rPr>
        <w:t>Appendix A</w:t>
      </w:r>
    </w:p>
    <w:p w14:paraId="7B5AB45B" w14:textId="77777777" w:rsidR="002D5160" w:rsidRPr="00DB7C10" w:rsidRDefault="002D5160" w:rsidP="006F50F3">
      <w:pPr>
        <w:numPr>
          <w:ilvl w:val="0"/>
          <w:numId w:val="47"/>
        </w:numPr>
        <w:tabs>
          <w:tab w:val="clear" w:pos="720"/>
        </w:tabs>
        <w:ind w:left="360"/>
        <w:jc w:val="both"/>
        <w:rPr>
          <w:rFonts w:ascii="Calibri" w:hAnsi="Calibri"/>
          <w:sz w:val="20"/>
          <w:szCs w:val="20"/>
        </w:rPr>
      </w:pPr>
      <w:r w:rsidRPr="00DB7C10">
        <w:rPr>
          <w:rFonts w:ascii="Calibri" w:hAnsi="Calibri"/>
          <w:sz w:val="20"/>
          <w:szCs w:val="20"/>
        </w:rPr>
        <w:t>Appendix A-1G</w:t>
      </w:r>
    </w:p>
    <w:p w14:paraId="61C613FF" w14:textId="77777777" w:rsidR="002D5160" w:rsidRPr="00DB7C10" w:rsidRDefault="002D5160" w:rsidP="006F50F3">
      <w:pPr>
        <w:numPr>
          <w:ilvl w:val="0"/>
          <w:numId w:val="47"/>
        </w:numPr>
        <w:tabs>
          <w:tab w:val="clear" w:pos="720"/>
        </w:tabs>
        <w:ind w:left="360"/>
        <w:jc w:val="both"/>
        <w:rPr>
          <w:rFonts w:ascii="Calibri" w:hAnsi="Calibri"/>
          <w:sz w:val="20"/>
          <w:szCs w:val="20"/>
        </w:rPr>
      </w:pPr>
      <w:r w:rsidRPr="00DB7C10">
        <w:rPr>
          <w:rFonts w:ascii="Calibri" w:hAnsi="Calibri"/>
          <w:sz w:val="20"/>
          <w:szCs w:val="20"/>
        </w:rPr>
        <w:t>Appendix A-2</w:t>
      </w:r>
    </w:p>
    <w:p w14:paraId="06FA111B" w14:textId="77777777" w:rsidR="002D5160" w:rsidRPr="00DB7C10" w:rsidRDefault="002D5160" w:rsidP="006133E3">
      <w:pPr>
        <w:ind w:left="360"/>
        <w:jc w:val="both"/>
        <w:rPr>
          <w:rFonts w:ascii="Calibri" w:hAnsi="Calibri"/>
          <w:sz w:val="20"/>
          <w:szCs w:val="20"/>
        </w:rPr>
      </w:pPr>
    </w:p>
    <w:p w14:paraId="426EE8C3" w14:textId="77777777" w:rsidR="002D5160" w:rsidRPr="00DB7C10" w:rsidRDefault="002D5160" w:rsidP="006133E3">
      <w:pPr>
        <w:rPr>
          <w:rFonts w:ascii="Calibri" w:hAnsi="Calibri"/>
          <w:b/>
          <w:sz w:val="20"/>
          <w:szCs w:val="20"/>
        </w:rPr>
      </w:pPr>
      <w:r w:rsidRPr="00DB7C10">
        <w:rPr>
          <w:rFonts w:ascii="Calibri" w:hAnsi="Calibri"/>
          <w:b/>
          <w:sz w:val="20"/>
          <w:szCs w:val="20"/>
        </w:rPr>
        <w:t>Waiver for the use of Title I Funding for Whole School Programs</w:t>
      </w:r>
    </w:p>
    <w:p w14:paraId="33E46445" w14:textId="77777777" w:rsidR="002D5160" w:rsidRPr="00DB7C10" w:rsidRDefault="002D5160" w:rsidP="006133E3">
      <w:pPr>
        <w:rPr>
          <w:rFonts w:ascii="Calibri" w:hAnsi="Calibri"/>
          <w:sz w:val="20"/>
          <w:szCs w:val="20"/>
        </w:rPr>
      </w:pPr>
    </w:p>
    <w:p w14:paraId="5BE78654" w14:textId="77777777" w:rsidR="002D5160" w:rsidRPr="00DB7C10" w:rsidRDefault="002D5160" w:rsidP="006133E3">
      <w:pPr>
        <w:jc w:val="both"/>
        <w:rPr>
          <w:rFonts w:ascii="Calibri" w:hAnsi="Calibri"/>
          <w:sz w:val="20"/>
          <w:szCs w:val="20"/>
        </w:rPr>
      </w:pPr>
      <w:r w:rsidRPr="00DB7C10">
        <w:rPr>
          <w:rFonts w:ascii="Calibri" w:hAnsi="Calibri"/>
          <w:sz w:val="20"/>
          <w:szCs w:val="20"/>
        </w:rPr>
        <w:t xml:space="preserve">If the LEA identified in this application is a Title I school for specific targeted activities only, signing the certification on the application cover page acts as a waiver request to use specific targeted activity funds from this grant for whole-school change programming. </w:t>
      </w:r>
    </w:p>
    <w:p w14:paraId="5C19277F" w14:textId="77777777" w:rsidR="002D5160" w:rsidRPr="00E01238" w:rsidRDefault="002D5160" w:rsidP="003335EB">
      <w:pPr>
        <w:pStyle w:val="NormalWeb"/>
        <w:spacing w:after="0" w:afterAutospacing="0"/>
        <w:rPr>
          <w:rFonts w:ascii="Calibri" w:hAnsi="Calibri" w:cs="Calibri"/>
          <w:color w:val="000000"/>
          <w:sz w:val="24"/>
          <w:szCs w:val="24"/>
        </w:rPr>
      </w:pPr>
      <w:r w:rsidRPr="00E01238">
        <w:rPr>
          <w:rFonts w:ascii="Calibri" w:hAnsi="Calibri" w:cs="Calibri"/>
          <w:b/>
          <w:bCs/>
          <w:color w:val="000000"/>
          <w:sz w:val="24"/>
          <w:szCs w:val="24"/>
        </w:rPr>
        <w:t>ASSURANCES - NON-CONSTRUCTION PROGRAMS</w:t>
      </w:r>
      <w:r w:rsidRPr="00E01238">
        <w:rPr>
          <w:rFonts w:ascii="Calibri" w:hAnsi="Calibri" w:cs="Calibri"/>
          <w:b/>
          <w:bCs/>
          <w:color w:val="000000"/>
          <w:sz w:val="24"/>
          <w:szCs w:val="24"/>
        </w:rPr>
        <w:br/>
        <w:t> </w:t>
      </w:r>
    </w:p>
    <w:p w14:paraId="4C0D0AF4"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b/>
          <w:bCs/>
          <w:color w:val="000000"/>
          <w:sz w:val="24"/>
          <w:szCs w:val="24"/>
        </w:rPr>
        <w:t>Note:</w:t>
      </w:r>
      <w:r w:rsidRPr="00E01238">
        <w:rPr>
          <w:rFonts w:ascii="Calibri" w:hAnsi="Calibri" w:cs="Calibri"/>
          <w:color w:val="000000"/>
          <w:sz w:val="24"/>
          <w:szCs w:val="24"/>
        </w:rPr>
        <w:t>  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2B6A07FC" w14:textId="77777777" w:rsidR="002D5160" w:rsidRPr="00E01238" w:rsidRDefault="002D5160" w:rsidP="003335EB">
      <w:pPr>
        <w:pStyle w:val="NormalWeb"/>
        <w:jc w:val="both"/>
        <w:rPr>
          <w:rFonts w:ascii="Calibri" w:hAnsi="Calibri" w:cs="Calibri"/>
          <w:color w:val="000000"/>
          <w:sz w:val="24"/>
          <w:szCs w:val="24"/>
        </w:rPr>
      </w:pPr>
      <w:r w:rsidRPr="00E01238">
        <w:rPr>
          <w:rFonts w:ascii="Calibri" w:hAnsi="Calibri" w:cs="Calibri"/>
          <w:color w:val="000000"/>
          <w:sz w:val="24"/>
          <w:szCs w:val="24"/>
        </w:rPr>
        <w:t>As the duly authorized representative of the applicant, and by signing the Application Cover Page, I certify that the applicant:</w:t>
      </w:r>
    </w:p>
    <w:p w14:paraId="1DC1241E"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 </w:t>
      </w:r>
    </w:p>
    <w:p w14:paraId="15935703"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lastRenderedPageBreak/>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507DC5D6"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establish safeguards to prohibit employees from using their positions for a purpose that constitutes or presents the appearance of personal or organizational conflict of interest, or personal gain. </w:t>
      </w:r>
    </w:p>
    <w:p w14:paraId="041B81FB" w14:textId="77777777" w:rsidR="002D5160" w:rsidRPr="00E01238" w:rsidRDefault="002D5160" w:rsidP="006F50F3">
      <w:pPr>
        <w:pStyle w:val="NormalWeb"/>
        <w:numPr>
          <w:ilvl w:val="0"/>
          <w:numId w:val="65"/>
        </w:numPr>
        <w:spacing w:after="75" w:afterAutospacing="0"/>
        <w:rPr>
          <w:rFonts w:ascii="Calibri" w:hAnsi="Calibri" w:cs="Calibri"/>
          <w:color w:val="000000"/>
          <w:sz w:val="24"/>
          <w:szCs w:val="24"/>
        </w:rPr>
      </w:pPr>
      <w:r w:rsidRPr="00E01238">
        <w:rPr>
          <w:rFonts w:ascii="Calibri" w:hAnsi="Calibri" w:cs="Calibri"/>
          <w:color w:val="000000"/>
          <w:sz w:val="24"/>
          <w:szCs w:val="24"/>
        </w:rPr>
        <w:t xml:space="preserve">Will initiate and complete the work within the applicable time frame after receipt of approval of the awarding agency. </w:t>
      </w:r>
    </w:p>
    <w:p w14:paraId="2E56287E"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 </w:t>
      </w:r>
    </w:p>
    <w:p w14:paraId="3A5C26FE"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E01238">
        <w:rPr>
          <w:rFonts w:ascii="Arial" w:hAnsi="Arial" w:cs="Arial"/>
          <w:color w:val="000000"/>
          <w:sz w:val="24"/>
          <w:szCs w:val="24"/>
        </w:rPr>
        <w:t></w:t>
      </w:r>
      <w:r w:rsidRPr="00E01238">
        <w:rPr>
          <w:rFonts w:ascii="Calibri" w:hAnsi="Calibri" w:cs="Calibri"/>
          <w:color w:val="000000"/>
          <w:sz w:val="24"/>
          <w:szCs w:val="24"/>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w:t>
      </w:r>
      <w:proofErr w:type="spellStart"/>
      <w:r w:rsidRPr="00E01238">
        <w:rPr>
          <w:rFonts w:ascii="Calibri" w:hAnsi="Calibri" w:cs="Calibri"/>
          <w:color w:val="000000"/>
          <w:sz w:val="24"/>
          <w:szCs w:val="24"/>
        </w:rPr>
        <w:t>ee</w:t>
      </w:r>
      <w:proofErr w:type="spellEnd"/>
      <w:r w:rsidRPr="00E01238">
        <w:rPr>
          <w:rFonts w:ascii="Calibri" w:hAnsi="Calibri" w:cs="Calibri"/>
          <w:color w:val="000000"/>
          <w:sz w:val="24"/>
          <w:szCs w:val="24"/>
        </w:rPr>
        <w:t xml:space="preserve"> 3), as amended, relating to confidentiality of alcohol and drug abuse patient records; (h) Title VIII of the Civil Rights Act of 1968 (42 U.S.C. § 3601 et seq.), as amended, relating to nondiscrimination in the sale, rental or financing of housing; (</w:t>
      </w:r>
      <w:proofErr w:type="spellStart"/>
      <w:r w:rsidRPr="00E01238">
        <w:rPr>
          <w:rFonts w:ascii="Calibri" w:hAnsi="Calibri" w:cs="Calibri"/>
          <w:color w:val="000000"/>
          <w:sz w:val="24"/>
          <w:szCs w:val="24"/>
        </w:rPr>
        <w:t>i</w:t>
      </w:r>
      <w:proofErr w:type="spellEnd"/>
      <w:r w:rsidRPr="00E01238">
        <w:rPr>
          <w:rFonts w:ascii="Calibri" w:hAnsi="Calibri" w:cs="Calibri"/>
          <w:color w:val="000000"/>
          <w:sz w:val="24"/>
          <w:szCs w:val="24"/>
        </w:rPr>
        <w:t xml:space="preserve">) any other nondiscrimination provisions in the specific statute(s) under which application for Federal assistance is being made; and (j) the requirements of any other nondiscrimination statute(s) which may apply to the application. </w:t>
      </w:r>
    </w:p>
    <w:p w14:paraId="7C50A11B"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3C4189E9"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as applicable, with the provisions of the Hatch Act (5 U.S.C. §§1501-1508 and 7324-7328), which limit the political activities of employees whose principal employment activities are funded in whole or in part with Federal funds. </w:t>
      </w:r>
    </w:p>
    <w:p w14:paraId="39548849"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lastRenderedPageBreak/>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E01238">
        <w:rPr>
          <w:rFonts w:ascii="Calibri" w:hAnsi="Calibri" w:cs="Calibri"/>
          <w:color w:val="000000"/>
          <w:sz w:val="24"/>
          <w:szCs w:val="24"/>
        </w:rPr>
        <w:t>subagreements</w:t>
      </w:r>
      <w:proofErr w:type="spellEnd"/>
      <w:r w:rsidRPr="00E01238">
        <w:rPr>
          <w:rFonts w:ascii="Calibri" w:hAnsi="Calibri" w:cs="Calibri"/>
          <w:color w:val="000000"/>
          <w:sz w:val="24"/>
          <w:szCs w:val="24"/>
        </w:rPr>
        <w:t xml:space="preserve">. </w:t>
      </w:r>
    </w:p>
    <w:p w14:paraId="7AFD2DC9"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 </w:t>
      </w:r>
    </w:p>
    <w:p w14:paraId="5DD26CFB"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6CABC7DA"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with the Wild and Scenic Rivers Act of 1968  (16 U.S.C. §§1721 et seq.) related to protecting components or potential components of the national wild and scenic rivers system. </w:t>
      </w:r>
    </w:p>
    <w:p w14:paraId="151EDAE7"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 </w:t>
      </w:r>
    </w:p>
    <w:p w14:paraId="5BC08830"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with P.L. 93-348 regarding the protection of human subjects involved in research, development, and related activities supported by this award of assistance. </w:t>
      </w:r>
    </w:p>
    <w:p w14:paraId="04358317"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with the Laboratory Animal Welfare Act of 1966 (P.L. 89-544, as amended, 7 U.S.C. §§2131 et seq.) pertaining to the care, handling, and treatment of warm blooded animals held for research, teaching, or other activities supported by this award of assistance. </w:t>
      </w:r>
    </w:p>
    <w:p w14:paraId="13F2C12E"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with the Lead-Based Paint Poisoning Prevention Act (42 U.S.C. §§4801 et seq.), which prohibits the use of lead-based paint in construction or rehabilitation of residence structures. </w:t>
      </w:r>
    </w:p>
    <w:p w14:paraId="62E9C18C"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cause to be performed the required financial and compliance audits in accordance with the Single Audit Act Amendments of 1996 and OMB Circular No. A-133, Audits of States, Local Governments, and Non-Profit Organizations. </w:t>
      </w:r>
    </w:p>
    <w:p w14:paraId="3CB30EC5" w14:textId="77777777" w:rsidR="002D5160" w:rsidRPr="00E01238" w:rsidRDefault="002D5160" w:rsidP="006F50F3">
      <w:pPr>
        <w:pStyle w:val="NormalWeb"/>
        <w:numPr>
          <w:ilvl w:val="0"/>
          <w:numId w:val="65"/>
        </w:numPr>
        <w:spacing w:after="90" w:afterAutospacing="0"/>
        <w:rPr>
          <w:rFonts w:ascii="Calibri" w:hAnsi="Calibri" w:cs="Calibri"/>
          <w:color w:val="000000"/>
          <w:sz w:val="24"/>
          <w:szCs w:val="24"/>
        </w:rPr>
      </w:pPr>
      <w:r w:rsidRPr="00E01238">
        <w:rPr>
          <w:rFonts w:ascii="Calibri" w:hAnsi="Calibri" w:cs="Calibri"/>
          <w:color w:val="000000"/>
          <w:sz w:val="24"/>
          <w:szCs w:val="24"/>
        </w:rPr>
        <w:lastRenderedPageBreak/>
        <w:t xml:space="preserve">Will comply with all applicable requirements of all other Federal laws, executive orders, regulations and policies governing this program. </w:t>
      </w:r>
    </w:p>
    <w:p w14:paraId="3C4A7F85" w14:textId="77777777" w:rsidR="002D5160" w:rsidRPr="00E01238" w:rsidRDefault="002D5160" w:rsidP="003335EB">
      <w:pPr>
        <w:pStyle w:val="NormalWeb"/>
        <w:spacing w:after="90" w:afterAutospacing="0"/>
        <w:rPr>
          <w:rFonts w:ascii="Calibri" w:hAnsi="Calibri" w:cs="Calibri"/>
          <w:b/>
          <w:bCs/>
          <w:color w:val="000000"/>
          <w:sz w:val="24"/>
          <w:szCs w:val="24"/>
        </w:rPr>
      </w:pPr>
    </w:p>
    <w:p w14:paraId="6CB25AC4" w14:textId="77777777" w:rsidR="002D5160" w:rsidRPr="00E01238" w:rsidRDefault="002D5160" w:rsidP="003335EB">
      <w:pPr>
        <w:pStyle w:val="NormalWeb"/>
        <w:spacing w:after="90" w:afterAutospacing="0"/>
        <w:rPr>
          <w:rFonts w:ascii="Calibri" w:hAnsi="Calibri" w:cs="Calibri"/>
          <w:color w:val="000000"/>
          <w:sz w:val="24"/>
          <w:szCs w:val="24"/>
        </w:rPr>
      </w:pPr>
      <w:r w:rsidRPr="00E01238">
        <w:rPr>
          <w:rFonts w:ascii="Calibri" w:hAnsi="Calibri" w:cs="Calibri"/>
          <w:b/>
          <w:bCs/>
          <w:color w:val="000000"/>
          <w:sz w:val="24"/>
          <w:szCs w:val="24"/>
        </w:rPr>
        <w:t>Standard Form 424B (Rev. 7-97), Prescribed by OMB Circular A-102, Authorized for Local Reproduction, as amended by New York State Education Department</w:t>
      </w:r>
    </w:p>
    <w:p w14:paraId="11511202" w14:textId="77777777" w:rsidR="002D5160" w:rsidRPr="00E01238" w:rsidRDefault="002D5160" w:rsidP="0050454A">
      <w:pPr>
        <w:pStyle w:val="NormalWeb"/>
        <w:jc w:val="center"/>
        <w:rPr>
          <w:rFonts w:ascii="Calibri" w:hAnsi="Calibri" w:cs="Calibri"/>
          <w:color w:val="000000"/>
          <w:sz w:val="24"/>
          <w:szCs w:val="24"/>
        </w:rPr>
      </w:pPr>
      <w:r w:rsidRPr="00E01238">
        <w:rPr>
          <w:rFonts w:ascii="Calibri" w:hAnsi="Calibri" w:cs="Calibri"/>
          <w:b/>
          <w:bCs/>
          <w:color w:val="000000"/>
          <w:sz w:val="24"/>
          <w:szCs w:val="24"/>
        </w:rPr>
        <w:t>CERTIFICATIONS REGARDING LOBBYING; DEBARMENT, SUSPENSION AND OTHER</w:t>
      </w:r>
      <w:r w:rsidRPr="00E01238">
        <w:rPr>
          <w:rFonts w:ascii="Calibri" w:hAnsi="Calibri" w:cs="Calibri"/>
          <w:b/>
          <w:bCs/>
          <w:color w:val="000000"/>
          <w:sz w:val="24"/>
          <w:szCs w:val="24"/>
        </w:rPr>
        <w:br/>
        <w:t>RESPONSIBILITY MATTERS</w:t>
      </w:r>
    </w:p>
    <w:p w14:paraId="6E2C937E" w14:textId="77777777" w:rsidR="002D5160" w:rsidRPr="00E01238" w:rsidRDefault="002D5160" w:rsidP="003335EB">
      <w:pPr>
        <w:pStyle w:val="NormalWeb"/>
        <w:spacing w:after="90" w:afterAutospacing="0"/>
        <w:rPr>
          <w:rFonts w:ascii="Calibri" w:hAnsi="Calibri" w:cs="Calibri"/>
          <w:color w:val="000000"/>
          <w:sz w:val="24"/>
          <w:szCs w:val="24"/>
        </w:rPr>
      </w:pPr>
      <w:r w:rsidRPr="00E01238">
        <w:rPr>
          <w:rFonts w:ascii="Calibri" w:hAnsi="Calibri" w:cs="Calibri"/>
          <w:color w:val="000000"/>
          <w:sz w:val="24"/>
          <w:szCs w:val="24"/>
        </w:rPr>
        <w:t>Applicants should refer to the regulations cited below to determine the certification to which they are required to attest.  Applicants should also review the instructions for certification included in the regulations before completing this form.  Signature of the Application Cover Page provides for compliance with certification requirements under 34 CFR Part 82, "New Restrictions on Lobbying," and 34 CFR Part 85, "Government-wide Debarment and Suspension (</w:t>
      </w:r>
      <w:proofErr w:type="spellStart"/>
      <w:r w:rsidRPr="00E01238">
        <w:rPr>
          <w:rFonts w:ascii="Calibri" w:hAnsi="Calibri" w:cs="Calibri"/>
          <w:color w:val="000000"/>
          <w:sz w:val="24"/>
          <w:szCs w:val="24"/>
        </w:rPr>
        <w:t>Nonprocurement</w:t>
      </w:r>
      <w:proofErr w:type="spellEnd"/>
      <w:r w:rsidRPr="00E01238">
        <w:rPr>
          <w:rFonts w:ascii="Calibri" w:hAnsi="Calibri" w:cs="Calibri"/>
          <w:color w:val="000000"/>
          <w:sz w:val="24"/>
          <w:szCs w:val="24"/>
        </w:rPr>
        <w:t>)."  The certifications shall be treated as a material representation of fact upon which reliance will be placed when the Department of Education determines to award the covered transaction, grant, or cooperative agreement.</w:t>
      </w:r>
    </w:p>
    <w:p w14:paraId="3F232E87"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b/>
          <w:bCs/>
          <w:color w:val="000000"/>
          <w:sz w:val="24"/>
          <w:szCs w:val="24"/>
        </w:rPr>
        <w:t>1.  LOBBYING</w:t>
      </w:r>
    </w:p>
    <w:p w14:paraId="43BCBE4B" w14:textId="77777777" w:rsidR="002D5160" w:rsidRPr="00E01238" w:rsidRDefault="002D5160" w:rsidP="003335EB">
      <w:pPr>
        <w:pStyle w:val="NormalWeb"/>
        <w:jc w:val="both"/>
        <w:rPr>
          <w:rFonts w:ascii="Calibri" w:hAnsi="Calibri" w:cs="Calibri"/>
          <w:color w:val="000000"/>
          <w:sz w:val="24"/>
          <w:szCs w:val="24"/>
        </w:rPr>
      </w:pPr>
      <w:r w:rsidRPr="00E01238">
        <w:rPr>
          <w:rFonts w:ascii="Calibri" w:hAnsi="Calibri" w:cs="Calibri"/>
          <w:color w:val="000000"/>
          <w:sz w:val="24"/>
          <w:szCs w:val="24"/>
        </w:rPr>
        <w:t>As required by Section 1352, Title 31 of the U.S. Code, and implemented at 34 CFR Part 82, for persons entering into a grant or cooperative agreement over $100,000, as defined at 34 CFR Part 82, Sections 82.105 and 82.110, the applicant certifies that:</w:t>
      </w:r>
    </w:p>
    <w:p w14:paraId="3ADD2780" w14:textId="77777777" w:rsidR="002D5160" w:rsidRPr="00E01238" w:rsidRDefault="002D5160" w:rsidP="006F50F3">
      <w:pPr>
        <w:pStyle w:val="NormalWeb"/>
        <w:numPr>
          <w:ilvl w:val="0"/>
          <w:numId w:val="66"/>
        </w:numPr>
        <w:spacing w:after="90" w:afterAutospacing="0"/>
        <w:jc w:val="both"/>
        <w:rPr>
          <w:rFonts w:ascii="Calibri" w:hAnsi="Calibri" w:cs="Calibri"/>
          <w:color w:val="000000"/>
          <w:sz w:val="24"/>
          <w:szCs w:val="24"/>
        </w:rPr>
      </w:pPr>
      <w:r w:rsidRPr="00E01238">
        <w:rPr>
          <w:rFonts w:ascii="Calibri" w:hAnsi="Calibri" w:cs="Calibri"/>
          <w:color w:val="000000"/>
          <w:sz w:val="24"/>
          <w:szCs w:val="24"/>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514134B0" w14:textId="77777777" w:rsidR="002D5160" w:rsidRPr="00E01238" w:rsidRDefault="002D5160" w:rsidP="006F50F3">
      <w:pPr>
        <w:pStyle w:val="NormalWeb"/>
        <w:numPr>
          <w:ilvl w:val="0"/>
          <w:numId w:val="66"/>
        </w:numPr>
        <w:spacing w:after="90" w:afterAutospacing="0"/>
        <w:jc w:val="both"/>
        <w:rPr>
          <w:rFonts w:ascii="Calibri" w:hAnsi="Calibri" w:cs="Calibri"/>
          <w:color w:val="000000"/>
          <w:sz w:val="24"/>
          <w:szCs w:val="24"/>
        </w:rPr>
      </w:pPr>
      <w:r w:rsidRPr="00E01238">
        <w:rPr>
          <w:rFonts w:ascii="Calibri" w:hAnsi="Calibri" w:cs="Calibri"/>
          <w:color w:val="000000"/>
          <w:sz w:val="24"/>
          <w:szCs w:val="24"/>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 </w:t>
      </w:r>
    </w:p>
    <w:p w14:paraId="4D8F1FF3" w14:textId="77777777" w:rsidR="002D5160" w:rsidRPr="00E01238" w:rsidRDefault="002D5160" w:rsidP="006F50F3">
      <w:pPr>
        <w:pStyle w:val="NormalWeb"/>
        <w:numPr>
          <w:ilvl w:val="0"/>
          <w:numId w:val="66"/>
        </w:numPr>
        <w:spacing w:after="90" w:afterAutospacing="0"/>
        <w:jc w:val="both"/>
        <w:rPr>
          <w:rFonts w:ascii="Calibri" w:hAnsi="Calibri" w:cs="Calibri"/>
          <w:color w:val="000000"/>
          <w:sz w:val="24"/>
          <w:szCs w:val="24"/>
        </w:rPr>
      </w:pPr>
      <w:r w:rsidRPr="00E01238">
        <w:rPr>
          <w:rFonts w:ascii="Calibri" w:hAnsi="Calibri" w:cs="Calibri"/>
          <w:color w:val="000000"/>
          <w:sz w:val="24"/>
          <w:szCs w:val="24"/>
        </w:rPr>
        <w:t xml:space="preserve">The undersigned shall require that the language of this certification be included in the award documents for all </w:t>
      </w:r>
      <w:proofErr w:type="spellStart"/>
      <w:r w:rsidRPr="00E01238">
        <w:rPr>
          <w:rFonts w:ascii="Calibri" w:hAnsi="Calibri" w:cs="Calibri"/>
          <w:color w:val="000000"/>
          <w:sz w:val="24"/>
          <w:szCs w:val="24"/>
        </w:rPr>
        <w:t>subawards</w:t>
      </w:r>
      <w:proofErr w:type="spellEnd"/>
      <w:r w:rsidRPr="00E01238">
        <w:rPr>
          <w:rFonts w:ascii="Calibri" w:hAnsi="Calibri" w:cs="Calibri"/>
          <w:color w:val="000000"/>
          <w:sz w:val="24"/>
          <w:szCs w:val="24"/>
        </w:rPr>
        <w:t xml:space="preserve"> at all tiers (including </w:t>
      </w:r>
      <w:proofErr w:type="spellStart"/>
      <w:r w:rsidRPr="00E01238">
        <w:rPr>
          <w:rFonts w:ascii="Calibri" w:hAnsi="Calibri" w:cs="Calibri"/>
          <w:color w:val="000000"/>
          <w:sz w:val="24"/>
          <w:szCs w:val="24"/>
        </w:rPr>
        <w:t>subgrants</w:t>
      </w:r>
      <w:proofErr w:type="spellEnd"/>
      <w:r w:rsidRPr="00E01238">
        <w:rPr>
          <w:rFonts w:ascii="Calibri" w:hAnsi="Calibri" w:cs="Calibri"/>
          <w:color w:val="000000"/>
          <w:sz w:val="24"/>
          <w:szCs w:val="24"/>
        </w:rPr>
        <w:t xml:space="preserve">, contracts under grants and cooperative agreements, and subcontracts) and that all </w:t>
      </w:r>
      <w:proofErr w:type="spellStart"/>
      <w:r w:rsidRPr="00E01238">
        <w:rPr>
          <w:rFonts w:ascii="Calibri" w:hAnsi="Calibri" w:cs="Calibri"/>
          <w:color w:val="000000"/>
          <w:sz w:val="24"/>
          <w:szCs w:val="24"/>
        </w:rPr>
        <w:t>subrecipients</w:t>
      </w:r>
      <w:proofErr w:type="spellEnd"/>
      <w:r w:rsidRPr="00E01238">
        <w:rPr>
          <w:rFonts w:ascii="Calibri" w:hAnsi="Calibri" w:cs="Calibri"/>
          <w:color w:val="000000"/>
          <w:sz w:val="24"/>
          <w:szCs w:val="24"/>
        </w:rPr>
        <w:t xml:space="preserve"> shall certify and disclose accordingly. </w:t>
      </w:r>
    </w:p>
    <w:p w14:paraId="06C98938" w14:textId="77777777" w:rsidR="002D5160" w:rsidRPr="00E01238" w:rsidRDefault="002D5160" w:rsidP="003335EB">
      <w:pPr>
        <w:pStyle w:val="NormalWeb"/>
        <w:spacing w:after="90" w:afterAutospacing="0"/>
        <w:jc w:val="both"/>
        <w:rPr>
          <w:rFonts w:ascii="Calibri" w:hAnsi="Calibri" w:cs="Calibri"/>
          <w:color w:val="000000"/>
          <w:sz w:val="24"/>
          <w:szCs w:val="24"/>
        </w:rPr>
      </w:pPr>
      <w:r w:rsidRPr="00E01238">
        <w:rPr>
          <w:rFonts w:ascii="Calibri" w:hAnsi="Calibri" w:cs="Calibri"/>
          <w:b/>
          <w:bCs/>
          <w:color w:val="000000"/>
          <w:sz w:val="24"/>
          <w:szCs w:val="24"/>
        </w:rPr>
        <w:lastRenderedPageBreak/>
        <w:t>2.  DEBARMENT, SUSPENSION, AND OTHER RESPONSIBILITY MATTERS</w:t>
      </w:r>
    </w:p>
    <w:p w14:paraId="7CA1D7F2" w14:textId="77777777" w:rsidR="002D5160" w:rsidRPr="00E01238" w:rsidRDefault="002D5160" w:rsidP="0050454A">
      <w:pPr>
        <w:pStyle w:val="NormalWeb"/>
        <w:rPr>
          <w:rFonts w:ascii="Calibri" w:hAnsi="Calibri" w:cs="Calibri"/>
          <w:color w:val="000000"/>
          <w:sz w:val="24"/>
          <w:szCs w:val="24"/>
        </w:rPr>
      </w:pPr>
      <w:r w:rsidRPr="00E01238">
        <w:rPr>
          <w:rFonts w:ascii="Calibri" w:hAnsi="Calibri" w:cs="Calibri"/>
          <w:color w:val="000000"/>
          <w:sz w:val="24"/>
          <w:szCs w:val="24"/>
        </w:rPr>
        <w:t>As required by Executive Order 12549, Debarment and Suspension, and implemented at 34 CFR Part 85, for prospective participants in primary covered transactions, as defined at 34 CFR Part 85, Sections 85.105 and 85.110--</w:t>
      </w:r>
    </w:p>
    <w:p w14:paraId="67E65E5D" w14:textId="77777777" w:rsidR="002D5160" w:rsidRPr="00E01238" w:rsidRDefault="002D5160" w:rsidP="006F50F3">
      <w:pPr>
        <w:pStyle w:val="NormalWeb"/>
        <w:numPr>
          <w:ilvl w:val="0"/>
          <w:numId w:val="67"/>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applicant certifies that it and its principals: </w:t>
      </w:r>
    </w:p>
    <w:p w14:paraId="0BBF14F1" w14:textId="77777777" w:rsidR="002D5160" w:rsidRPr="00E01238" w:rsidRDefault="002D5160" w:rsidP="006F50F3">
      <w:pPr>
        <w:pStyle w:val="NormalWeb"/>
        <w:numPr>
          <w:ilvl w:val="1"/>
          <w:numId w:val="67"/>
        </w:numPr>
        <w:spacing w:after="0" w:afterAutospacing="0"/>
        <w:rPr>
          <w:rFonts w:ascii="Calibri" w:hAnsi="Calibri" w:cs="Calibri"/>
          <w:color w:val="000000"/>
          <w:sz w:val="24"/>
          <w:szCs w:val="24"/>
        </w:rPr>
      </w:pPr>
      <w:r w:rsidRPr="00E01238">
        <w:rPr>
          <w:rFonts w:ascii="Calibri" w:hAnsi="Calibri" w:cs="Calibri"/>
          <w:color w:val="000000"/>
          <w:sz w:val="24"/>
          <w:szCs w:val="24"/>
        </w:rPr>
        <w:t xml:space="preserve">Are not presently debarred, suspended, proposed for debarment, declared ineligible, or voluntarily excluded from covered transactions by any Federal department or agency; </w:t>
      </w:r>
    </w:p>
    <w:p w14:paraId="3C931E65" w14:textId="77777777" w:rsidR="002D5160" w:rsidRPr="00E01238" w:rsidRDefault="002D5160" w:rsidP="006F50F3">
      <w:pPr>
        <w:pStyle w:val="NormalWeb"/>
        <w:numPr>
          <w:ilvl w:val="1"/>
          <w:numId w:val="67"/>
        </w:numPr>
        <w:spacing w:after="0" w:afterAutospacing="0"/>
        <w:rPr>
          <w:rFonts w:ascii="Calibri" w:hAnsi="Calibri" w:cs="Calibri"/>
          <w:color w:val="000000"/>
          <w:sz w:val="24"/>
          <w:szCs w:val="24"/>
        </w:rPr>
      </w:pPr>
      <w:r w:rsidRPr="00E01238">
        <w:rPr>
          <w:rFonts w:ascii="Calibri" w:hAnsi="Calibri" w:cs="Calibri"/>
          <w:color w:val="000000"/>
          <w:sz w:val="24"/>
          <w:szCs w:val="24"/>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7301CF0C" w14:textId="77777777" w:rsidR="002D5160" w:rsidRPr="00E01238" w:rsidRDefault="002D5160" w:rsidP="006F50F3">
      <w:pPr>
        <w:pStyle w:val="NormalWeb"/>
        <w:numPr>
          <w:ilvl w:val="1"/>
          <w:numId w:val="67"/>
        </w:numPr>
        <w:spacing w:after="0" w:afterAutospacing="0"/>
        <w:rPr>
          <w:rFonts w:ascii="Calibri" w:hAnsi="Calibri" w:cs="Calibri"/>
          <w:color w:val="000000"/>
          <w:sz w:val="24"/>
          <w:szCs w:val="24"/>
        </w:rPr>
      </w:pPr>
      <w:r w:rsidRPr="00E01238">
        <w:rPr>
          <w:rFonts w:ascii="Calibri" w:hAnsi="Calibri" w:cs="Calibri"/>
          <w:color w:val="000000"/>
          <w:sz w:val="24"/>
          <w:szCs w:val="24"/>
        </w:rPr>
        <w:t xml:space="preserve">Are not presently indicted for or otherwise criminally or civilly charged by a governmental entity (Federal, State, or local) with commission of any of the offenses enumerated in paragraph (2)(b) of this certification; and </w:t>
      </w:r>
    </w:p>
    <w:p w14:paraId="2770EEB4" w14:textId="77777777" w:rsidR="002D5160" w:rsidRPr="00E01238" w:rsidRDefault="002D5160" w:rsidP="006F50F3">
      <w:pPr>
        <w:pStyle w:val="NormalWeb"/>
        <w:numPr>
          <w:ilvl w:val="1"/>
          <w:numId w:val="67"/>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Have not within a three-year period preceding this application had one or more public transaction (Federal, State, or local) terminated for cause or default; and </w:t>
      </w:r>
    </w:p>
    <w:p w14:paraId="3282463C" w14:textId="77777777" w:rsidR="002D5160" w:rsidRPr="00E01238" w:rsidRDefault="002D5160" w:rsidP="006F50F3">
      <w:pPr>
        <w:pStyle w:val="NormalWeb"/>
        <w:numPr>
          <w:ilvl w:val="0"/>
          <w:numId w:val="67"/>
        </w:numPr>
        <w:rPr>
          <w:rFonts w:ascii="Calibri" w:hAnsi="Calibri" w:cs="Calibri"/>
          <w:color w:val="000000"/>
          <w:sz w:val="24"/>
          <w:szCs w:val="24"/>
        </w:rPr>
      </w:pPr>
      <w:r w:rsidRPr="00E01238">
        <w:rPr>
          <w:rFonts w:ascii="Calibri" w:hAnsi="Calibri" w:cs="Calibri"/>
          <w:color w:val="000000"/>
          <w:sz w:val="24"/>
          <w:szCs w:val="24"/>
        </w:rPr>
        <w:t xml:space="preserve">Where the applicant is unable to certify to any of the statements in this certification, he or she shall attach an explanation to this application. </w:t>
      </w:r>
    </w:p>
    <w:p w14:paraId="4ACD3347" w14:textId="77777777" w:rsidR="002D5160" w:rsidRPr="00E01238" w:rsidRDefault="002D5160" w:rsidP="003335EB">
      <w:pPr>
        <w:pStyle w:val="NormalWeb"/>
        <w:jc w:val="center"/>
        <w:rPr>
          <w:rFonts w:ascii="Calibri" w:hAnsi="Calibri" w:cs="Calibri"/>
          <w:color w:val="000000"/>
          <w:sz w:val="24"/>
          <w:szCs w:val="24"/>
        </w:rPr>
      </w:pPr>
      <w:r w:rsidRPr="00E01238">
        <w:rPr>
          <w:rFonts w:ascii="Calibri" w:hAnsi="Calibri" w:cs="Calibri"/>
          <w:b/>
          <w:bCs/>
          <w:color w:val="000000"/>
          <w:sz w:val="24"/>
          <w:szCs w:val="24"/>
        </w:rPr>
        <w:t>ED 80-0013, as amended by the New York State Education Department</w:t>
      </w:r>
    </w:p>
    <w:p w14:paraId="3D350F92" w14:textId="77777777" w:rsidR="002D5160" w:rsidRPr="00E01238" w:rsidRDefault="002D5160" w:rsidP="003335EB">
      <w:pPr>
        <w:pStyle w:val="NormalWeb"/>
        <w:jc w:val="center"/>
        <w:rPr>
          <w:rFonts w:ascii="Calibri" w:hAnsi="Calibri" w:cs="Calibri"/>
          <w:color w:val="000000"/>
          <w:sz w:val="24"/>
          <w:szCs w:val="24"/>
        </w:rPr>
      </w:pPr>
      <w:r w:rsidRPr="00E01238">
        <w:rPr>
          <w:rFonts w:ascii="Calibri" w:hAnsi="Calibri" w:cs="Calibri"/>
          <w:b/>
          <w:bCs/>
          <w:caps/>
          <w:color w:val="000000"/>
          <w:sz w:val="24"/>
          <w:szCs w:val="24"/>
        </w:rPr>
        <w:t>Certification Regarding Debarment, Suspension, Ineligibility and</w:t>
      </w:r>
      <w:r w:rsidRPr="00E01238">
        <w:rPr>
          <w:rFonts w:ascii="Calibri" w:hAnsi="Calibri" w:cs="Calibri"/>
          <w:b/>
          <w:bCs/>
          <w:caps/>
          <w:color w:val="000000"/>
          <w:sz w:val="24"/>
          <w:szCs w:val="24"/>
        </w:rPr>
        <w:br/>
        <w:t>Voluntary Exclusion — Lower Tier Covered Transactions</w:t>
      </w:r>
    </w:p>
    <w:p w14:paraId="37A339A5"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color w:val="000000"/>
          <w:sz w:val="24"/>
          <w:szCs w:val="24"/>
        </w:rPr>
        <w:t>This certification is required by the Department of Education regulations implementing Executive Order 12549, Debarment and Suspension, 34 CFR Part 85, for all lower tier transactions meeting the threshold and tier requirements stated at Section 85.110.</w:t>
      </w:r>
    </w:p>
    <w:p w14:paraId="0BE72E1C"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b/>
          <w:bCs/>
          <w:color w:val="000000"/>
          <w:sz w:val="24"/>
          <w:szCs w:val="24"/>
        </w:rPr>
        <w:t>Instructions for Certification</w:t>
      </w:r>
    </w:p>
    <w:p w14:paraId="3EE0A05E" w14:textId="77777777" w:rsidR="002D5160" w:rsidRPr="00E01238" w:rsidRDefault="002D5160" w:rsidP="006F50F3">
      <w:pPr>
        <w:pStyle w:val="NormalWeb"/>
        <w:numPr>
          <w:ilvl w:val="0"/>
          <w:numId w:val="68"/>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By signing the Application Cover Page, the prospective lower tier participant is providing the certification set out below. </w:t>
      </w:r>
    </w:p>
    <w:p w14:paraId="4A7518D4" w14:textId="77777777" w:rsidR="002D5160" w:rsidRPr="00E01238" w:rsidRDefault="002D5160" w:rsidP="006F50F3">
      <w:pPr>
        <w:pStyle w:val="NormalWeb"/>
        <w:numPr>
          <w:ilvl w:val="0"/>
          <w:numId w:val="68"/>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w:t>
      </w:r>
      <w:r w:rsidRPr="00E01238">
        <w:rPr>
          <w:rFonts w:ascii="Calibri" w:hAnsi="Calibri" w:cs="Calibri"/>
          <w:color w:val="000000"/>
          <w:sz w:val="24"/>
          <w:szCs w:val="24"/>
        </w:rPr>
        <w:lastRenderedPageBreak/>
        <w:t xml:space="preserve">agency with which this transaction originated may pursue available remedies, including suspension and/or debarment. </w:t>
      </w:r>
    </w:p>
    <w:p w14:paraId="09465F53" w14:textId="77777777" w:rsidR="002D5160" w:rsidRPr="00E01238" w:rsidRDefault="002D5160" w:rsidP="006F50F3">
      <w:pPr>
        <w:pStyle w:val="NormalWeb"/>
        <w:numPr>
          <w:ilvl w:val="0"/>
          <w:numId w:val="68"/>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 </w:t>
      </w:r>
    </w:p>
    <w:p w14:paraId="6BC3B29D" w14:textId="77777777" w:rsidR="002D5160" w:rsidRPr="00E01238" w:rsidRDefault="002D5160" w:rsidP="006F50F3">
      <w:pPr>
        <w:pStyle w:val="NormalWeb"/>
        <w:numPr>
          <w:ilvl w:val="0"/>
          <w:numId w:val="68"/>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14:paraId="4DA82B78" w14:textId="77777777" w:rsidR="002D5160" w:rsidRPr="00E01238" w:rsidRDefault="002D5160" w:rsidP="006F50F3">
      <w:pPr>
        <w:pStyle w:val="NormalWeb"/>
        <w:numPr>
          <w:ilvl w:val="0"/>
          <w:numId w:val="68"/>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14:paraId="47986CF1" w14:textId="77777777" w:rsidR="002D5160" w:rsidRPr="00E01238" w:rsidRDefault="002D5160" w:rsidP="006F50F3">
      <w:pPr>
        <w:pStyle w:val="NormalWeb"/>
        <w:numPr>
          <w:ilvl w:val="0"/>
          <w:numId w:val="68"/>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 </w:t>
      </w:r>
    </w:p>
    <w:p w14:paraId="3D9824EE" w14:textId="77777777" w:rsidR="002D5160" w:rsidRPr="00E01238" w:rsidRDefault="002D5160" w:rsidP="006F50F3">
      <w:pPr>
        <w:pStyle w:val="NormalWeb"/>
        <w:numPr>
          <w:ilvl w:val="0"/>
          <w:numId w:val="68"/>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Pr="00E01238">
        <w:rPr>
          <w:rFonts w:ascii="Calibri" w:hAnsi="Calibri" w:cs="Calibri"/>
          <w:color w:val="000000"/>
          <w:sz w:val="24"/>
          <w:szCs w:val="24"/>
        </w:rPr>
        <w:t>Nonprocurement</w:t>
      </w:r>
      <w:proofErr w:type="spellEnd"/>
      <w:r w:rsidRPr="00E01238">
        <w:rPr>
          <w:rFonts w:ascii="Calibri" w:hAnsi="Calibri" w:cs="Calibri"/>
          <w:color w:val="000000"/>
          <w:sz w:val="24"/>
          <w:szCs w:val="24"/>
        </w:rPr>
        <w:t xml:space="preserve"> List. </w:t>
      </w:r>
    </w:p>
    <w:p w14:paraId="10CD8DF7" w14:textId="77777777" w:rsidR="002D5160" w:rsidRPr="00E01238" w:rsidRDefault="002D5160" w:rsidP="006F50F3">
      <w:pPr>
        <w:pStyle w:val="NormalWeb"/>
        <w:numPr>
          <w:ilvl w:val="0"/>
          <w:numId w:val="68"/>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38CBE57E" w14:textId="77777777" w:rsidR="002D5160" w:rsidRPr="00E01238" w:rsidRDefault="002D5160" w:rsidP="006F50F3">
      <w:pPr>
        <w:pStyle w:val="NormalWeb"/>
        <w:numPr>
          <w:ilvl w:val="0"/>
          <w:numId w:val="68"/>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w:t>
      </w:r>
    </w:p>
    <w:p w14:paraId="012FE56C" w14:textId="77777777" w:rsidR="002D5160" w:rsidRPr="00E01238" w:rsidRDefault="002D5160" w:rsidP="003335EB">
      <w:pPr>
        <w:pStyle w:val="NormalWeb"/>
        <w:spacing w:after="90" w:afterAutospacing="0"/>
        <w:rPr>
          <w:rFonts w:ascii="Calibri" w:hAnsi="Calibri" w:cs="Calibri"/>
          <w:color w:val="000000"/>
          <w:sz w:val="24"/>
          <w:szCs w:val="24"/>
        </w:rPr>
      </w:pPr>
      <w:r w:rsidRPr="00E01238">
        <w:rPr>
          <w:rFonts w:ascii="Calibri" w:hAnsi="Calibri" w:cs="Calibri"/>
          <w:color w:val="000000"/>
          <w:sz w:val="24"/>
          <w:szCs w:val="24"/>
        </w:rPr>
        <w:t>---------------------------------------------------------------------------------------------------------------</w:t>
      </w:r>
    </w:p>
    <w:p w14:paraId="25812120"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b/>
          <w:bCs/>
          <w:color w:val="000000"/>
          <w:sz w:val="24"/>
          <w:szCs w:val="24"/>
        </w:rPr>
        <w:lastRenderedPageBreak/>
        <w:t>Certification</w:t>
      </w:r>
    </w:p>
    <w:p w14:paraId="65E087A4" w14:textId="77777777" w:rsidR="002D5160" w:rsidRPr="00E01238" w:rsidRDefault="002D5160" w:rsidP="006F50F3">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 </w:t>
      </w:r>
    </w:p>
    <w:p w14:paraId="71C07AB3" w14:textId="77777777" w:rsidR="002D5160" w:rsidRPr="00E01238" w:rsidRDefault="002D5160" w:rsidP="006F50F3">
      <w:pPr>
        <w:pStyle w:val="NormalWeb"/>
        <w:numPr>
          <w:ilvl w:val="0"/>
          <w:numId w:val="69"/>
        </w:numPr>
        <w:rPr>
          <w:rFonts w:ascii="Calibri" w:hAnsi="Calibri" w:cs="Calibri"/>
          <w:color w:val="000000"/>
          <w:sz w:val="24"/>
          <w:szCs w:val="24"/>
        </w:rPr>
      </w:pPr>
      <w:r w:rsidRPr="00E01238">
        <w:rPr>
          <w:rFonts w:ascii="Calibri" w:hAnsi="Calibri" w:cs="Calibri"/>
          <w:color w:val="000000"/>
          <w:sz w:val="24"/>
          <w:szCs w:val="24"/>
        </w:rPr>
        <w:t xml:space="preserve">Where the prospective lower tier participant is unable to certify to any of the statements in this certification, such prospective participant shall attach an explanation to this proposal. </w:t>
      </w:r>
    </w:p>
    <w:p w14:paraId="00301E91"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color w:val="000000"/>
          <w:sz w:val="24"/>
          <w:szCs w:val="24"/>
        </w:rPr>
        <w:t>ED 80-0014, as amended by the New York State Education Department</w:t>
      </w:r>
    </w:p>
    <w:p w14:paraId="511145C4" w14:textId="77777777" w:rsidR="002D5160" w:rsidRPr="00E01238" w:rsidRDefault="002D5160" w:rsidP="003335EB">
      <w:pPr>
        <w:pStyle w:val="NormalWeb"/>
        <w:jc w:val="center"/>
        <w:rPr>
          <w:rFonts w:ascii="Calibri" w:hAnsi="Calibri" w:cs="Calibri"/>
          <w:color w:val="000000"/>
          <w:sz w:val="24"/>
          <w:szCs w:val="24"/>
        </w:rPr>
      </w:pPr>
      <w:r w:rsidRPr="00E01238">
        <w:rPr>
          <w:rFonts w:ascii="Calibri" w:hAnsi="Calibri" w:cs="Calibri"/>
          <w:b/>
          <w:bCs/>
          <w:caps/>
          <w:color w:val="000000"/>
          <w:sz w:val="24"/>
          <w:szCs w:val="24"/>
        </w:rPr>
        <w:t>New York State Department of Education</w:t>
      </w:r>
      <w:r w:rsidRPr="00E01238">
        <w:rPr>
          <w:rFonts w:ascii="Calibri" w:hAnsi="Calibri" w:cs="Calibri"/>
          <w:b/>
          <w:bCs/>
          <w:caps/>
          <w:color w:val="000000"/>
          <w:sz w:val="24"/>
          <w:szCs w:val="24"/>
        </w:rPr>
        <w:br/>
        <w:t>General Education Provisions Act Assurances</w:t>
      </w:r>
    </w:p>
    <w:p w14:paraId="1EAE46AD" w14:textId="77777777" w:rsidR="002D5160" w:rsidRPr="00E01238" w:rsidRDefault="002D5160" w:rsidP="0050454A">
      <w:pPr>
        <w:pStyle w:val="NormalWeb"/>
        <w:rPr>
          <w:rFonts w:ascii="Calibri" w:hAnsi="Calibri" w:cs="Calibri"/>
          <w:color w:val="000000"/>
          <w:sz w:val="24"/>
          <w:szCs w:val="24"/>
        </w:rPr>
      </w:pPr>
      <w:r w:rsidRPr="00E01238">
        <w:rPr>
          <w:rFonts w:ascii="Calibri" w:hAnsi="Calibri" w:cs="Calibri"/>
          <w:color w:val="000000"/>
          <w:sz w:val="24"/>
          <w:szCs w:val="24"/>
        </w:rPr>
        <w:t>These assurances are required by the General Education Provisions Act for certain programs funded by the U.S. Department of Education.  These assurances are not applicable to certain programs, such as the No Child Left Behind Act.  If you have any questions, please contact NYSED.</w:t>
      </w:r>
    </w:p>
    <w:p w14:paraId="1EDA0DE0"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color w:val="000000"/>
          <w:sz w:val="24"/>
          <w:szCs w:val="24"/>
        </w:rPr>
        <w:t>As the authorized representative of the applicant, by signing the Application Cover Page, I certify that:</w:t>
      </w:r>
    </w:p>
    <w:p w14:paraId="2E53189A" w14:textId="77777777" w:rsidR="002D5160" w:rsidRPr="00E01238" w:rsidRDefault="002D5160" w:rsidP="006F50F3">
      <w:pPr>
        <w:pStyle w:val="NormalWeb"/>
        <w:numPr>
          <w:ilvl w:val="0"/>
          <w:numId w:val="70"/>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local educational agency will administer each program covered by the application in accordance with all applicable statutes, regulations, program plans, and applications; </w:t>
      </w:r>
    </w:p>
    <w:p w14:paraId="44E397B3" w14:textId="77777777" w:rsidR="002D5160" w:rsidRPr="00E01238" w:rsidRDefault="002D5160" w:rsidP="006F50F3">
      <w:pPr>
        <w:pStyle w:val="NormalWeb"/>
        <w:numPr>
          <w:ilvl w:val="0"/>
          <w:numId w:val="70"/>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control of funds provided to the local educational agency under each program, and title to property acquired with those funds, will be in a public agency and that a public agency will administer those funds and property; </w:t>
      </w:r>
    </w:p>
    <w:p w14:paraId="6A3F7A01" w14:textId="77777777" w:rsidR="002D5160" w:rsidRPr="00E01238" w:rsidRDefault="002D5160" w:rsidP="006F50F3">
      <w:pPr>
        <w:pStyle w:val="NormalWeb"/>
        <w:numPr>
          <w:ilvl w:val="0"/>
          <w:numId w:val="70"/>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local educational agency will use fiscal control and fund accounting procedures that will ensure proper disbursement of, and accounting for, Federal funds paid to that agency under each program; </w:t>
      </w:r>
    </w:p>
    <w:p w14:paraId="2038593F" w14:textId="77777777" w:rsidR="002D5160" w:rsidRPr="00E01238" w:rsidRDefault="002D5160" w:rsidP="006F50F3">
      <w:pPr>
        <w:pStyle w:val="NormalWeb"/>
        <w:numPr>
          <w:ilvl w:val="0"/>
          <w:numId w:val="70"/>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1232f of this title, and provide access to those records, as the State agency or board or the Secretary deem necessary to perform their duties; </w:t>
      </w:r>
    </w:p>
    <w:p w14:paraId="2CC49A68" w14:textId="77777777" w:rsidR="002D5160" w:rsidRPr="00E01238" w:rsidRDefault="002D5160" w:rsidP="006F50F3">
      <w:pPr>
        <w:pStyle w:val="NormalWeb"/>
        <w:numPr>
          <w:ilvl w:val="0"/>
          <w:numId w:val="70"/>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local educational agency will provide reasonable opportunities for the participation by teachers, parents, and other interested agencies, organizations, and individuals in the planning for and operation of each program; </w:t>
      </w:r>
    </w:p>
    <w:p w14:paraId="0D645D6D" w14:textId="77777777" w:rsidR="002D5160" w:rsidRPr="00E01238" w:rsidRDefault="002D5160" w:rsidP="006F50F3">
      <w:pPr>
        <w:pStyle w:val="NormalWeb"/>
        <w:numPr>
          <w:ilvl w:val="0"/>
          <w:numId w:val="70"/>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any application, evaluation, periodic program plan or report relating to each program will be made readily available to parents and other members of the general public; </w:t>
      </w:r>
    </w:p>
    <w:p w14:paraId="5E60E9AD" w14:textId="77777777" w:rsidR="002D5160" w:rsidRPr="00E01238" w:rsidRDefault="002D5160" w:rsidP="006F50F3">
      <w:pPr>
        <w:pStyle w:val="NormalWeb"/>
        <w:numPr>
          <w:ilvl w:val="0"/>
          <w:numId w:val="70"/>
        </w:numPr>
        <w:spacing w:after="0" w:afterAutospacing="0"/>
        <w:rPr>
          <w:rFonts w:ascii="Calibri" w:hAnsi="Calibri" w:cs="Calibri"/>
          <w:color w:val="000000"/>
          <w:sz w:val="24"/>
          <w:szCs w:val="24"/>
        </w:rPr>
      </w:pPr>
      <w:r w:rsidRPr="00E01238">
        <w:rPr>
          <w:rFonts w:ascii="Calibri" w:hAnsi="Calibri" w:cs="Calibri"/>
          <w:color w:val="000000"/>
          <w:sz w:val="24"/>
          <w:szCs w:val="24"/>
        </w:rPr>
        <w:lastRenderedPageBreak/>
        <w:t xml:space="preserve">in the case of any project involving construction - </w:t>
      </w:r>
    </w:p>
    <w:p w14:paraId="46F16BD6" w14:textId="77777777" w:rsidR="002D5160" w:rsidRPr="00E01238" w:rsidRDefault="002D5160" w:rsidP="006F50F3">
      <w:pPr>
        <w:pStyle w:val="NormalWeb"/>
        <w:numPr>
          <w:ilvl w:val="0"/>
          <w:numId w:val="71"/>
        </w:numPr>
        <w:spacing w:after="90" w:afterAutospacing="0"/>
        <w:ind w:left="1080"/>
        <w:rPr>
          <w:rFonts w:ascii="Calibri" w:hAnsi="Calibri" w:cs="Calibri"/>
          <w:color w:val="000000"/>
          <w:sz w:val="24"/>
          <w:szCs w:val="24"/>
        </w:rPr>
      </w:pPr>
      <w:r w:rsidRPr="00E01238">
        <w:rPr>
          <w:rFonts w:ascii="Calibri" w:hAnsi="Calibri" w:cs="Calibri"/>
          <w:color w:val="000000"/>
          <w:sz w:val="24"/>
          <w:szCs w:val="24"/>
        </w:rPr>
        <w:t xml:space="preserve">the project is not inconsistent with overall State plans for the construction of school facilities, and </w:t>
      </w:r>
    </w:p>
    <w:p w14:paraId="36C2D05A" w14:textId="77777777" w:rsidR="002D5160" w:rsidRPr="00E01238" w:rsidRDefault="002D5160" w:rsidP="006F50F3">
      <w:pPr>
        <w:pStyle w:val="NormalWeb"/>
        <w:numPr>
          <w:ilvl w:val="0"/>
          <w:numId w:val="71"/>
        </w:numPr>
        <w:spacing w:after="90" w:afterAutospacing="0"/>
        <w:ind w:left="1080"/>
        <w:rPr>
          <w:rFonts w:ascii="Calibri" w:hAnsi="Calibri" w:cs="Calibri"/>
          <w:color w:val="000000"/>
          <w:sz w:val="24"/>
          <w:szCs w:val="24"/>
        </w:rPr>
      </w:pPr>
      <w:r w:rsidRPr="00E01238">
        <w:rPr>
          <w:rFonts w:ascii="Calibri" w:hAnsi="Calibri" w:cs="Calibri"/>
          <w:color w:val="000000"/>
          <w:sz w:val="24"/>
          <w:szCs w:val="24"/>
        </w:rPr>
        <w:t xml:space="preserve">in developing plans for construction, due consideration will be given to excellence of architecture and design and to compliance with standards prescribed by the Secretary under section 794 of title 29 in order to ensure that facilities constructed with the use of Federal funds are accessible to and usable by individuals with disabilities; </w:t>
      </w:r>
    </w:p>
    <w:p w14:paraId="6ABFDDD7" w14:textId="77777777" w:rsidR="002D5160" w:rsidRPr="00E01238" w:rsidRDefault="002D5160" w:rsidP="006F50F3">
      <w:pPr>
        <w:pStyle w:val="NormalWeb"/>
        <w:numPr>
          <w:ilvl w:val="0"/>
          <w:numId w:val="72"/>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14:paraId="5DAE7671" w14:textId="77777777" w:rsidR="002D5160" w:rsidRPr="00E01238" w:rsidRDefault="002D5160" w:rsidP="006F50F3">
      <w:pPr>
        <w:pStyle w:val="NormalWeb"/>
        <w:numPr>
          <w:ilvl w:val="0"/>
          <w:numId w:val="72"/>
        </w:numPr>
        <w:rPr>
          <w:rFonts w:ascii="Calibri" w:hAnsi="Calibri" w:cs="Calibri"/>
          <w:color w:val="000000"/>
          <w:sz w:val="24"/>
          <w:szCs w:val="24"/>
        </w:rPr>
      </w:pPr>
      <w:r w:rsidRPr="00E01238">
        <w:rPr>
          <w:rFonts w:ascii="Calibri" w:hAnsi="Calibri" w:cs="Calibri"/>
          <w:color w:val="000000"/>
          <w:sz w:val="24"/>
          <w:szCs w:val="24"/>
        </w:rPr>
        <w:t xml:space="preserve">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0902B821" w14:textId="77777777" w:rsidR="002D5160" w:rsidRPr="00E01238" w:rsidRDefault="002D5160" w:rsidP="0050454A">
      <w:pPr>
        <w:pStyle w:val="NormalWeb"/>
        <w:jc w:val="center"/>
        <w:rPr>
          <w:rFonts w:ascii="Calibri" w:hAnsi="Calibri" w:cs="Calibri"/>
          <w:color w:val="000000"/>
          <w:sz w:val="24"/>
          <w:szCs w:val="24"/>
        </w:rPr>
      </w:pPr>
      <w:r>
        <w:rPr>
          <w:rFonts w:ascii="Calibri" w:hAnsi="Calibri" w:cs="Calibri"/>
          <w:b/>
          <w:bCs/>
          <w:caps/>
          <w:color w:val="000000"/>
          <w:sz w:val="24"/>
          <w:szCs w:val="24"/>
        </w:rPr>
        <w:br w:type="page"/>
      </w:r>
      <w:r w:rsidRPr="00E01238">
        <w:rPr>
          <w:rFonts w:ascii="Calibri" w:hAnsi="Calibri" w:cs="Calibri"/>
          <w:b/>
          <w:bCs/>
          <w:caps/>
          <w:color w:val="000000"/>
          <w:sz w:val="24"/>
          <w:szCs w:val="24"/>
        </w:rPr>
        <w:lastRenderedPageBreak/>
        <w:t>New York State Department of Education</w:t>
      </w:r>
      <w:r w:rsidRPr="00E01238">
        <w:rPr>
          <w:rFonts w:ascii="Calibri" w:hAnsi="Calibri" w:cs="Calibri"/>
          <w:caps/>
          <w:color w:val="000000"/>
          <w:sz w:val="24"/>
          <w:szCs w:val="24"/>
        </w:rPr>
        <w:br/>
      </w:r>
      <w:r w:rsidRPr="00E01238">
        <w:rPr>
          <w:rFonts w:ascii="Calibri" w:hAnsi="Calibri" w:cs="Calibri"/>
          <w:b/>
          <w:bCs/>
          <w:caps/>
          <w:color w:val="000000"/>
          <w:sz w:val="24"/>
          <w:szCs w:val="24"/>
        </w:rPr>
        <w:t>No Child Left Behind Act Assurances</w:t>
      </w:r>
    </w:p>
    <w:p w14:paraId="485E6CC1"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color w:val="000000"/>
          <w:sz w:val="24"/>
          <w:szCs w:val="24"/>
        </w:rPr>
        <w:t>These assurances are required for programs funded under the No Child Left Behind Act.</w:t>
      </w:r>
    </w:p>
    <w:p w14:paraId="697F0CBD"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color w:val="000000"/>
          <w:sz w:val="24"/>
          <w:szCs w:val="24"/>
        </w:rPr>
        <w:t>As the authorized representative of the applicant, by signing the Application Cover Page, I certify that:</w:t>
      </w:r>
    </w:p>
    <w:p w14:paraId="4A18ACB0" w14:textId="77777777" w:rsidR="002D5160" w:rsidRPr="00E01238" w:rsidRDefault="002D5160" w:rsidP="006F50F3">
      <w:pPr>
        <w:pStyle w:val="NormalWeb"/>
        <w:numPr>
          <w:ilvl w:val="0"/>
          <w:numId w:val="73"/>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each such program will be administered in accordance with all applicable statutes, regulations, program plans, and applications; </w:t>
      </w:r>
    </w:p>
    <w:p w14:paraId="2FA5C9B5" w14:textId="77777777" w:rsidR="002D5160" w:rsidRPr="00E01238" w:rsidRDefault="002D5160" w:rsidP="006F50F3">
      <w:pPr>
        <w:pStyle w:val="NormalWeb"/>
        <w:numPr>
          <w:ilvl w:val="0"/>
          <w:numId w:val="73"/>
        </w:numPr>
        <w:spacing w:after="90" w:afterAutospacing="0"/>
        <w:rPr>
          <w:rFonts w:ascii="Calibri" w:hAnsi="Calibri" w:cs="Calibri"/>
          <w:color w:val="000000"/>
          <w:sz w:val="24"/>
          <w:szCs w:val="24"/>
        </w:rPr>
      </w:pPr>
      <w:r w:rsidRPr="00E01238">
        <w:rPr>
          <w:rFonts w:ascii="Calibri" w:hAnsi="Calibri" w:cs="Calibri"/>
          <w:color w:val="000000"/>
          <w:sz w:val="24"/>
          <w:szCs w:val="24"/>
        </w:rPr>
        <w:t>the control of funds provided under each such program and title to property acquired with program funds will be in a public agency or in a nonprofit private agency, institution, organization, or Indian tribe, if the law authorizing the program provides for assistance to those entities; and the public agency, nonprofit private agency, institution, or organization, or Indian tribe will</w:t>
      </w:r>
      <w:r w:rsidRPr="00E01238">
        <w:rPr>
          <w:rFonts w:ascii="Calibri" w:hAnsi="Calibri" w:cs="Calibri"/>
          <w:color w:val="000000"/>
          <w:sz w:val="24"/>
          <w:szCs w:val="24"/>
        </w:rPr>
        <w:br/>
        <w:t>administer the funds and property to the extent required by the authorizing statutes;</w:t>
      </w:r>
    </w:p>
    <w:p w14:paraId="06380291" w14:textId="77777777" w:rsidR="002D5160" w:rsidRPr="00E01238" w:rsidRDefault="002D5160" w:rsidP="006F50F3">
      <w:pPr>
        <w:pStyle w:val="NormalWeb"/>
        <w:numPr>
          <w:ilvl w:val="0"/>
          <w:numId w:val="74"/>
        </w:numPr>
        <w:rPr>
          <w:rFonts w:ascii="Calibri" w:hAnsi="Calibri" w:cs="Calibri"/>
          <w:color w:val="000000"/>
          <w:sz w:val="24"/>
          <w:szCs w:val="24"/>
        </w:rPr>
      </w:pPr>
      <w:r w:rsidRPr="00E01238">
        <w:rPr>
          <w:rFonts w:ascii="Calibri" w:hAnsi="Calibri" w:cs="Calibri"/>
          <w:color w:val="000000"/>
          <w:sz w:val="24"/>
          <w:szCs w:val="24"/>
        </w:rPr>
        <w:t xml:space="preserve">the applicant will adopt and use proper methods of administering each such program, including - </w:t>
      </w:r>
    </w:p>
    <w:p w14:paraId="2DC7380A" w14:textId="77777777" w:rsidR="002D5160" w:rsidRPr="00E01238" w:rsidRDefault="002D5160" w:rsidP="006F50F3">
      <w:pPr>
        <w:pStyle w:val="NormalWeb"/>
        <w:numPr>
          <w:ilvl w:val="0"/>
          <w:numId w:val="75"/>
        </w:numPr>
        <w:spacing w:after="90" w:afterAutospacing="0"/>
        <w:ind w:left="1080"/>
        <w:rPr>
          <w:rFonts w:ascii="Calibri" w:hAnsi="Calibri" w:cs="Calibri"/>
          <w:color w:val="000000"/>
          <w:sz w:val="24"/>
          <w:szCs w:val="24"/>
        </w:rPr>
      </w:pPr>
      <w:r w:rsidRPr="00E01238">
        <w:rPr>
          <w:rFonts w:ascii="Calibri" w:hAnsi="Calibri" w:cs="Calibri"/>
          <w:color w:val="000000"/>
          <w:sz w:val="24"/>
          <w:szCs w:val="24"/>
        </w:rPr>
        <w:t xml:space="preserve">the enforcement of any obligations imposed by law on agencies, institutions, organizations, and other recipients responsible for carrying out each program; and </w:t>
      </w:r>
    </w:p>
    <w:p w14:paraId="4EBD966C" w14:textId="77777777" w:rsidR="002D5160" w:rsidRPr="00E01238" w:rsidRDefault="002D5160" w:rsidP="006F50F3">
      <w:pPr>
        <w:pStyle w:val="NormalWeb"/>
        <w:numPr>
          <w:ilvl w:val="0"/>
          <w:numId w:val="75"/>
        </w:numPr>
        <w:spacing w:after="90" w:afterAutospacing="0"/>
        <w:ind w:left="1080"/>
        <w:rPr>
          <w:rFonts w:ascii="Calibri" w:hAnsi="Calibri" w:cs="Calibri"/>
          <w:color w:val="000000"/>
          <w:sz w:val="24"/>
          <w:szCs w:val="24"/>
        </w:rPr>
      </w:pPr>
      <w:r w:rsidRPr="00E01238">
        <w:rPr>
          <w:rFonts w:ascii="Calibri" w:hAnsi="Calibri" w:cs="Calibri"/>
          <w:color w:val="000000"/>
          <w:sz w:val="24"/>
          <w:szCs w:val="24"/>
        </w:rPr>
        <w:t xml:space="preserve">the correction of deficiencies in program operations that are identified through audits, monitoring, or evaluation; </w:t>
      </w:r>
    </w:p>
    <w:p w14:paraId="5A408F50" w14:textId="77777777" w:rsidR="002D5160" w:rsidRPr="00E01238" w:rsidRDefault="002D5160" w:rsidP="006F50F3">
      <w:pPr>
        <w:pStyle w:val="NormalWeb"/>
        <w:numPr>
          <w:ilvl w:val="0"/>
          <w:numId w:val="76"/>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the applicant will cooperate in carrying out any evaluation of each such program conducted by or for the State educational agency, the Secretary, or other Federal officials; </w:t>
      </w:r>
    </w:p>
    <w:p w14:paraId="79C6E758" w14:textId="77777777" w:rsidR="002D5160" w:rsidRPr="00E01238" w:rsidRDefault="002D5160" w:rsidP="006F50F3">
      <w:pPr>
        <w:pStyle w:val="NormalWeb"/>
        <w:numPr>
          <w:ilvl w:val="0"/>
          <w:numId w:val="76"/>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the applicant will use such fiscal control and fund accounting procedures as will ensure proper disbursement of, and accounting for, Federal funds paid to the applicant under each such program; </w:t>
      </w:r>
    </w:p>
    <w:p w14:paraId="5EA621C3" w14:textId="77777777" w:rsidR="002D5160" w:rsidRPr="00E01238" w:rsidRDefault="002D5160" w:rsidP="006F50F3">
      <w:pPr>
        <w:pStyle w:val="NormalWeb"/>
        <w:numPr>
          <w:ilvl w:val="0"/>
          <w:numId w:val="76"/>
        </w:numPr>
        <w:rPr>
          <w:rFonts w:ascii="Calibri" w:hAnsi="Calibri" w:cs="Calibri"/>
          <w:color w:val="000000"/>
          <w:sz w:val="24"/>
          <w:szCs w:val="24"/>
        </w:rPr>
      </w:pPr>
      <w:r w:rsidRPr="00E01238">
        <w:rPr>
          <w:rFonts w:ascii="Calibri" w:hAnsi="Calibri" w:cs="Calibri"/>
          <w:color w:val="000000"/>
          <w:sz w:val="24"/>
          <w:szCs w:val="24"/>
        </w:rPr>
        <w:t xml:space="preserve">the applicant will - </w:t>
      </w:r>
    </w:p>
    <w:p w14:paraId="266A2D5A" w14:textId="77777777" w:rsidR="002D5160" w:rsidRPr="00E01238" w:rsidRDefault="002D5160" w:rsidP="006F50F3">
      <w:pPr>
        <w:pStyle w:val="NormalWeb"/>
        <w:numPr>
          <w:ilvl w:val="0"/>
          <w:numId w:val="77"/>
        </w:numPr>
        <w:spacing w:after="90" w:afterAutospacing="0"/>
        <w:ind w:left="1080"/>
        <w:rPr>
          <w:rFonts w:ascii="Calibri" w:hAnsi="Calibri" w:cs="Calibri"/>
          <w:color w:val="000000"/>
          <w:sz w:val="24"/>
          <w:szCs w:val="24"/>
        </w:rPr>
      </w:pPr>
      <w:r w:rsidRPr="00E01238">
        <w:rPr>
          <w:rFonts w:ascii="Calibri" w:hAnsi="Calibri" w:cs="Calibri"/>
          <w:color w:val="000000"/>
          <w:sz w:val="24"/>
          <w:szCs w:val="24"/>
        </w:rPr>
        <w:t xml:space="preserve">submit such reports to the State educational agency (which shall make the reports available to the Governor) and the Secretary as the State educational agency and Secretary may require to enable the State educational agency and the Secretary to perform their duties under each such program; and </w:t>
      </w:r>
    </w:p>
    <w:p w14:paraId="525AA4AB" w14:textId="77777777" w:rsidR="002D5160" w:rsidRPr="00E01238" w:rsidRDefault="002D5160" w:rsidP="006F50F3">
      <w:pPr>
        <w:pStyle w:val="NormalWeb"/>
        <w:numPr>
          <w:ilvl w:val="0"/>
          <w:numId w:val="77"/>
        </w:numPr>
        <w:ind w:left="1080"/>
        <w:rPr>
          <w:rFonts w:ascii="Calibri" w:hAnsi="Calibri" w:cs="Calibri"/>
          <w:color w:val="000000"/>
          <w:sz w:val="24"/>
          <w:szCs w:val="24"/>
        </w:rPr>
      </w:pPr>
      <w:r w:rsidRPr="00E01238">
        <w:rPr>
          <w:rFonts w:ascii="Calibri" w:hAnsi="Calibri" w:cs="Calibri"/>
          <w:color w:val="000000"/>
          <w:sz w:val="24"/>
          <w:szCs w:val="24"/>
        </w:rPr>
        <w:t xml:space="preserve">maintain such records, provide such information, and afford such access to the records as the State educational agency (after consultation with the Governor) or the Secretary may reasonably require to carry out the State educational agency’s or the Secretary’s duties; </w:t>
      </w:r>
    </w:p>
    <w:p w14:paraId="7A6C1F31" w14:textId="77777777" w:rsidR="002D5160" w:rsidRPr="00E01238" w:rsidRDefault="002D5160" w:rsidP="006F50F3">
      <w:pPr>
        <w:pStyle w:val="NormalWeb"/>
        <w:numPr>
          <w:ilvl w:val="0"/>
          <w:numId w:val="78"/>
        </w:numPr>
        <w:spacing w:after="180" w:afterAutospacing="0"/>
        <w:rPr>
          <w:rFonts w:ascii="Calibri" w:hAnsi="Calibri" w:cs="Calibri"/>
          <w:color w:val="000000"/>
          <w:sz w:val="24"/>
          <w:szCs w:val="24"/>
        </w:rPr>
      </w:pPr>
      <w:r w:rsidRPr="00E01238">
        <w:rPr>
          <w:rFonts w:ascii="Calibri" w:hAnsi="Calibri" w:cs="Calibri"/>
          <w:color w:val="000000"/>
          <w:sz w:val="24"/>
          <w:szCs w:val="24"/>
        </w:rPr>
        <w:lastRenderedPageBreak/>
        <w:t xml:space="preserve">before the application was submitted, the applicant afforded a reasonable opportunity for public comment on the application and considered such comment; </w:t>
      </w:r>
    </w:p>
    <w:p w14:paraId="20F58A4C" w14:textId="77777777" w:rsidR="002D5160" w:rsidRPr="00E01238" w:rsidRDefault="002D5160" w:rsidP="006F50F3">
      <w:pPr>
        <w:pStyle w:val="NormalWeb"/>
        <w:numPr>
          <w:ilvl w:val="0"/>
          <w:numId w:val="78"/>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the applicant has consulted with teachers, school administrators, parents, nonpublic school representatives and others in the development of the application to the extent required for the applicant under the program pursuant to the applicable provisions of the No Child Left Behind Act; </w:t>
      </w:r>
    </w:p>
    <w:p w14:paraId="06C743E1" w14:textId="77777777" w:rsidR="002D5160" w:rsidRPr="00E01238" w:rsidRDefault="002D5160" w:rsidP="006F50F3">
      <w:pPr>
        <w:pStyle w:val="NormalWeb"/>
        <w:numPr>
          <w:ilvl w:val="0"/>
          <w:numId w:val="78"/>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in the case of a local educational agency, as a condition of receiving funds under the No Child Left Behind Act, the applicant is complying with the requirements of Education Law § 3214(3)(d) and (f) and the Gun-Free Schools Act (20 U.S.C. § 7151); </w:t>
      </w:r>
    </w:p>
    <w:p w14:paraId="2583C00B" w14:textId="77777777" w:rsidR="002D5160" w:rsidRPr="00E01238" w:rsidRDefault="002D5160" w:rsidP="006F50F3">
      <w:pPr>
        <w:pStyle w:val="NormalWeb"/>
        <w:numPr>
          <w:ilvl w:val="0"/>
          <w:numId w:val="78"/>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in the case of a local educational agency, as a condition of receiving funds under the No Child Left Behind Act,  the applicant is complying with the requirements of 20 U.S.C. § 7908 on military recruiter access; </w:t>
      </w:r>
    </w:p>
    <w:p w14:paraId="4A6B2D67" w14:textId="77777777" w:rsidR="002D5160" w:rsidRPr="00E01238" w:rsidRDefault="002D5160" w:rsidP="006F50F3">
      <w:pPr>
        <w:pStyle w:val="NormalWeb"/>
        <w:numPr>
          <w:ilvl w:val="0"/>
          <w:numId w:val="78"/>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in the case of a local educational agency, as a condition of receiving funds under the No Child Left Behind Act,  the applicant is complying with the requirements of 20 U.S.C. § 7904 on constitutionally protected prayer in public elementary and secondary schools; </w:t>
      </w:r>
    </w:p>
    <w:p w14:paraId="0CB9A63B" w14:textId="77777777" w:rsidR="002D5160" w:rsidRPr="00E01238" w:rsidRDefault="002D5160" w:rsidP="006F50F3">
      <w:pPr>
        <w:pStyle w:val="NormalWeb"/>
        <w:numPr>
          <w:ilvl w:val="0"/>
          <w:numId w:val="78"/>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in the case of a local educational agency, as a condition of receiving funds under the No Child Left Behind Act,  the applicant is complying with the requirements of Education Law § 2802(7), and any state regulations implementing such statute and 20 U.S.C. § 7912 on unsafe school choice; and </w:t>
      </w:r>
    </w:p>
    <w:p w14:paraId="492AE8CB" w14:textId="77777777" w:rsidR="002D5160" w:rsidRPr="00E01238" w:rsidRDefault="002D5160" w:rsidP="006F50F3">
      <w:pPr>
        <w:pStyle w:val="NormalWeb"/>
        <w:numPr>
          <w:ilvl w:val="0"/>
          <w:numId w:val="78"/>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in the case of a local educational agency,  the applicant is complying with all fiscal requirements that apply to the program, including but not limited to any applicable supplement not supplant or local maintenance of effort requirements. </w:t>
      </w:r>
    </w:p>
    <w:p w14:paraId="0E3198E7" w14:textId="77777777" w:rsidR="002D5160" w:rsidRPr="00E01238" w:rsidRDefault="002D5160" w:rsidP="003335EB">
      <w:pPr>
        <w:pStyle w:val="NormalWeb"/>
        <w:jc w:val="center"/>
        <w:rPr>
          <w:rFonts w:ascii="Calibri" w:hAnsi="Calibri" w:cs="Calibri"/>
          <w:color w:val="000000"/>
          <w:sz w:val="24"/>
          <w:szCs w:val="24"/>
        </w:rPr>
      </w:pPr>
      <w:r w:rsidRPr="00E01238">
        <w:rPr>
          <w:rFonts w:ascii="Calibri" w:hAnsi="Calibri" w:cs="Calibri"/>
          <w:b/>
          <w:bCs/>
          <w:color w:val="000000"/>
          <w:sz w:val="24"/>
          <w:szCs w:val="24"/>
        </w:rPr>
        <w:t>SCHOOL PRAYER CERTIFICATION</w:t>
      </w:r>
    </w:p>
    <w:p w14:paraId="1FC391A3" w14:textId="77777777" w:rsidR="002D5160" w:rsidRPr="00E01238" w:rsidRDefault="002D5160" w:rsidP="0050454A">
      <w:pPr>
        <w:pStyle w:val="NormalWeb"/>
        <w:rPr>
          <w:rFonts w:ascii="Calibri" w:hAnsi="Calibri" w:cs="Calibri"/>
          <w:b/>
          <w:color w:val="000000"/>
          <w:sz w:val="24"/>
          <w:szCs w:val="24"/>
        </w:rPr>
      </w:pPr>
      <w:r w:rsidRPr="00E01238">
        <w:rPr>
          <w:rFonts w:ascii="Calibri" w:hAnsi="Calibri" w:cs="Calibri"/>
          <w:sz w:val="24"/>
          <w:szCs w:val="24"/>
        </w:rPr>
        <w:t>As a condition of receiving federal funds under the Elementary and Secondary Education Act, as amended by the No Child Left Behind Act of 2001 (NCLB), the local educational agency hereby certifies that no policy of the local educational agency prevents, or otherwise denies participation in, constitutionally protected prayer in public elementary schools and secondary schools, as detailed in the current guidance issued pursuant to NCLB Section 9524(a).</w:t>
      </w:r>
    </w:p>
    <w:p w14:paraId="2CB6EB24" w14:textId="77777777" w:rsidR="002D5160" w:rsidRPr="00985653" w:rsidRDefault="002D5160" w:rsidP="00985653">
      <w:pPr>
        <w:pStyle w:val="Title"/>
        <w:jc w:val="left"/>
        <w:rPr>
          <w:rFonts w:ascii="Calibri" w:hAnsi="Calibri" w:cs="Calibri"/>
          <w:color w:val="000000"/>
          <w:sz w:val="24"/>
          <w:szCs w:val="24"/>
        </w:rPr>
        <w:sectPr w:rsidR="002D5160" w:rsidRPr="00985653" w:rsidSect="008E27AC">
          <w:headerReference w:type="default" r:id="rId56"/>
          <w:footerReference w:type="default" r:id="rId57"/>
          <w:pgSz w:w="12240" w:h="15840"/>
          <w:pgMar w:top="1440" w:right="1440" w:bottom="1440" w:left="1440" w:header="720" w:footer="720" w:gutter="0"/>
          <w:cols w:space="720"/>
        </w:sectPr>
      </w:pPr>
    </w:p>
    <w:p w14:paraId="00677E27" w14:textId="77777777" w:rsidR="00C311B0" w:rsidRPr="00CB22C2" w:rsidRDefault="00C311B0" w:rsidP="00C311B0">
      <w:pPr>
        <w:tabs>
          <w:tab w:val="left" w:pos="720"/>
          <w:tab w:val="center" w:pos="4680"/>
          <w:tab w:val="right" w:pos="9900"/>
        </w:tabs>
        <w:jc w:val="center"/>
        <w:rPr>
          <w:b/>
          <w:noProof/>
          <w:sz w:val="20"/>
          <w:u w:val="single"/>
        </w:rPr>
      </w:pPr>
      <w:r w:rsidRPr="00CB22C2">
        <w:rPr>
          <w:b/>
          <w:noProof/>
          <w:sz w:val="20"/>
          <w:u w:val="single"/>
        </w:rPr>
        <w:lastRenderedPageBreak/>
        <w:t>Appendix A</w:t>
      </w:r>
    </w:p>
    <w:p w14:paraId="1D5F48E1" w14:textId="77777777" w:rsidR="00C311B0" w:rsidRPr="000A0BB4" w:rsidRDefault="00C311B0" w:rsidP="00C311B0">
      <w:pPr>
        <w:tabs>
          <w:tab w:val="left" w:pos="720"/>
          <w:tab w:val="center" w:pos="4680"/>
          <w:tab w:val="right" w:pos="9900"/>
        </w:tabs>
        <w:jc w:val="center"/>
        <w:rPr>
          <w:noProof/>
          <w:sz w:val="20"/>
        </w:rPr>
      </w:pPr>
      <w:r w:rsidRPr="000A0BB4">
        <w:rPr>
          <w:b/>
          <w:noProof/>
          <w:sz w:val="20"/>
          <w:u w:val="single"/>
        </w:rPr>
        <w:t>STANDARD CLAUSES FOR NYS CONTRACTS</w:t>
      </w:r>
    </w:p>
    <w:p w14:paraId="6B7BA7BE" w14:textId="77777777" w:rsidR="00C311B0" w:rsidRPr="000A0BB4" w:rsidRDefault="00C311B0" w:rsidP="00C311B0">
      <w:pPr>
        <w:tabs>
          <w:tab w:val="left" w:pos="720"/>
          <w:tab w:val="center" w:pos="4680"/>
          <w:tab w:val="right" w:pos="9900"/>
        </w:tabs>
        <w:jc w:val="both"/>
        <w:rPr>
          <w:noProof/>
          <w:sz w:val="20"/>
        </w:rPr>
      </w:pPr>
    </w:p>
    <w:p w14:paraId="01DF219B" w14:textId="77777777" w:rsidR="00C311B0" w:rsidRPr="000A0BB4" w:rsidRDefault="00C311B0" w:rsidP="00C311B0">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818FB44" w14:textId="77777777" w:rsidR="00C311B0" w:rsidRPr="000A0BB4" w:rsidRDefault="00C311B0" w:rsidP="00C311B0">
      <w:pPr>
        <w:tabs>
          <w:tab w:val="left" w:pos="720"/>
          <w:tab w:val="left" w:pos="1080"/>
          <w:tab w:val="left" w:pos="1620"/>
        </w:tabs>
        <w:jc w:val="both"/>
        <w:rPr>
          <w:noProof/>
          <w:color w:val="000000"/>
          <w:sz w:val="20"/>
        </w:rPr>
      </w:pPr>
    </w:p>
    <w:p w14:paraId="216C563F"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543560A3" w14:textId="77777777" w:rsidR="00C311B0" w:rsidRPr="000A0BB4" w:rsidRDefault="00C311B0" w:rsidP="00C311B0">
      <w:pPr>
        <w:tabs>
          <w:tab w:val="left" w:pos="720"/>
          <w:tab w:val="left" w:pos="1080"/>
          <w:tab w:val="left" w:pos="1620"/>
        </w:tabs>
        <w:jc w:val="both"/>
        <w:rPr>
          <w:noProof/>
          <w:color w:val="000000"/>
          <w:sz w:val="20"/>
        </w:rPr>
      </w:pPr>
    </w:p>
    <w:p w14:paraId="1EC93E6F" w14:textId="77777777" w:rsidR="00C311B0" w:rsidRPr="000A0BB4" w:rsidRDefault="00C311B0" w:rsidP="00C311B0">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296CED69" w14:textId="77777777" w:rsidR="00C311B0" w:rsidRPr="000A0BB4" w:rsidRDefault="00C311B0" w:rsidP="00C311B0">
      <w:pPr>
        <w:tabs>
          <w:tab w:val="left" w:pos="720"/>
          <w:tab w:val="left" w:pos="1080"/>
          <w:tab w:val="left" w:pos="1620"/>
        </w:tabs>
        <w:jc w:val="both"/>
        <w:rPr>
          <w:noProof/>
          <w:color w:val="000000"/>
          <w:sz w:val="20"/>
        </w:rPr>
      </w:pPr>
    </w:p>
    <w:p w14:paraId="52DC9AC1"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429AE22" w14:textId="77777777" w:rsidR="00C311B0" w:rsidRPr="000A0BB4" w:rsidRDefault="00C311B0" w:rsidP="00C311B0">
      <w:pPr>
        <w:tabs>
          <w:tab w:val="left" w:pos="720"/>
          <w:tab w:val="left" w:pos="1080"/>
          <w:tab w:val="left" w:pos="1620"/>
        </w:tabs>
        <w:jc w:val="both"/>
        <w:rPr>
          <w:noProof/>
          <w:color w:val="000000"/>
          <w:sz w:val="20"/>
        </w:rPr>
      </w:pPr>
    </w:p>
    <w:p w14:paraId="7E0A4E40"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C68EFD9" w14:textId="77777777" w:rsidR="00C311B0" w:rsidRPr="000A0BB4" w:rsidRDefault="00C311B0" w:rsidP="00C311B0">
      <w:pPr>
        <w:tabs>
          <w:tab w:val="left" w:pos="720"/>
          <w:tab w:val="left" w:pos="1080"/>
          <w:tab w:val="left" w:pos="1620"/>
        </w:tabs>
        <w:jc w:val="both"/>
        <w:rPr>
          <w:noProof/>
          <w:color w:val="000000"/>
          <w:sz w:val="20"/>
        </w:rPr>
      </w:pPr>
    </w:p>
    <w:p w14:paraId="10C648C1" w14:textId="77777777" w:rsidR="00C311B0" w:rsidRPr="000A0BB4" w:rsidRDefault="00C311B0" w:rsidP="00C311B0">
      <w:pPr>
        <w:tabs>
          <w:tab w:val="left" w:pos="720"/>
        </w:tabs>
        <w:autoSpaceDE w:val="0"/>
        <w:autoSpaceDN w:val="0"/>
        <w:adjustRightInd w:val="0"/>
        <w:jc w:val="both"/>
        <w:rPr>
          <w:noProof/>
          <w:color w:val="000000"/>
          <w:sz w:val="20"/>
        </w:rPr>
      </w:pPr>
      <w:r w:rsidRPr="000A0BB4">
        <w:rPr>
          <w:b/>
          <w:bCs/>
          <w:color w:val="000000"/>
          <w:sz w:val="20"/>
        </w:rPr>
        <w:lastRenderedPageBreak/>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1E1BD67" w14:textId="77777777" w:rsidR="00C311B0" w:rsidRPr="000A0BB4" w:rsidRDefault="00C311B0" w:rsidP="00C311B0">
      <w:pPr>
        <w:tabs>
          <w:tab w:val="left" w:pos="720"/>
        </w:tabs>
        <w:jc w:val="both"/>
        <w:rPr>
          <w:b/>
          <w:noProof/>
          <w:color w:val="000000"/>
          <w:sz w:val="20"/>
        </w:rPr>
      </w:pPr>
    </w:p>
    <w:p w14:paraId="6C2BCF1D" w14:textId="77777777" w:rsidR="00C311B0" w:rsidRPr="000A0BB4" w:rsidRDefault="00C311B0" w:rsidP="00C311B0">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7B57C4D" w14:textId="77777777" w:rsidR="00C311B0" w:rsidRPr="000A0BB4" w:rsidRDefault="00C311B0" w:rsidP="00C311B0">
      <w:pPr>
        <w:tabs>
          <w:tab w:val="left" w:pos="720"/>
        </w:tabs>
        <w:jc w:val="both"/>
        <w:rPr>
          <w:color w:val="000000"/>
          <w:sz w:val="20"/>
        </w:rPr>
      </w:pPr>
    </w:p>
    <w:p w14:paraId="386E7E0D"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 xml:space="preserve">dently and without collusion aimed at restricting competition.  Contractor further affirms that, at the time Contractor submitted its bid, an authorized and responsible </w:t>
      </w:r>
      <w:r w:rsidRPr="000A0BB4">
        <w:rPr>
          <w:noProof/>
          <w:color w:val="000000"/>
          <w:sz w:val="20"/>
        </w:rPr>
        <w:lastRenderedPageBreak/>
        <w:t>person executed and delivered to the State a non-collusive bidding certification on Contractor's behalf.</w:t>
      </w:r>
    </w:p>
    <w:p w14:paraId="01E677AB" w14:textId="77777777" w:rsidR="00C311B0" w:rsidRPr="000A0BB4" w:rsidRDefault="00C311B0" w:rsidP="00C311B0">
      <w:pPr>
        <w:tabs>
          <w:tab w:val="left" w:pos="720"/>
          <w:tab w:val="left" w:pos="1080"/>
          <w:tab w:val="left" w:pos="1620"/>
        </w:tabs>
        <w:jc w:val="both"/>
        <w:rPr>
          <w:noProof/>
          <w:color w:val="000000"/>
          <w:sz w:val="20"/>
        </w:rPr>
      </w:pPr>
    </w:p>
    <w:p w14:paraId="01897E6B"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12C37132" w14:textId="77777777" w:rsidR="00C311B0" w:rsidRPr="000A0BB4" w:rsidRDefault="00C311B0" w:rsidP="00C311B0">
      <w:pPr>
        <w:tabs>
          <w:tab w:val="left" w:pos="720"/>
          <w:tab w:val="left" w:pos="1080"/>
          <w:tab w:val="left" w:pos="1620"/>
        </w:tabs>
        <w:jc w:val="both"/>
        <w:rPr>
          <w:noProof/>
          <w:color w:val="000000"/>
          <w:sz w:val="20"/>
        </w:rPr>
      </w:pPr>
    </w:p>
    <w:p w14:paraId="6EDA369D"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446E1F99" w14:textId="77777777" w:rsidR="00C311B0" w:rsidRPr="000A0BB4" w:rsidRDefault="00C311B0" w:rsidP="00C311B0">
      <w:pPr>
        <w:tabs>
          <w:tab w:val="left" w:pos="720"/>
          <w:tab w:val="left" w:pos="1080"/>
          <w:tab w:val="left" w:pos="1620"/>
        </w:tabs>
        <w:jc w:val="both"/>
        <w:rPr>
          <w:noProof/>
          <w:color w:val="000000"/>
          <w:sz w:val="20"/>
        </w:rPr>
      </w:pPr>
    </w:p>
    <w:p w14:paraId="4FBF18A8"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121CA55" w14:textId="77777777" w:rsidR="00C311B0" w:rsidRPr="000A0BB4" w:rsidRDefault="00C311B0" w:rsidP="00C311B0">
      <w:pPr>
        <w:tabs>
          <w:tab w:val="left" w:pos="1080"/>
          <w:tab w:val="left" w:pos="1620"/>
        </w:tabs>
        <w:jc w:val="both"/>
        <w:rPr>
          <w:b/>
          <w:noProof/>
          <w:sz w:val="20"/>
        </w:rPr>
      </w:pPr>
    </w:p>
    <w:p w14:paraId="385C0EE6" w14:textId="77777777" w:rsidR="00C311B0" w:rsidRPr="000A0BB4" w:rsidRDefault="00C311B0" w:rsidP="00C311B0">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 xml:space="preserve">. </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0A0BB4">
        <w:rPr>
          <w:rFonts w:ascii="Times New Roman" w:hAnsi="Times New Roman"/>
        </w:rPr>
        <w:t>i</w:t>
      </w:r>
      <w:proofErr w:type="spellEnd"/>
      <w:r w:rsidRPr="000A0BB4">
        <w:rPr>
          <w:rFonts w:ascii="Times New Roman" w:hAnsi="Times New Roman"/>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EB4564F" w14:textId="77777777" w:rsidR="00C311B0" w:rsidRPr="000A0BB4" w:rsidRDefault="00C311B0" w:rsidP="00C311B0">
      <w:pPr>
        <w:pStyle w:val="PlainText"/>
        <w:jc w:val="both"/>
        <w:rPr>
          <w:rFonts w:ascii="Times New Roman" w:hAnsi="Times New Roman"/>
        </w:rPr>
      </w:pPr>
    </w:p>
    <w:p w14:paraId="275FFCDA" w14:textId="77777777" w:rsidR="00C311B0" w:rsidRPr="000A0BB4" w:rsidRDefault="00C311B0" w:rsidP="00C311B0">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873FD1B" w14:textId="77777777" w:rsidR="00C311B0" w:rsidRPr="000A0BB4" w:rsidRDefault="00C311B0" w:rsidP="00C311B0">
      <w:pPr>
        <w:tabs>
          <w:tab w:val="left" w:pos="1080"/>
          <w:tab w:val="left" w:pos="1620"/>
        </w:tabs>
        <w:jc w:val="both"/>
        <w:rPr>
          <w:noProof/>
          <w:sz w:val="20"/>
        </w:rPr>
      </w:pPr>
    </w:p>
    <w:p w14:paraId="04C1BA59"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17168B07" w14:textId="77777777" w:rsidR="00C311B0" w:rsidRPr="000A0BB4" w:rsidRDefault="00C311B0" w:rsidP="00C311B0">
      <w:pPr>
        <w:tabs>
          <w:tab w:val="left" w:pos="720"/>
          <w:tab w:val="left" w:pos="1080"/>
          <w:tab w:val="left" w:pos="1620"/>
        </w:tabs>
        <w:jc w:val="both"/>
        <w:rPr>
          <w:noProof/>
          <w:color w:val="000000"/>
          <w:sz w:val="20"/>
        </w:rPr>
      </w:pPr>
    </w:p>
    <w:p w14:paraId="56E042D7"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 xml:space="preserve">(a)  The Contractor will not discriminate against employees or applicants for employment because of race, creed, color, national </w:t>
      </w:r>
      <w:r w:rsidRPr="000A0BB4">
        <w:rPr>
          <w:noProof/>
          <w:color w:val="000000"/>
          <w:sz w:val="20"/>
        </w:rPr>
        <w:lastRenderedPageBreak/>
        <w:t>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74710DE4" w14:textId="77777777" w:rsidR="00C311B0" w:rsidRPr="000A0BB4" w:rsidRDefault="00C311B0" w:rsidP="00C311B0">
      <w:pPr>
        <w:tabs>
          <w:tab w:val="left" w:pos="720"/>
          <w:tab w:val="left" w:pos="1080"/>
          <w:tab w:val="left" w:pos="1620"/>
        </w:tabs>
        <w:jc w:val="both"/>
        <w:rPr>
          <w:noProof/>
          <w:color w:val="000000"/>
          <w:sz w:val="20"/>
        </w:rPr>
      </w:pPr>
    </w:p>
    <w:p w14:paraId="302ED13A"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F1D590B" w14:textId="77777777" w:rsidR="00C311B0" w:rsidRPr="000A0BB4" w:rsidRDefault="00C311B0" w:rsidP="00C311B0">
      <w:pPr>
        <w:tabs>
          <w:tab w:val="left" w:pos="720"/>
          <w:tab w:val="left" w:pos="1080"/>
          <w:tab w:val="left" w:pos="1620"/>
        </w:tabs>
        <w:jc w:val="both"/>
        <w:rPr>
          <w:noProof/>
          <w:color w:val="000000"/>
          <w:sz w:val="20"/>
        </w:rPr>
      </w:pPr>
    </w:p>
    <w:p w14:paraId="73EDAC99"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0034CDE" w14:textId="77777777" w:rsidR="00C311B0" w:rsidRPr="000A0BB4" w:rsidRDefault="00C311B0" w:rsidP="00C311B0">
      <w:pPr>
        <w:tabs>
          <w:tab w:val="left" w:pos="720"/>
          <w:tab w:val="left" w:pos="1080"/>
          <w:tab w:val="left" w:pos="1620"/>
        </w:tabs>
        <w:jc w:val="both"/>
        <w:rPr>
          <w:noProof/>
          <w:color w:val="000000"/>
          <w:sz w:val="20"/>
        </w:rPr>
      </w:pPr>
    </w:p>
    <w:p w14:paraId="19A887B0"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16A36C3" w14:textId="77777777" w:rsidR="00C311B0" w:rsidRPr="000A0BB4" w:rsidRDefault="00C311B0" w:rsidP="00C311B0">
      <w:pPr>
        <w:tabs>
          <w:tab w:val="left" w:pos="720"/>
          <w:tab w:val="left" w:pos="1080"/>
          <w:tab w:val="left" w:pos="1620"/>
        </w:tabs>
        <w:jc w:val="both"/>
        <w:rPr>
          <w:noProof/>
          <w:color w:val="000000"/>
          <w:sz w:val="20"/>
        </w:rPr>
      </w:pPr>
    </w:p>
    <w:p w14:paraId="12C3DDFA"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7F2776BD" w14:textId="77777777" w:rsidR="00C311B0" w:rsidRPr="000A0BB4" w:rsidRDefault="00C311B0" w:rsidP="00C311B0">
      <w:pPr>
        <w:tabs>
          <w:tab w:val="left" w:pos="720"/>
          <w:tab w:val="left" w:pos="1080"/>
          <w:tab w:val="left" w:pos="1620"/>
        </w:tabs>
        <w:jc w:val="both"/>
        <w:rPr>
          <w:noProof/>
          <w:color w:val="000000"/>
          <w:sz w:val="20"/>
        </w:rPr>
      </w:pPr>
    </w:p>
    <w:p w14:paraId="28033656"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1E483685" w14:textId="77777777" w:rsidR="00C311B0" w:rsidRPr="000A0BB4" w:rsidRDefault="00C311B0" w:rsidP="00C311B0">
      <w:pPr>
        <w:tabs>
          <w:tab w:val="left" w:pos="720"/>
          <w:tab w:val="left" w:pos="1080"/>
          <w:tab w:val="left" w:pos="1620"/>
        </w:tabs>
        <w:jc w:val="both"/>
        <w:rPr>
          <w:noProof/>
          <w:color w:val="000000"/>
          <w:sz w:val="20"/>
        </w:rPr>
      </w:pPr>
    </w:p>
    <w:p w14:paraId="53604569"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2F53B6B8" w14:textId="77777777" w:rsidR="00C311B0" w:rsidRPr="000A0BB4" w:rsidRDefault="00C311B0" w:rsidP="00C311B0">
      <w:pPr>
        <w:tabs>
          <w:tab w:val="left" w:pos="720"/>
          <w:tab w:val="left" w:pos="1080"/>
          <w:tab w:val="left" w:pos="1620"/>
        </w:tabs>
        <w:jc w:val="both"/>
        <w:rPr>
          <w:noProof/>
          <w:color w:val="000000"/>
          <w:sz w:val="20"/>
        </w:rPr>
      </w:pPr>
    </w:p>
    <w:p w14:paraId="39958810"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389191C6" w14:textId="77777777" w:rsidR="00C311B0" w:rsidRPr="000A0BB4" w:rsidRDefault="00C311B0" w:rsidP="00C311B0">
      <w:pPr>
        <w:tabs>
          <w:tab w:val="left" w:pos="720"/>
          <w:tab w:val="left" w:pos="1080"/>
          <w:tab w:val="left" w:pos="1620"/>
        </w:tabs>
        <w:jc w:val="both"/>
        <w:rPr>
          <w:noProof/>
          <w:color w:val="000000"/>
          <w:sz w:val="20"/>
        </w:rPr>
      </w:pPr>
    </w:p>
    <w:p w14:paraId="4392291A"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93FB1EC" w14:textId="77777777" w:rsidR="00C311B0" w:rsidRPr="000A0BB4" w:rsidRDefault="00C311B0" w:rsidP="00C311B0">
      <w:pPr>
        <w:tabs>
          <w:tab w:val="left" w:pos="720"/>
        </w:tabs>
        <w:jc w:val="both"/>
        <w:rPr>
          <w:noProof/>
          <w:color w:val="000000"/>
          <w:sz w:val="20"/>
        </w:rPr>
      </w:pPr>
    </w:p>
    <w:p w14:paraId="7B997EA7" w14:textId="77777777" w:rsidR="00C311B0" w:rsidRPr="000A0BB4" w:rsidRDefault="00C311B0" w:rsidP="00C311B0">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4A9CB74A" w14:textId="77777777" w:rsidR="00C311B0" w:rsidRPr="000A0BB4" w:rsidRDefault="00C311B0" w:rsidP="00C311B0">
      <w:pPr>
        <w:tabs>
          <w:tab w:val="left" w:pos="720"/>
        </w:tabs>
        <w:jc w:val="both"/>
        <w:rPr>
          <w:noProof/>
          <w:color w:val="000000"/>
          <w:sz w:val="20"/>
        </w:rPr>
      </w:pPr>
    </w:p>
    <w:p w14:paraId="79307E00" w14:textId="77777777" w:rsidR="00C311B0" w:rsidRPr="000A0BB4" w:rsidRDefault="00C311B0" w:rsidP="00C311B0">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545ECA53" w14:textId="77777777" w:rsidR="00C311B0" w:rsidRPr="000A0BB4" w:rsidRDefault="00C311B0" w:rsidP="00C311B0">
      <w:pPr>
        <w:tabs>
          <w:tab w:val="left" w:pos="720"/>
          <w:tab w:val="left" w:pos="1080"/>
          <w:tab w:val="left" w:pos="1620"/>
        </w:tabs>
        <w:jc w:val="both"/>
        <w:rPr>
          <w:b/>
          <w:noProof/>
          <w:color w:val="000000"/>
          <w:sz w:val="20"/>
        </w:rPr>
      </w:pPr>
    </w:p>
    <w:p w14:paraId="5384A399" w14:textId="77777777" w:rsidR="00C311B0" w:rsidRPr="000A0BB4" w:rsidRDefault="00C311B0" w:rsidP="00C311B0">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2850F6F" w14:textId="77777777" w:rsidR="00C311B0" w:rsidRPr="000A0BB4" w:rsidRDefault="00C311B0" w:rsidP="00C311B0">
      <w:pPr>
        <w:tabs>
          <w:tab w:val="left" w:pos="720"/>
          <w:tab w:val="left" w:pos="1080"/>
          <w:tab w:val="left" w:pos="1620"/>
        </w:tabs>
        <w:jc w:val="both"/>
        <w:rPr>
          <w:noProof/>
          <w:color w:val="000000"/>
          <w:sz w:val="20"/>
        </w:rPr>
      </w:pPr>
    </w:p>
    <w:p w14:paraId="65ADC98C"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719F0DA" w14:textId="77777777" w:rsidR="00C311B0" w:rsidRPr="000A0BB4" w:rsidRDefault="00C311B0" w:rsidP="00C311B0">
      <w:pPr>
        <w:tabs>
          <w:tab w:val="left" w:pos="720"/>
          <w:tab w:val="left" w:pos="1080"/>
          <w:tab w:val="left" w:pos="1620"/>
        </w:tabs>
        <w:jc w:val="both"/>
        <w:rPr>
          <w:noProof/>
          <w:color w:val="000000"/>
          <w:sz w:val="20"/>
        </w:rPr>
      </w:pPr>
    </w:p>
    <w:p w14:paraId="1939B1BD"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lastRenderedPageBreak/>
        <w:t>Information on the availability of New York State subcontractors and suppliers is available from:</w:t>
      </w:r>
    </w:p>
    <w:p w14:paraId="556471A1" w14:textId="77777777" w:rsidR="00C311B0" w:rsidRPr="000A0BB4" w:rsidRDefault="00C311B0" w:rsidP="00C311B0">
      <w:pPr>
        <w:tabs>
          <w:tab w:val="left" w:pos="720"/>
          <w:tab w:val="left" w:pos="1080"/>
          <w:tab w:val="left" w:pos="1620"/>
        </w:tabs>
        <w:jc w:val="both"/>
        <w:rPr>
          <w:noProof/>
          <w:color w:val="000000"/>
          <w:sz w:val="20"/>
        </w:rPr>
      </w:pPr>
    </w:p>
    <w:p w14:paraId="096822C1" w14:textId="77777777" w:rsidR="00C311B0" w:rsidRPr="000A0BB4" w:rsidRDefault="00C311B0" w:rsidP="00C311B0">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7B0A03DA" w14:textId="77777777" w:rsidR="00C311B0" w:rsidRPr="000A0BB4" w:rsidRDefault="00C311B0" w:rsidP="00C311B0">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4A42B5CF" w14:textId="77777777" w:rsidR="00C311B0" w:rsidRPr="000A0BB4" w:rsidRDefault="00C311B0" w:rsidP="00C311B0">
      <w:pPr>
        <w:tabs>
          <w:tab w:val="left" w:pos="720"/>
          <w:tab w:val="left" w:pos="1080"/>
          <w:tab w:val="left" w:pos="1620"/>
        </w:tabs>
        <w:ind w:left="288"/>
        <w:jc w:val="both"/>
        <w:rPr>
          <w:noProof/>
          <w:color w:val="000000"/>
          <w:sz w:val="20"/>
        </w:rPr>
      </w:pPr>
      <w:r w:rsidRPr="000A0BB4">
        <w:rPr>
          <w:noProof/>
          <w:color w:val="000000"/>
          <w:sz w:val="20"/>
        </w:rPr>
        <w:t>Albany, New York  12245</w:t>
      </w:r>
    </w:p>
    <w:p w14:paraId="7C45AA86" w14:textId="77777777" w:rsidR="00C311B0" w:rsidRPr="000A0BB4" w:rsidRDefault="00C311B0" w:rsidP="00C311B0">
      <w:pPr>
        <w:tabs>
          <w:tab w:val="left" w:pos="720"/>
          <w:tab w:val="left" w:pos="1080"/>
          <w:tab w:val="left" w:pos="1620"/>
        </w:tabs>
        <w:ind w:left="288"/>
        <w:jc w:val="both"/>
        <w:rPr>
          <w:noProof/>
          <w:color w:val="000000"/>
          <w:sz w:val="20"/>
        </w:rPr>
      </w:pPr>
      <w:r w:rsidRPr="000A0BB4">
        <w:rPr>
          <w:noProof/>
          <w:color w:val="000000"/>
          <w:sz w:val="20"/>
        </w:rPr>
        <w:t>Telephone:  518-292-5100</w:t>
      </w:r>
    </w:p>
    <w:p w14:paraId="17ABDF34" w14:textId="77777777" w:rsidR="00C311B0" w:rsidRPr="000A0BB4" w:rsidRDefault="00C311B0" w:rsidP="00C311B0">
      <w:pPr>
        <w:tabs>
          <w:tab w:val="left" w:pos="720"/>
          <w:tab w:val="left" w:pos="1080"/>
          <w:tab w:val="left" w:pos="1620"/>
        </w:tabs>
        <w:ind w:left="288"/>
        <w:jc w:val="both"/>
        <w:rPr>
          <w:noProof/>
          <w:color w:val="000000"/>
          <w:sz w:val="20"/>
        </w:rPr>
      </w:pPr>
      <w:r w:rsidRPr="000A0BB4">
        <w:rPr>
          <w:noProof/>
          <w:color w:val="000000"/>
          <w:sz w:val="20"/>
        </w:rPr>
        <w:t>Fax:  518-292-5884</w:t>
      </w:r>
    </w:p>
    <w:p w14:paraId="379E7F92" w14:textId="77777777" w:rsidR="00C311B0" w:rsidRPr="000A0BB4" w:rsidRDefault="00C311B0" w:rsidP="00C311B0">
      <w:pPr>
        <w:tabs>
          <w:tab w:val="left" w:pos="720"/>
          <w:tab w:val="left" w:pos="1080"/>
          <w:tab w:val="left" w:pos="1620"/>
        </w:tabs>
        <w:ind w:left="288"/>
        <w:jc w:val="both"/>
        <w:rPr>
          <w:sz w:val="20"/>
        </w:rPr>
      </w:pPr>
      <w:r w:rsidRPr="000A0BB4">
        <w:rPr>
          <w:sz w:val="20"/>
        </w:rPr>
        <w:t xml:space="preserve">email: </w:t>
      </w:r>
      <w:hyperlink r:id="rId58" w:history="1">
        <w:r w:rsidRPr="000A0BB4">
          <w:rPr>
            <w:rStyle w:val="Hyperlink"/>
            <w:sz w:val="20"/>
          </w:rPr>
          <w:t>opa@esd.ny.gov</w:t>
        </w:r>
      </w:hyperlink>
    </w:p>
    <w:p w14:paraId="5690C7EC" w14:textId="77777777" w:rsidR="00C311B0" w:rsidRPr="000A0BB4" w:rsidRDefault="00C311B0" w:rsidP="00C311B0">
      <w:pPr>
        <w:tabs>
          <w:tab w:val="left" w:pos="720"/>
          <w:tab w:val="left" w:pos="1080"/>
          <w:tab w:val="left" w:pos="1620"/>
        </w:tabs>
        <w:ind w:left="288"/>
        <w:jc w:val="both"/>
        <w:rPr>
          <w:noProof/>
          <w:sz w:val="20"/>
        </w:rPr>
      </w:pPr>
    </w:p>
    <w:p w14:paraId="0B52984E" w14:textId="77777777" w:rsidR="00C311B0" w:rsidRPr="000A0BB4" w:rsidRDefault="00C311B0" w:rsidP="00C311B0">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7AA9AD91" w14:textId="77777777" w:rsidR="00C311B0" w:rsidRPr="000A0BB4" w:rsidRDefault="00C311B0" w:rsidP="00C311B0">
      <w:pPr>
        <w:tabs>
          <w:tab w:val="left" w:pos="720"/>
          <w:tab w:val="left" w:pos="1080"/>
          <w:tab w:val="left" w:pos="1620"/>
        </w:tabs>
        <w:jc w:val="both"/>
        <w:rPr>
          <w:noProof/>
          <w:sz w:val="20"/>
        </w:rPr>
      </w:pPr>
    </w:p>
    <w:p w14:paraId="5A748D95" w14:textId="77777777" w:rsidR="00C311B0" w:rsidRPr="000A0BB4" w:rsidRDefault="00C311B0" w:rsidP="00C311B0">
      <w:pPr>
        <w:tabs>
          <w:tab w:val="left" w:pos="720"/>
          <w:tab w:val="left" w:pos="1350"/>
          <w:tab w:val="left" w:pos="1620"/>
        </w:tabs>
        <w:ind w:left="288"/>
        <w:rPr>
          <w:noProof/>
          <w:sz w:val="20"/>
        </w:rPr>
      </w:pPr>
      <w:r w:rsidRPr="000A0BB4">
        <w:rPr>
          <w:noProof/>
          <w:sz w:val="20"/>
        </w:rPr>
        <w:t>NYS Department of Economic Development</w:t>
      </w:r>
    </w:p>
    <w:p w14:paraId="44687B59" w14:textId="77777777" w:rsidR="00C311B0" w:rsidRPr="000A0BB4" w:rsidRDefault="00C311B0" w:rsidP="00C311B0">
      <w:pPr>
        <w:tabs>
          <w:tab w:val="left" w:pos="720"/>
          <w:tab w:val="left" w:pos="1350"/>
          <w:tab w:val="left" w:pos="1620"/>
        </w:tabs>
        <w:ind w:left="288"/>
        <w:rPr>
          <w:noProof/>
          <w:sz w:val="20"/>
        </w:rPr>
      </w:pPr>
      <w:r w:rsidRPr="000A0BB4">
        <w:rPr>
          <w:noProof/>
          <w:sz w:val="20"/>
        </w:rPr>
        <w:t>Division of Minority and Women's Business Development</w:t>
      </w:r>
    </w:p>
    <w:p w14:paraId="7750E696" w14:textId="77777777" w:rsidR="00C311B0" w:rsidRPr="000A0BB4" w:rsidRDefault="00C311B0" w:rsidP="00C311B0">
      <w:pPr>
        <w:pStyle w:val="Default"/>
        <w:ind w:left="288"/>
        <w:rPr>
          <w:color w:val="auto"/>
          <w:sz w:val="20"/>
          <w:szCs w:val="20"/>
        </w:rPr>
      </w:pPr>
      <w:r w:rsidRPr="000A0BB4">
        <w:rPr>
          <w:color w:val="auto"/>
          <w:sz w:val="20"/>
          <w:szCs w:val="20"/>
        </w:rPr>
        <w:t>633 Third Avenue</w:t>
      </w:r>
    </w:p>
    <w:p w14:paraId="75AAFFDA" w14:textId="77777777" w:rsidR="00C311B0" w:rsidRPr="000A0BB4" w:rsidRDefault="00C311B0" w:rsidP="00C311B0">
      <w:pPr>
        <w:pStyle w:val="Default"/>
        <w:ind w:left="288"/>
        <w:rPr>
          <w:color w:val="auto"/>
          <w:sz w:val="20"/>
          <w:szCs w:val="20"/>
        </w:rPr>
      </w:pPr>
      <w:r w:rsidRPr="000A0BB4">
        <w:rPr>
          <w:color w:val="auto"/>
          <w:sz w:val="20"/>
          <w:szCs w:val="20"/>
        </w:rPr>
        <w:t>New York, NY 10017</w:t>
      </w:r>
    </w:p>
    <w:p w14:paraId="3C2635AC" w14:textId="77777777" w:rsidR="00C311B0" w:rsidRPr="000A0BB4" w:rsidRDefault="00C311B0" w:rsidP="00C311B0">
      <w:pPr>
        <w:pStyle w:val="Default"/>
        <w:ind w:left="288"/>
        <w:rPr>
          <w:color w:val="auto"/>
          <w:sz w:val="20"/>
          <w:szCs w:val="20"/>
        </w:rPr>
      </w:pPr>
      <w:r w:rsidRPr="000A0BB4">
        <w:rPr>
          <w:color w:val="auto"/>
          <w:sz w:val="20"/>
          <w:szCs w:val="20"/>
        </w:rPr>
        <w:t>212-803-2414</w:t>
      </w:r>
    </w:p>
    <w:p w14:paraId="20E5DB7B" w14:textId="77777777" w:rsidR="00C311B0" w:rsidRPr="000A0BB4" w:rsidRDefault="00C311B0" w:rsidP="00C311B0">
      <w:pPr>
        <w:pStyle w:val="Default"/>
        <w:ind w:left="288"/>
        <w:rPr>
          <w:color w:val="auto"/>
          <w:sz w:val="20"/>
          <w:szCs w:val="20"/>
        </w:rPr>
      </w:pPr>
      <w:r w:rsidRPr="000A0BB4">
        <w:rPr>
          <w:color w:val="auto"/>
          <w:sz w:val="20"/>
          <w:szCs w:val="20"/>
        </w:rPr>
        <w:t xml:space="preserve">email: </w:t>
      </w:r>
      <w:hyperlink r:id="rId59" w:history="1">
        <w:r w:rsidRPr="000A0BB4">
          <w:rPr>
            <w:rStyle w:val="Hyperlink"/>
            <w:color w:val="auto"/>
            <w:sz w:val="20"/>
            <w:szCs w:val="20"/>
          </w:rPr>
          <w:t>mwbecertification@esd.ny.gov</w:t>
        </w:r>
      </w:hyperlink>
    </w:p>
    <w:p w14:paraId="2D21C8EA" w14:textId="77777777" w:rsidR="00C311B0" w:rsidRPr="000A0BB4" w:rsidRDefault="004B6B35" w:rsidP="00C311B0">
      <w:pPr>
        <w:tabs>
          <w:tab w:val="left" w:pos="720"/>
          <w:tab w:val="left" w:pos="1080"/>
          <w:tab w:val="left" w:pos="1620"/>
        </w:tabs>
        <w:ind w:left="288"/>
        <w:jc w:val="both"/>
        <w:rPr>
          <w:sz w:val="20"/>
        </w:rPr>
      </w:pPr>
      <w:hyperlink r:id="rId60" w:history="1">
        <w:r w:rsidR="00C311B0" w:rsidRPr="000A0BB4">
          <w:rPr>
            <w:rStyle w:val="Hyperlink"/>
            <w:sz w:val="20"/>
          </w:rPr>
          <w:t>https://ny.newnycontracts.com/FrontEnd/VendorSearchPublic.asp</w:t>
        </w:r>
      </w:hyperlink>
    </w:p>
    <w:p w14:paraId="04257A93" w14:textId="77777777" w:rsidR="00C311B0" w:rsidRPr="000A0BB4" w:rsidRDefault="00C311B0" w:rsidP="00C311B0">
      <w:pPr>
        <w:tabs>
          <w:tab w:val="left" w:pos="720"/>
          <w:tab w:val="left" w:pos="1080"/>
          <w:tab w:val="left" w:pos="1620"/>
        </w:tabs>
        <w:jc w:val="both"/>
        <w:rPr>
          <w:noProof/>
          <w:color w:val="000000"/>
          <w:sz w:val="20"/>
        </w:rPr>
      </w:pPr>
    </w:p>
    <w:p w14:paraId="2CDC0A68"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108809AE" w14:textId="77777777" w:rsidR="00C311B0" w:rsidRPr="000A0BB4" w:rsidRDefault="00C311B0" w:rsidP="00C311B0">
      <w:pPr>
        <w:tabs>
          <w:tab w:val="left" w:pos="720"/>
          <w:tab w:val="left" w:pos="1080"/>
          <w:tab w:val="left" w:pos="1620"/>
        </w:tabs>
        <w:jc w:val="both"/>
        <w:rPr>
          <w:noProof/>
          <w:color w:val="000000"/>
          <w:sz w:val="20"/>
        </w:rPr>
      </w:pPr>
    </w:p>
    <w:p w14:paraId="4DE82024"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D25ED4D" w14:textId="77777777" w:rsidR="00C311B0" w:rsidRPr="000A0BB4" w:rsidRDefault="00C311B0" w:rsidP="00C311B0">
      <w:pPr>
        <w:tabs>
          <w:tab w:val="left" w:pos="720"/>
          <w:tab w:val="left" w:pos="1080"/>
          <w:tab w:val="left" w:pos="1620"/>
        </w:tabs>
        <w:jc w:val="both"/>
        <w:rPr>
          <w:noProof/>
          <w:color w:val="000000"/>
          <w:sz w:val="20"/>
        </w:rPr>
      </w:pPr>
    </w:p>
    <w:p w14:paraId="130D9637"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0B487D65" w14:textId="77777777" w:rsidR="00C311B0" w:rsidRPr="000A0BB4" w:rsidRDefault="00C311B0" w:rsidP="00C311B0">
      <w:pPr>
        <w:tabs>
          <w:tab w:val="left" w:pos="720"/>
          <w:tab w:val="left" w:pos="1080"/>
          <w:tab w:val="left" w:pos="1620"/>
        </w:tabs>
        <w:jc w:val="both"/>
        <w:rPr>
          <w:noProof/>
          <w:color w:val="000000"/>
          <w:sz w:val="20"/>
        </w:rPr>
      </w:pPr>
    </w:p>
    <w:p w14:paraId="76FF551E"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C716067" w14:textId="77777777" w:rsidR="00C311B0" w:rsidRPr="000A0BB4" w:rsidRDefault="00C311B0" w:rsidP="00C311B0">
      <w:pPr>
        <w:tabs>
          <w:tab w:val="left" w:pos="720"/>
          <w:tab w:val="left" w:pos="1080"/>
          <w:tab w:val="left" w:pos="1620"/>
        </w:tabs>
        <w:jc w:val="both"/>
        <w:rPr>
          <w:noProof/>
          <w:color w:val="000000"/>
          <w:sz w:val="20"/>
        </w:rPr>
      </w:pPr>
    </w:p>
    <w:p w14:paraId="648C16AC" w14:textId="77777777" w:rsidR="00C311B0" w:rsidRPr="000A0BB4" w:rsidRDefault="00C311B0" w:rsidP="00C311B0">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6D4EBAB8" w14:textId="77777777" w:rsidR="00C311B0" w:rsidRPr="000A0BB4" w:rsidRDefault="00C311B0" w:rsidP="00C311B0">
      <w:pPr>
        <w:tabs>
          <w:tab w:val="left" w:pos="720"/>
          <w:tab w:val="left" w:pos="1080"/>
          <w:tab w:val="left" w:pos="1620"/>
        </w:tabs>
        <w:jc w:val="both"/>
        <w:rPr>
          <w:b/>
          <w:noProof/>
          <w:color w:val="000000"/>
          <w:sz w:val="20"/>
        </w:rPr>
      </w:pPr>
    </w:p>
    <w:p w14:paraId="005E16D0" w14:textId="77777777" w:rsidR="00C311B0" w:rsidRPr="000A0BB4" w:rsidRDefault="00C311B0" w:rsidP="00C311B0">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 xml:space="preserve">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w:t>
      </w:r>
      <w:r w:rsidRPr="000A0BB4">
        <w:rPr>
          <w:noProof/>
          <w:color w:val="000000"/>
          <w:sz w:val="20"/>
        </w:rPr>
        <w:lastRenderedPageBreak/>
        <w:t>Development for a current list of jurisdictions subject to this provision.</w:t>
      </w:r>
    </w:p>
    <w:p w14:paraId="349DE7AE" w14:textId="77777777" w:rsidR="00C311B0" w:rsidRPr="000A0BB4" w:rsidRDefault="00C311B0" w:rsidP="00C311B0">
      <w:pPr>
        <w:tabs>
          <w:tab w:val="left" w:pos="720"/>
        </w:tabs>
        <w:jc w:val="both"/>
        <w:rPr>
          <w:noProof/>
          <w:color w:val="000000"/>
          <w:sz w:val="20"/>
        </w:rPr>
      </w:pPr>
    </w:p>
    <w:p w14:paraId="28CDC7F2" w14:textId="77777777" w:rsidR="00C311B0" w:rsidRPr="000A0BB4" w:rsidRDefault="00C311B0" w:rsidP="00C311B0">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 xml:space="preserve">COMPLIANCE WITH NEW YORK STATE INFORMATION SECURITY BREACH AND NOTIFICATION ACT. </w:t>
      </w:r>
      <w:r w:rsidRPr="000A0BB4">
        <w:rPr>
          <w:b/>
          <w:color w:val="000000"/>
          <w:sz w:val="20"/>
        </w:rPr>
        <w:t xml:space="preserve">  </w:t>
      </w:r>
      <w:r w:rsidRPr="000A0BB4">
        <w:rPr>
          <w:color w:val="000000"/>
          <w:sz w:val="20"/>
        </w:rPr>
        <w:t xml:space="preserve">Contractor shall comply with the provisions of the New York State Information Security Breach and Notification Act (General Business Law Section 899-aa; State Technology Law Section 208).  </w:t>
      </w:r>
    </w:p>
    <w:p w14:paraId="797C4695" w14:textId="77777777" w:rsidR="00C311B0" w:rsidRPr="000A0BB4" w:rsidRDefault="00C311B0" w:rsidP="00C311B0">
      <w:pPr>
        <w:pStyle w:val="Header"/>
        <w:tabs>
          <w:tab w:val="left" w:pos="720"/>
        </w:tabs>
        <w:jc w:val="both"/>
        <w:rPr>
          <w:color w:val="000000"/>
        </w:rPr>
      </w:pPr>
    </w:p>
    <w:p w14:paraId="2FACC0C2" w14:textId="77777777" w:rsidR="00C311B0" w:rsidRPr="000A0BB4" w:rsidRDefault="00C311B0" w:rsidP="00C311B0">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116BAB6B" w14:textId="77777777" w:rsidR="00C311B0" w:rsidRPr="000A0BB4" w:rsidRDefault="00C311B0" w:rsidP="00C311B0">
      <w:pPr>
        <w:tabs>
          <w:tab w:val="left" w:pos="450"/>
          <w:tab w:val="left" w:pos="720"/>
        </w:tabs>
        <w:autoSpaceDE w:val="0"/>
        <w:autoSpaceDN w:val="0"/>
        <w:adjustRightInd w:val="0"/>
        <w:jc w:val="both"/>
        <w:rPr>
          <w:b/>
          <w:color w:val="000000"/>
          <w:sz w:val="20"/>
        </w:rPr>
      </w:pPr>
    </w:p>
    <w:p w14:paraId="6A9BF2A6" w14:textId="77777777" w:rsidR="00C311B0" w:rsidRPr="000A0BB4" w:rsidRDefault="00C311B0" w:rsidP="00C311B0">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BB8AEC8" w14:textId="77777777" w:rsidR="00C311B0" w:rsidRPr="000A0BB4" w:rsidRDefault="00C311B0" w:rsidP="00C311B0">
      <w:pPr>
        <w:tabs>
          <w:tab w:val="left" w:pos="450"/>
          <w:tab w:val="left" w:pos="720"/>
        </w:tabs>
        <w:autoSpaceDE w:val="0"/>
        <w:autoSpaceDN w:val="0"/>
        <w:adjustRightInd w:val="0"/>
        <w:jc w:val="both"/>
        <w:rPr>
          <w:color w:val="000000"/>
          <w:sz w:val="20"/>
        </w:rPr>
      </w:pPr>
      <w:r w:rsidRPr="000A0BB4">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77161EBF" w14:textId="77777777" w:rsidR="00C311B0" w:rsidRPr="000A0BB4" w:rsidRDefault="00C311B0" w:rsidP="00C311B0">
      <w:pPr>
        <w:tabs>
          <w:tab w:val="left" w:pos="450"/>
          <w:tab w:val="left" w:pos="720"/>
        </w:tabs>
        <w:autoSpaceDE w:val="0"/>
        <w:autoSpaceDN w:val="0"/>
        <w:adjustRightInd w:val="0"/>
        <w:jc w:val="both"/>
        <w:rPr>
          <w:color w:val="000000"/>
          <w:sz w:val="20"/>
        </w:rPr>
      </w:pPr>
    </w:p>
    <w:p w14:paraId="26A67B67" w14:textId="77777777" w:rsidR="00C311B0" w:rsidRPr="000A0BB4" w:rsidRDefault="00C311B0" w:rsidP="00C311B0">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5BD8D530" w14:textId="77777777" w:rsidR="00C311B0" w:rsidRPr="000A0BB4" w:rsidRDefault="00C311B0" w:rsidP="00C311B0">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28778A2D" w14:textId="77777777" w:rsidR="00C311B0" w:rsidRPr="000A0BB4" w:rsidRDefault="00C311B0" w:rsidP="00C311B0">
      <w:pPr>
        <w:tabs>
          <w:tab w:val="left" w:pos="720"/>
        </w:tabs>
        <w:autoSpaceDE w:val="0"/>
        <w:autoSpaceDN w:val="0"/>
        <w:adjustRightInd w:val="0"/>
        <w:jc w:val="both"/>
        <w:rPr>
          <w:color w:val="000000"/>
          <w:sz w:val="20"/>
        </w:rPr>
      </w:pPr>
    </w:p>
    <w:p w14:paraId="0CFC9DDE" w14:textId="77777777" w:rsidR="00C311B0" w:rsidRPr="000A0BB4" w:rsidRDefault="00C311B0" w:rsidP="00C311B0">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(“Prohibited Entities List”) posted at: </w:t>
      </w:r>
      <w:hyperlink r:id="rId61" w:history="1">
        <w:r w:rsidRPr="000A0BB4">
          <w:rPr>
            <w:rStyle w:val="Hyperlink"/>
            <w:sz w:val="20"/>
          </w:rPr>
          <w:t>http://www.ogs.ny.gov/about/regs/docs/ListofEntities.pdf</w:t>
        </w:r>
      </w:hyperlink>
    </w:p>
    <w:p w14:paraId="524105FE" w14:textId="77777777" w:rsidR="00C311B0" w:rsidRPr="000A0BB4" w:rsidRDefault="00C311B0" w:rsidP="00C311B0">
      <w:pPr>
        <w:autoSpaceDE w:val="0"/>
        <w:autoSpaceDN w:val="0"/>
        <w:jc w:val="both"/>
        <w:rPr>
          <w:rFonts w:eastAsia="Calibri"/>
          <w:sz w:val="20"/>
        </w:rPr>
      </w:pPr>
    </w:p>
    <w:p w14:paraId="238FD1E5" w14:textId="77777777" w:rsidR="00C311B0" w:rsidRPr="000A0BB4" w:rsidRDefault="00C311B0" w:rsidP="00C311B0">
      <w:pPr>
        <w:autoSpaceDE w:val="0"/>
        <w:autoSpaceDN w:val="0"/>
        <w:jc w:val="both"/>
        <w:rPr>
          <w:rFonts w:eastAsia="Calibri"/>
          <w:sz w:val="20"/>
        </w:rPr>
      </w:pPr>
      <w:r w:rsidRPr="000A0BB4">
        <w:rPr>
          <w:rFonts w:eastAsia="Calibri"/>
          <w:sz w:val="20"/>
        </w:rPr>
        <w:t xml:space="preserve">Contractor further certifies that it will not utilize on this Contract any subcontractor that is identified on the Prohibited Entities List.  Contractor agrees that should it seek to renew or extend this Contract, it must provide the same certification at the time </w:t>
      </w:r>
      <w:r w:rsidRPr="000A0BB4">
        <w:rPr>
          <w:rFonts w:eastAsia="Calibri"/>
          <w:sz w:val="20"/>
        </w:rPr>
        <w:lastRenderedPageBreak/>
        <w:t>the Contract is renewed or extended.  Contractor also agrees that any proposed Assignee of this Contract will be required to certify that it is not on the Prohibited Entities List before the contract assignment will be approved by the State.</w:t>
      </w:r>
    </w:p>
    <w:p w14:paraId="5F73F1E4" w14:textId="77777777" w:rsidR="00C311B0" w:rsidRPr="000A0BB4" w:rsidRDefault="00C311B0" w:rsidP="00C311B0">
      <w:pPr>
        <w:autoSpaceDE w:val="0"/>
        <w:autoSpaceDN w:val="0"/>
        <w:jc w:val="both"/>
        <w:rPr>
          <w:rFonts w:eastAsia="Calibri"/>
          <w:sz w:val="20"/>
        </w:rPr>
      </w:pPr>
    </w:p>
    <w:p w14:paraId="7E139E67" w14:textId="77777777" w:rsidR="00C311B0" w:rsidRPr="000A0BB4" w:rsidRDefault="00C311B0" w:rsidP="00C311B0">
      <w:pPr>
        <w:jc w:val="both"/>
        <w:rPr>
          <w:rFonts w:eastAsia="Calibri"/>
          <w:color w:val="000000"/>
          <w:sz w:val="20"/>
        </w:rPr>
      </w:pPr>
      <w:r w:rsidRPr="000A0BB4">
        <w:rPr>
          <w:rFonts w:eastAsia="Calibri"/>
          <w:color w:val="000000"/>
          <w:sz w:val="20"/>
        </w:rPr>
        <w:t xml:space="preserve">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w:t>
      </w:r>
      <w:r w:rsidRPr="000A0BB4">
        <w:rPr>
          <w:rFonts w:eastAsia="Calibri"/>
          <w:color w:val="000000"/>
          <w:sz w:val="20"/>
        </w:rPr>
        <w:lastRenderedPageBreak/>
        <w:t>compliance, recovering damages, or declaring the Contractor in default.</w:t>
      </w:r>
    </w:p>
    <w:p w14:paraId="51B0C8CF" w14:textId="77777777" w:rsidR="00C311B0" w:rsidRPr="000A0BB4" w:rsidRDefault="00C311B0" w:rsidP="00C311B0">
      <w:pPr>
        <w:jc w:val="both"/>
        <w:rPr>
          <w:rFonts w:eastAsia="Calibri"/>
          <w:color w:val="000000"/>
          <w:sz w:val="20"/>
        </w:rPr>
      </w:pPr>
    </w:p>
    <w:p w14:paraId="06147C8D" w14:textId="77777777" w:rsidR="00C311B0" w:rsidRPr="000A0BB4" w:rsidRDefault="00C311B0" w:rsidP="00C311B0">
      <w:pPr>
        <w:jc w:val="both"/>
        <w:rPr>
          <w:rFonts w:eastAsia="Calibri"/>
          <w:sz w:val="20"/>
        </w:rPr>
      </w:pPr>
      <w:r w:rsidRPr="000A0BB4">
        <w:rPr>
          <w:rFonts w:eastAsia="Calibri"/>
          <w:sz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5AFAEE69" w14:textId="77777777" w:rsidR="00C311B0" w:rsidRPr="000A0BB4" w:rsidRDefault="00C311B0" w:rsidP="00C311B0">
      <w:pPr>
        <w:jc w:val="both"/>
        <w:rPr>
          <w:rFonts w:eastAsia="Calibri"/>
          <w:sz w:val="20"/>
        </w:rPr>
      </w:pPr>
    </w:p>
    <w:p w14:paraId="67990D08" w14:textId="77777777" w:rsidR="00C311B0" w:rsidRPr="000A0BB4" w:rsidRDefault="00C311B0" w:rsidP="00C311B0">
      <w:pPr>
        <w:pStyle w:val="Header"/>
        <w:tabs>
          <w:tab w:val="left" w:pos="720"/>
        </w:tabs>
        <w:jc w:val="both"/>
        <w:rPr>
          <w:color w:val="000000"/>
        </w:rPr>
      </w:pPr>
    </w:p>
    <w:p w14:paraId="7595D268" w14:textId="77777777" w:rsidR="00C311B0" w:rsidRPr="00CB22C2" w:rsidRDefault="00C311B0" w:rsidP="00C311B0">
      <w:pPr>
        <w:tabs>
          <w:tab w:val="left" w:pos="720"/>
        </w:tabs>
        <w:autoSpaceDE w:val="0"/>
        <w:autoSpaceDN w:val="0"/>
        <w:adjustRightInd w:val="0"/>
        <w:jc w:val="both"/>
        <w:rPr>
          <w:color w:val="000000"/>
          <w:sz w:val="20"/>
        </w:rPr>
      </w:pPr>
    </w:p>
    <w:p w14:paraId="0FB5CC35" w14:textId="77777777" w:rsidR="00C311B0" w:rsidRPr="00CB22C2" w:rsidRDefault="00C311B0" w:rsidP="00C311B0">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4C67BA6F" w14:textId="77777777" w:rsidR="00C311B0" w:rsidRDefault="00C311B0" w:rsidP="00C311B0">
      <w:pPr>
        <w:pStyle w:val="Header"/>
        <w:tabs>
          <w:tab w:val="clear" w:pos="4320"/>
          <w:tab w:val="clear" w:pos="8640"/>
        </w:tabs>
        <w:rPr>
          <w:noProof/>
          <w:sz w:val="19"/>
          <w:szCs w:val="19"/>
        </w:rPr>
        <w:sectPr w:rsidR="00C311B0" w:rsidSect="00435FD2">
          <w:pgSz w:w="12240" w:h="15840" w:code="1"/>
          <w:pgMar w:top="720" w:right="720" w:bottom="720" w:left="720" w:header="432" w:footer="432" w:gutter="0"/>
          <w:cols w:num="2" w:sep="1" w:space="288"/>
        </w:sectPr>
      </w:pPr>
    </w:p>
    <w:p w14:paraId="42682278" w14:textId="77777777" w:rsidR="00C311B0" w:rsidRDefault="00C311B0" w:rsidP="00C311B0">
      <w:pPr>
        <w:pStyle w:val="Header"/>
        <w:tabs>
          <w:tab w:val="clear" w:pos="4320"/>
          <w:tab w:val="clear" w:pos="8640"/>
        </w:tabs>
        <w:rPr>
          <w:noProof/>
          <w:sz w:val="19"/>
          <w:szCs w:val="19"/>
        </w:rPr>
      </w:pPr>
    </w:p>
    <w:p w14:paraId="2FFF2FE2" w14:textId="77777777" w:rsidR="00C311B0" w:rsidRDefault="00C311B0" w:rsidP="00C311B0">
      <w:pPr>
        <w:rPr>
          <w:spacing w:val="-3"/>
          <w:sz w:val="17"/>
          <w:szCs w:val="17"/>
        </w:rPr>
        <w:sectPr w:rsidR="00C311B0" w:rsidSect="007414C6">
          <w:footerReference w:type="even" r:id="rId62"/>
          <w:footerReference w:type="default" r:id="rId63"/>
          <w:type w:val="continuous"/>
          <w:pgSz w:w="12240" w:h="15840"/>
          <w:pgMar w:top="720" w:right="720" w:bottom="360" w:left="720" w:header="0" w:footer="360" w:gutter="0"/>
          <w:cols w:num="2" w:space="720"/>
          <w:noEndnote/>
        </w:sectPr>
      </w:pPr>
    </w:p>
    <w:p w14:paraId="4F5B795A" w14:textId="77777777" w:rsidR="00064FB0" w:rsidRPr="00064FB0" w:rsidRDefault="00064FB0" w:rsidP="00064FB0">
      <w:pPr>
        <w:tabs>
          <w:tab w:val="center" w:pos="5040"/>
        </w:tabs>
        <w:suppressAutoHyphens/>
        <w:jc w:val="center"/>
        <w:rPr>
          <w:rFonts w:ascii="Arial" w:hAnsi="Arial" w:cs="Arial"/>
          <w:color w:val="000000"/>
          <w:sz w:val="20"/>
          <w:szCs w:val="20"/>
        </w:rPr>
      </w:pPr>
      <w:r w:rsidRPr="00064FB0">
        <w:rPr>
          <w:rFonts w:ascii="Arial" w:hAnsi="Arial" w:cs="Arial"/>
          <w:color w:val="000000"/>
          <w:sz w:val="20"/>
          <w:szCs w:val="20"/>
        </w:rPr>
        <w:lastRenderedPageBreak/>
        <w:t>APPENDIX A-1 G</w:t>
      </w:r>
    </w:p>
    <w:p w14:paraId="034B4937" w14:textId="77777777" w:rsidR="00064FB0" w:rsidRPr="00064FB0" w:rsidRDefault="00064FB0" w:rsidP="00064FB0">
      <w:pPr>
        <w:tabs>
          <w:tab w:val="center" w:pos="5040"/>
        </w:tabs>
        <w:suppressAutoHyphens/>
        <w:jc w:val="center"/>
        <w:rPr>
          <w:rFonts w:ascii="Arial" w:hAnsi="Arial" w:cs="Arial"/>
          <w:color w:val="000000"/>
          <w:sz w:val="20"/>
          <w:szCs w:val="20"/>
        </w:rPr>
      </w:pPr>
    </w:p>
    <w:p w14:paraId="7A447C72" w14:textId="77777777" w:rsidR="00064FB0" w:rsidRPr="00064FB0" w:rsidRDefault="00064FB0" w:rsidP="005F2EBF">
      <w:pPr>
        <w:pStyle w:val="Heading1"/>
        <w:numPr>
          <w:ilvl w:val="0"/>
          <w:numId w:val="0"/>
        </w:numPr>
        <w:spacing w:after="120"/>
        <w:jc w:val="center"/>
        <w:rPr>
          <w:rFonts w:cs="Arial"/>
          <w:color w:val="000000"/>
          <w:sz w:val="20"/>
        </w:rPr>
      </w:pPr>
      <w:r w:rsidRPr="00064FB0">
        <w:rPr>
          <w:rFonts w:cs="Arial"/>
          <w:color w:val="000000"/>
          <w:sz w:val="20"/>
        </w:rPr>
        <w:t>General</w:t>
      </w:r>
    </w:p>
    <w:p w14:paraId="30672DD5" w14:textId="77777777" w:rsidR="00064FB0" w:rsidRPr="00064FB0" w:rsidRDefault="00064FB0" w:rsidP="006F50F3">
      <w:pPr>
        <w:numPr>
          <w:ilvl w:val="0"/>
          <w:numId w:val="54"/>
        </w:numPr>
        <w:tabs>
          <w:tab w:val="clear" w:pos="720"/>
          <w:tab w:val="left" w:pos="-540"/>
          <w:tab w:val="num" w:pos="360"/>
        </w:tabs>
        <w:suppressAutoHyphens/>
        <w:spacing w:after="120"/>
        <w:ind w:left="360"/>
        <w:jc w:val="both"/>
        <w:rPr>
          <w:rFonts w:ascii="Arial" w:hAnsi="Arial" w:cs="Arial"/>
          <w:color w:val="000000"/>
          <w:sz w:val="20"/>
          <w:szCs w:val="20"/>
        </w:rPr>
      </w:pPr>
      <w:r w:rsidRPr="00064FB0">
        <w:rPr>
          <w:rFonts w:ascii="Arial" w:hAnsi="Arial" w:cs="Arial"/>
          <w:color w:val="000000"/>
          <w:sz w:val="20"/>
          <w:szCs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1561DEC" w14:textId="77777777" w:rsidR="00064FB0" w:rsidRPr="00064FB0" w:rsidRDefault="00064FB0" w:rsidP="006F50F3">
      <w:pPr>
        <w:numPr>
          <w:ilvl w:val="0"/>
          <w:numId w:val="54"/>
        </w:numPr>
        <w:tabs>
          <w:tab w:val="clear" w:pos="720"/>
          <w:tab w:val="left" w:pos="0"/>
          <w:tab w:val="num" w:pos="360"/>
        </w:tabs>
        <w:suppressAutoHyphens/>
        <w:spacing w:after="120"/>
        <w:ind w:left="360"/>
        <w:jc w:val="both"/>
        <w:rPr>
          <w:rFonts w:ascii="Arial" w:hAnsi="Arial" w:cs="Arial"/>
          <w:color w:val="000000"/>
          <w:sz w:val="20"/>
          <w:szCs w:val="20"/>
        </w:rPr>
      </w:pPr>
      <w:r w:rsidRPr="00064FB0">
        <w:rPr>
          <w:rFonts w:ascii="Arial" w:hAnsi="Arial" w:cs="Arial"/>
          <w:color w:val="000000"/>
          <w:sz w:val="20"/>
          <w:szCs w:val="20"/>
        </w:rPr>
        <w:t>This agreement is subject to applicable Federal and State Laws and regulations and the policies and procedures stipulated in the NYS Education Department Fiscal Guidelines found at http:/www.nysed.gov/cafe/.</w:t>
      </w:r>
    </w:p>
    <w:p w14:paraId="5FC69C88" w14:textId="77777777" w:rsidR="00064FB0" w:rsidRPr="00064FB0" w:rsidRDefault="00064FB0" w:rsidP="006F50F3">
      <w:pPr>
        <w:numPr>
          <w:ilvl w:val="0"/>
          <w:numId w:val="54"/>
        </w:numPr>
        <w:tabs>
          <w:tab w:val="clear" w:pos="720"/>
          <w:tab w:val="num" w:pos="360"/>
        </w:tabs>
        <w:autoSpaceDE w:val="0"/>
        <w:autoSpaceDN w:val="0"/>
        <w:adjustRightInd w:val="0"/>
        <w:spacing w:after="120"/>
        <w:ind w:left="360"/>
        <w:jc w:val="both"/>
        <w:rPr>
          <w:rFonts w:ascii="Arial" w:hAnsi="Arial" w:cs="Arial"/>
          <w:color w:val="000000"/>
          <w:sz w:val="20"/>
          <w:szCs w:val="20"/>
        </w:rPr>
      </w:pPr>
      <w:r w:rsidRPr="00064FB0">
        <w:rPr>
          <w:rFonts w:ascii="Arial" w:hAnsi="Arial" w:cs="Arial"/>
          <w:color w:val="000000"/>
          <w:sz w:val="20"/>
          <w:szCs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616FF748" w14:textId="77777777" w:rsidR="00064FB0" w:rsidRPr="00064FB0" w:rsidRDefault="00064FB0" w:rsidP="006F50F3">
      <w:pPr>
        <w:numPr>
          <w:ilvl w:val="0"/>
          <w:numId w:val="54"/>
        </w:numPr>
        <w:tabs>
          <w:tab w:val="clear" w:pos="720"/>
          <w:tab w:val="num" w:pos="360"/>
        </w:tabs>
        <w:autoSpaceDE w:val="0"/>
        <w:autoSpaceDN w:val="0"/>
        <w:adjustRightInd w:val="0"/>
        <w:spacing w:after="120"/>
        <w:ind w:left="360"/>
        <w:jc w:val="both"/>
        <w:rPr>
          <w:rFonts w:ascii="Arial" w:hAnsi="Arial" w:cs="Arial"/>
          <w:color w:val="000000"/>
          <w:sz w:val="20"/>
          <w:szCs w:val="20"/>
        </w:rPr>
      </w:pPr>
      <w:r w:rsidRPr="00064FB0">
        <w:rPr>
          <w:rFonts w:ascii="Arial" w:hAnsi="Arial" w:cs="Arial"/>
          <w:color w:val="000000"/>
          <w:sz w:val="20"/>
          <w:szCs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1F6E5D59" w14:textId="77777777" w:rsidR="00064FB0" w:rsidRPr="00064FB0" w:rsidRDefault="00064FB0" w:rsidP="006F50F3">
      <w:pPr>
        <w:numPr>
          <w:ilvl w:val="1"/>
          <w:numId w:val="54"/>
        </w:numPr>
        <w:spacing w:before="100" w:beforeAutospacing="1" w:after="240"/>
        <w:rPr>
          <w:rFonts w:ascii="Arial" w:hAnsi="Arial" w:cs="Arial"/>
          <w:color w:val="000000"/>
          <w:sz w:val="20"/>
          <w:szCs w:val="20"/>
        </w:rPr>
      </w:pPr>
      <w:r w:rsidRPr="00064FB0">
        <w:rPr>
          <w:rFonts w:ascii="Arial" w:hAnsi="Arial" w:cs="Arial"/>
          <w:color w:val="000000"/>
          <w:sz w:val="20"/>
          <w:szCs w:val="20"/>
        </w:rPr>
        <w:t>The amount of the modification is equal to or greater than ten percent of the total value of the contract for contracts of less than five million dollars; or</w:t>
      </w:r>
    </w:p>
    <w:p w14:paraId="67FFF127" w14:textId="77777777" w:rsidR="00064FB0" w:rsidRPr="00064FB0" w:rsidRDefault="00064FB0" w:rsidP="006F50F3">
      <w:pPr>
        <w:numPr>
          <w:ilvl w:val="1"/>
          <w:numId w:val="54"/>
        </w:numPr>
        <w:spacing w:before="100" w:beforeAutospacing="1" w:after="240"/>
        <w:rPr>
          <w:rFonts w:ascii="Arial" w:hAnsi="Arial" w:cs="Arial"/>
          <w:color w:val="000000"/>
          <w:sz w:val="20"/>
          <w:szCs w:val="20"/>
        </w:rPr>
      </w:pPr>
      <w:r w:rsidRPr="00064FB0">
        <w:rPr>
          <w:rFonts w:ascii="Arial" w:hAnsi="Arial" w:cs="Arial"/>
          <w:color w:val="000000"/>
          <w:sz w:val="20"/>
          <w:szCs w:val="20"/>
        </w:rPr>
        <w:t xml:space="preserve">The amount of the modification is equal to or greater than five percent of the total value of the contract for contracts of more than five million dollars. </w:t>
      </w:r>
    </w:p>
    <w:p w14:paraId="60D34C7E" w14:textId="77777777" w:rsidR="00064FB0" w:rsidRPr="00064FB0" w:rsidRDefault="00064FB0" w:rsidP="006F50F3">
      <w:pPr>
        <w:numPr>
          <w:ilvl w:val="0"/>
          <w:numId w:val="54"/>
        </w:numPr>
        <w:tabs>
          <w:tab w:val="clear" w:pos="720"/>
          <w:tab w:val="left" w:pos="0"/>
          <w:tab w:val="num" w:pos="360"/>
        </w:tabs>
        <w:suppressAutoHyphens/>
        <w:spacing w:after="120"/>
        <w:ind w:left="360"/>
        <w:jc w:val="both"/>
        <w:rPr>
          <w:rFonts w:ascii="Arial" w:hAnsi="Arial" w:cs="Arial"/>
          <w:color w:val="000000"/>
          <w:sz w:val="20"/>
          <w:szCs w:val="20"/>
        </w:rPr>
      </w:pPr>
      <w:r w:rsidRPr="00064FB0">
        <w:rPr>
          <w:rFonts w:ascii="Arial" w:hAnsi="Arial" w:cs="Arial"/>
          <w:color w:val="000000"/>
          <w:sz w:val="20"/>
          <w:szCs w:val="20"/>
        </w:rPr>
        <w:t>Funds provided by this contract may not be used to pay any expenses of the State Education Department or any of its employees.</w:t>
      </w:r>
    </w:p>
    <w:p w14:paraId="252A6A1F" w14:textId="77777777" w:rsidR="00064FB0" w:rsidRPr="00064FB0" w:rsidRDefault="00064FB0" w:rsidP="00064FB0">
      <w:pPr>
        <w:tabs>
          <w:tab w:val="left" w:pos="0"/>
        </w:tabs>
        <w:suppressAutoHyphens/>
        <w:spacing w:after="120"/>
        <w:jc w:val="both"/>
        <w:rPr>
          <w:rFonts w:ascii="Arial" w:hAnsi="Arial" w:cs="Arial"/>
          <w:color w:val="000000"/>
          <w:sz w:val="20"/>
          <w:szCs w:val="20"/>
        </w:rPr>
      </w:pPr>
      <w:r w:rsidRPr="00064FB0">
        <w:rPr>
          <w:rFonts w:ascii="Arial" w:hAnsi="Arial" w:cs="Arial"/>
          <w:color w:val="000000"/>
          <w:sz w:val="20"/>
          <w:szCs w:val="20"/>
        </w:rPr>
        <w:t>Terminations</w:t>
      </w:r>
    </w:p>
    <w:p w14:paraId="6735F3C3" w14:textId="77777777" w:rsidR="00064FB0" w:rsidRPr="00064FB0" w:rsidRDefault="00064FB0" w:rsidP="006F50F3">
      <w:pPr>
        <w:numPr>
          <w:ilvl w:val="0"/>
          <w:numId w:val="52"/>
        </w:numPr>
        <w:tabs>
          <w:tab w:val="left" w:pos="0"/>
        </w:tabs>
        <w:suppressAutoHyphens/>
        <w:spacing w:after="120"/>
        <w:jc w:val="both"/>
        <w:rPr>
          <w:rFonts w:ascii="Arial" w:hAnsi="Arial" w:cs="Arial"/>
          <w:color w:val="000000"/>
          <w:sz w:val="20"/>
          <w:szCs w:val="20"/>
        </w:rPr>
      </w:pPr>
      <w:r w:rsidRPr="00064FB0">
        <w:rPr>
          <w:rFonts w:ascii="Arial" w:hAnsi="Arial" w:cs="Arial"/>
          <w:color w:val="000000"/>
          <w:sz w:val="20"/>
          <w:szCs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1BD56B24" w14:textId="77777777" w:rsidR="00064FB0" w:rsidRPr="00064FB0" w:rsidRDefault="00064FB0" w:rsidP="00064FB0">
      <w:pPr>
        <w:spacing w:after="120"/>
        <w:rPr>
          <w:rFonts w:ascii="Arial" w:hAnsi="Arial" w:cs="Arial"/>
          <w:color w:val="000000"/>
          <w:sz w:val="20"/>
          <w:szCs w:val="20"/>
        </w:rPr>
      </w:pPr>
      <w:r w:rsidRPr="00064FB0">
        <w:rPr>
          <w:rFonts w:ascii="Arial" w:hAnsi="Arial" w:cs="Arial"/>
          <w:color w:val="000000"/>
          <w:sz w:val="20"/>
          <w:szCs w:val="20"/>
        </w:rPr>
        <w:t>Responsibility Provisions</w:t>
      </w:r>
    </w:p>
    <w:p w14:paraId="657BFBBF" w14:textId="77777777" w:rsidR="00064FB0" w:rsidRPr="00064FB0" w:rsidRDefault="00064FB0" w:rsidP="00064FB0">
      <w:pPr>
        <w:pStyle w:val="ListParagraph"/>
        <w:tabs>
          <w:tab w:val="left" w:pos="360"/>
        </w:tabs>
        <w:ind w:left="0"/>
        <w:jc w:val="both"/>
        <w:rPr>
          <w:rFonts w:ascii="Arial" w:hAnsi="Arial" w:cs="Arial"/>
          <w:color w:val="000000"/>
          <w:sz w:val="20"/>
          <w:szCs w:val="20"/>
        </w:rPr>
      </w:pPr>
      <w:r w:rsidRPr="00064FB0">
        <w:rPr>
          <w:rFonts w:ascii="Arial" w:hAnsi="Arial" w:cs="Arial"/>
          <w:color w:val="000000"/>
          <w:sz w:val="20"/>
          <w:szCs w:val="20"/>
        </w:rPr>
        <w:t xml:space="preserve">A. </w:t>
      </w:r>
      <w:r w:rsidRPr="00064FB0">
        <w:rPr>
          <w:rFonts w:ascii="Arial" w:hAnsi="Arial" w:cs="Arial"/>
          <w:color w:val="000000"/>
          <w:sz w:val="20"/>
          <w:szCs w:val="20"/>
        </w:rPr>
        <w:tab/>
        <w:t>General Responsibility Language</w:t>
      </w:r>
    </w:p>
    <w:p w14:paraId="6075CD04" w14:textId="77777777" w:rsidR="00064FB0" w:rsidRPr="00064FB0" w:rsidRDefault="00064FB0" w:rsidP="00064FB0">
      <w:pPr>
        <w:pStyle w:val="ListParagraph"/>
        <w:ind w:left="360"/>
        <w:jc w:val="both"/>
        <w:rPr>
          <w:rFonts w:ascii="Arial" w:hAnsi="Arial" w:cs="Arial"/>
          <w:color w:val="000000"/>
          <w:sz w:val="20"/>
          <w:szCs w:val="20"/>
        </w:rPr>
      </w:pPr>
      <w:r w:rsidRPr="00064FB0">
        <w:rPr>
          <w:rFonts w:ascii="Arial" w:hAnsi="Arial" w:cs="Arial"/>
          <w:color w:val="000000"/>
          <w:sz w:val="20"/>
          <w:szCs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246EB3F" w14:textId="77777777" w:rsidR="00064FB0" w:rsidRPr="00064FB0" w:rsidRDefault="00064FB0" w:rsidP="00064FB0">
      <w:pPr>
        <w:pStyle w:val="ListParagraph"/>
        <w:jc w:val="both"/>
        <w:rPr>
          <w:rFonts w:ascii="Arial" w:hAnsi="Arial" w:cs="Arial"/>
          <w:color w:val="000000"/>
          <w:sz w:val="20"/>
          <w:szCs w:val="20"/>
        </w:rPr>
      </w:pPr>
    </w:p>
    <w:p w14:paraId="15BB8CBB" w14:textId="77777777" w:rsidR="00064FB0" w:rsidRPr="00064FB0" w:rsidRDefault="00064FB0" w:rsidP="00064FB0">
      <w:pPr>
        <w:pStyle w:val="ListParagraph"/>
        <w:tabs>
          <w:tab w:val="left" w:pos="360"/>
        </w:tabs>
        <w:ind w:left="0"/>
        <w:jc w:val="both"/>
        <w:rPr>
          <w:rFonts w:ascii="Arial" w:hAnsi="Arial" w:cs="Arial"/>
          <w:color w:val="000000"/>
          <w:sz w:val="20"/>
          <w:szCs w:val="20"/>
        </w:rPr>
      </w:pPr>
      <w:r w:rsidRPr="00064FB0">
        <w:rPr>
          <w:rFonts w:ascii="Arial" w:hAnsi="Arial" w:cs="Arial"/>
          <w:color w:val="000000"/>
          <w:sz w:val="20"/>
          <w:szCs w:val="20"/>
        </w:rPr>
        <w:t xml:space="preserve">B. </w:t>
      </w:r>
      <w:r w:rsidRPr="00064FB0">
        <w:rPr>
          <w:rFonts w:ascii="Arial" w:hAnsi="Arial" w:cs="Arial"/>
          <w:color w:val="000000"/>
          <w:sz w:val="20"/>
          <w:szCs w:val="20"/>
        </w:rPr>
        <w:tab/>
        <w:t>Suspension of Work (for Non-Responsibility)</w:t>
      </w:r>
    </w:p>
    <w:p w14:paraId="5712A84A" w14:textId="77777777" w:rsidR="00064FB0" w:rsidRPr="00064FB0" w:rsidRDefault="00064FB0" w:rsidP="00064FB0">
      <w:pPr>
        <w:pStyle w:val="ListParagraph"/>
        <w:tabs>
          <w:tab w:val="left" w:pos="360"/>
        </w:tabs>
        <w:ind w:left="360"/>
        <w:jc w:val="both"/>
        <w:rPr>
          <w:rFonts w:ascii="Arial" w:hAnsi="Arial" w:cs="Arial"/>
          <w:color w:val="000000"/>
          <w:sz w:val="20"/>
          <w:szCs w:val="20"/>
        </w:rPr>
      </w:pPr>
      <w:r w:rsidRPr="00064FB0">
        <w:rPr>
          <w:rFonts w:ascii="Arial" w:hAnsi="Arial" w:cs="Arial"/>
          <w:color w:val="000000"/>
          <w:sz w:val="20"/>
          <w:szCs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01CF0E3B" w14:textId="77777777" w:rsidR="00064FB0" w:rsidRPr="00064FB0" w:rsidRDefault="00064FB0" w:rsidP="00064FB0">
      <w:pPr>
        <w:pStyle w:val="ListParagraph"/>
        <w:tabs>
          <w:tab w:val="left" w:pos="360"/>
        </w:tabs>
        <w:ind w:left="360"/>
        <w:jc w:val="both"/>
        <w:rPr>
          <w:rFonts w:ascii="Arial" w:hAnsi="Arial" w:cs="Arial"/>
          <w:color w:val="000000"/>
          <w:sz w:val="20"/>
          <w:szCs w:val="20"/>
        </w:rPr>
      </w:pPr>
    </w:p>
    <w:p w14:paraId="7F619DC2" w14:textId="77777777" w:rsidR="00064FB0" w:rsidRPr="00064FB0" w:rsidRDefault="00064FB0" w:rsidP="00064FB0">
      <w:pPr>
        <w:pStyle w:val="ListParagraph"/>
        <w:tabs>
          <w:tab w:val="left" w:pos="360"/>
        </w:tabs>
        <w:ind w:left="0"/>
        <w:jc w:val="both"/>
        <w:rPr>
          <w:rFonts w:ascii="Arial" w:hAnsi="Arial" w:cs="Arial"/>
          <w:color w:val="000000"/>
          <w:sz w:val="20"/>
          <w:szCs w:val="20"/>
        </w:rPr>
      </w:pPr>
      <w:r w:rsidRPr="00064FB0">
        <w:rPr>
          <w:rFonts w:ascii="Arial" w:hAnsi="Arial" w:cs="Arial"/>
          <w:color w:val="000000"/>
          <w:sz w:val="20"/>
          <w:szCs w:val="20"/>
        </w:rPr>
        <w:t xml:space="preserve">C. </w:t>
      </w:r>
      <w:r w:rsidRPr="00064FB0">
        <w:rPr>
          <w:rFonts w:ascii="Arial" w:hAnsi="Arial" w:cs="Arial"/>
          <w:color w:val="000000"/>
          <w:sz w:val="20"/>
          <w:szCs w:val="20"/>
        </w:rPr>
        <w:tab/>
        <w:t>Termination (for Non-Responsibility)</w:t>
      </w:r>
    </w:p>
    <w:p w14:paraId="5EEE21C0" w14:textId="77777777" w:rsidR="00064FB0" w:rsidRPr="00064FB0" w:rsidRDefault="00064FB0" w:rsidP="00064FB0">
      <w:pPr>
        <w:pStyle w:val="ListParagraph"/>
        <w:tabs>
          <w:tab w:val="left" w:pos="360"/>
        </w:tabs>
        <w:ind w:left="360"/>
        <w:jc w:val="both"/>
        <w:rPr>
          <w:rFonts w:ascii="Arial" w:hAnsi="Arial" w:cs="Arial"/>
          <w:color w:val="000000"/>
          <w:sz w:val="20"/>
          <w:szCs w:val="20"/>
        </w:rPr>
      </w:pPr>
      <w:r w:rsidRPr="00064FB0">
        <w:rPr>
          <w:rFonts w:ascii="Arial" w:hAnsi="Arial" w:cs="Arial"/>
          <w:color w:val="000000"/>
          <w:sz w:val="20"/>
          <w:szCs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w:t>
      </w:r>
      <w:r w:rsidRPr="00064FB0">
        <w:rPr>
          <w:rFonts w:ascii="Arial" w:hAnsi="Arial" w:cs="Arial"/>
          <w:color w:val="000000"/>
          <w:sz w:val="20"/>
          <w:szCs w:val="20"/>
        </w:rPr>
        <w:lastRenderedPageBreak/>
        <w:t>responsible. In such event, the Commissioner or his or her designee may complete the contractual requirements in any manner he or she may deem advisable and pursue available legal or equitable remedies for breach.</w:t>
      </w:r>
    </w:p>
    <w:p w14:paraId="7091A055" w14:textId="77777777" w:rsidR="00064FB0" w:rsidRPr="00064FB0" w:rsidRDefault="00064FB0" w:rsidP="00064FB0">
      <w:pPr>
        <w:tabs>
          <w:tab w:val="left" w:pos="0"/>
        </w:tabs>
        <w:suppressAutoHyphens/>
        <w:spacing w:after="120"/>
        <w:jc w:val="both"/>
        <w:rPr>
          <w:rFonts w:ascii="Arial" w:hAnsi="Arial" w:cs="Arial"/>
          <w:color w:val="000000"/>
          <w:sz w:val="20"/>
          <w:szCs w:val="20"/>
        </w:rPr>
      </w:pPr>
    </w:p>
    <w:p w14:paraId="1DC0D810" w14:textId="77777777" w:rsidR="00064FB0" w:rsidRPr="00064FB0" w:rsidRDefault="00064FB0" w:rsidP="00064FB0">
      <w:pPr>
        <w:tabs>
          <w:tab w:val="left" w:pos="0"/>
        </w:tabs>
        <w:suppressAutoHyphens/>
        <w:spacing w:after="120"/>
        <w:jc w:val="both"/>
        <w:rPr>
          <w:rFonts w:ascii="Arial" w:hAnsi="Arial" w:cs="Arial"/>
          <w:color w:val="000000"/>
          <w:sz w:val="20"/>
          <w:szCs w:val="20"/>
        </w:rPr>
      </w:pPr>
      <w:r w:rsidRPr="00064FB0">
        <w:rPr>
          <w:rFonts w:ascii="Arial" w:hAnsi="Arial" w:cs="Arial"/>
          <w:color w:val="000000"/>
          <w:sz w:val="20"/>
          <w:szCs w:val="20"/>
        </w:rPr>
        <w:t>Safeguards for Services and Confidentiality</w:t>
      </w:r>
    </w:p>
    <w:p w14:paraId="0A2DA8F8" w14:textId="77777777" w:rsidR="00064FB0" w:rsidRPr="00064FB0" w:rsidRDefault="00064FB0" w:rsidP="006F50F3">
      <w:pPr>
        <w:numPr>
          <w:ilvl w:val="0"/>
          <w:numId w:val="53"/>
        </w:numPr>
        <w:tabs>
          <w:tab w:val="left" w:pos="0"/>
        </w:tabs>
        <w:suppressAutoHyphens/>
        <w:spacing w:after="120"/>
        <w:jc w:val="both"/>
        <w:rPr>
          <w:rFonts w:ascii="Arial" w:hAnsi="Arial" w:cs="Arial"/>
          <w:color w:val="000000"/>
          <w:sz w:val="20"/>
          <w:szCs w:val="20"/>
        </w:rPr>
      </w:pPr>
      <w:r w:rsidRPr="00064FB0">
        <w:rPr>
          <w:rFonts w:ascii="Arial" w:hAnsi="Arial" w:cs="Arial"/>
          <w:color w:val="000000"/>
          <w:sz w:val="20"/>
          <w:szCs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4B7ECB1" w14:textId="77777777" w:rsidR="00064FB0" w:rsidRPr="00064FB0" w:rsidRDefault="00064FB0" w:rsidP="00064FB0">
      <w:pPr>
        <w:pStyle w:val="BodyText3"/>
        <w:tabs>
          <w:tab w:val="left" w:pos="360"/>
        </w:tabs>
        <w:ind w:left="360" w:hanging="360"/>
        <w:rPr>
          <w:rFonts w:ascii="Arial" w:hAnsi="Arial" w:cs="Arial"/>
          <w:color w:val="000000"/>
        </w:rPr>
      </w:pPr>
      <w:r w:rsidRPr="00064FB0">
        <w:rPr>
          <w:rFonts w:ascii="Arial" w:hAnsi="Arial" w:cs="Arial"/>
          <w:color w:val="000000"/>
        </w:rPr>
        <w:t>B.</w:t>
      </w:r>
      <w:r w:rsidRPr="00064FB0">
        <w:rPr>
          <w:rFonts w:ascii="Arial" w:hAnsi="Arial" w:cs="Arial"/>
          <w:color w:val="000000"/>
        </w:rPr>
        <w:tab/>
        <w:t>All reports of research, studies, publications, workshops, announcements, and other activities funded as a result of this proposal will acknowledge the support provided by the State of New York.</w:t>
      </w:r>
    </w:p>
    <w:p w14:paraId="6EFFF76C" w14:textId="77777777" w:rsidR="00064FB0" w:rsidRPr="00064FB0" w:rsidRDefault="00064FB0" w:rsidP="00064FB0">
      <w:pPr>
        <w:pStyle w:val="BodyText3"/>
        <w:tabs>
          <w:tab w:val="left" w:pos="360"/>
        </w:tabs>
        <w:ind w:left="360" w:hanging="360"/>
        <w:rPr>
          <w:rFonts w:ascii="Arial" w:hAnsi="Arial" w:cs="Arial"/>
          <w:color w:val="000000"/>
        </w:rPr>
      </w:pPr>
      <w:r w:rsidRPr="00064FB0">
        <w:rPr>
          <w:rFonts w:ascii="Arial" w:hAnsi="Arial" w:cs="Arial"/>
          <w:color w:val="000000"/>
        </w:rPr>
        <w:t>C.</w:t>
      </w:r>
      <w:r w:rsidRPr="00064FB0">
        <w:rPr>
          <w:rFonts w:ascii="Arial" w:hAnsi="Arial" w:cs="Arial"/>
          <w:color w:val="000000"/>
        </w:rPr>
        <w:tab/>
        <w:t>This agreement cannot be modified, amended, or otherwise changed except by a written agreement signed by all parties to this contract.</w:t>
      </w:r>
    </w:p>
    <w:p w14:paraId="6CC3E21E" w14:textId="77777777" w:rsidR="00064FB0" w:rsidRPr="00064FB0" w:rsidRDefault="00064FB0" w:rsidP="00064FB0">
      <w:pPr>
        <w:tabs>
          <w:tab w:val="left" w:pos="360"/>
        </w:tabs>
        <w:suppressAutoHyphens/>
        <w:spacing w:after="120"/>
        <w:ind w:left="360" w:hanging="360"/>
        <w:jc w:val="both"/>
        <w:rPr>
          <w:rFonts w:ascii="Arial" w:hAnsi="Arial" w:cs="Arial"/>
          <w:color w:val="000000"/>
          <w:sz w:val="20"/>
          <w:szCs w:val="20"/>
        </w:rPr>
      </w:pPr>
      <w:r w:rsidRPr="00064FB0">
        <w:rPr>
          <w:rFonts w:ascii="Arial" w:hAnsi="Arial" w:cs="Arial"/>
          <w:color w:val="000000"/>
          <w:sz w:val="20"/>
          <w:szCs w:val="20"/>
        </w:rPr>
        <w:t>D.</w:t>
      </w:r>
      <w:r w:rsidRPr="00064FB0">
        <w:rPr>
          <w:rFonts w:ascii="Arial" w:hAnsi="Arial" w:cs="Arial"/>
          <w:color w:val="000000"/>
          <w:sz w:val="20"/>
          <w:szCs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1C68AB7" w14:textId="77777777" w:rsidR="00064FB0" w:rsidRPr="00064FB0" w:rsidRDefault="00064FB0" w:rsidP="00064FB0">
      <w:pPr>
        <w:tabs>
          <w:tab w:val="left" w:pos="360"/>
        </w:tabs>
        <w:suppressAutoHyphens/>
        <w:spacing w:after="120"/>
        <w:ind w:left="360" w:hanging="360"/>
        <w:jc w:val="both"/>
        <w:rPr>
          <w:rFonts w:ascii="Arial" w:hAnsi="Arial" w:cs="Arial"/>
          <w:color w:val="000000"/>
          <w:sz w:val="20"/>
          <w:szCs w:val="20"/>
        </w:rPr>
      </w:pPr>
      <w:r w:rsidRPr="00064FB0">
        <w:rPr>
          <w:rFonts w:ascii="Arial" w:hAnsi="Arial" w:cs="Arial"/>
          <w:color w:val="000000"/>
          <w:sz w:val="20"/>
          <w:szCs w:val="20"/>
        </w:rPr>
        <w:t>E.</w:t>
      </w:r>
      <w:r w:rsidRPr="00064FB0">
        <w:rPr>
          <w:rFonts w:ascii="Arial" w:hAnsi="Arial" w:cs="Arial"/>
          <w:color w:val="000000"/>
          <w:sz w:val="20"/>
          <w:szCs w:val="20"/>
        </w:rPr>
        <w:tab/>
        <w:t>Expenses for travel, lodging, and subsistence shall be reimbursed in accordance with the policies stipulated in the aforementioned Fiscal guidelines.</w:t>
      </w:r>
    </w:p>
    <w:p w14:paraId="28C46506" w14:textId="77777777" w:rsidR="00064FB0" w:rsidRPr="00064FB0" w:rsidRDefault="00064FB0" w:rsidP="00064FB0">
      <w:pPr>
        <w:tabs>
          <w:tab w:val="left" w:pos="360"/>
        </w:tabs>
        <w:suppressAutoHyphens/>
        <w:spacing w:after="120"/>
        <w:ind w:left="360" w:hanging="360"/>
        <w:jc w:val="both"/>
        <w:rPr>
          <w:rFonts w:ascii="Arial" w:hAnsi="Arial" w:cs="Arial"/>
          <w:color w:val="000000"/>
          <w:sz w:val="20"/>
          <w:szCs w:val="20"/>
        </w:rPr>
      </w:pPr>
      <w:r w:rsidRPr="00064FB0">
        <w:rPr>
          <w:rFonts w:ascii="Arial" w:hAnsi="Arial" w:cs="Arial"/>
          <w:color w:val="000000"/>
          <w:sz w:val="20"/>
          <w:szCs w:val="20"/>
        </w:rPr>
        <w:t>F.</w:t>
      </w:r>
      <w:r w:rsidRPr="00064FB0">
        <w:rPr>
          <w:rFonts w:ascii="Arial" w:hAnsi="Arial" w:cs="Arial"/>
          <w:color w:val="000000"/>
          <w:sz w:val="20"/>
          <w:szCs w:val="20"/>
        </w:rPr>
        <w:tab/>
        <w:t>No fees shall be charged by the Contractor for training provided under this agreement.</w:t>
      </w:r>
    </w:p>
    <w:p w14:paraId="11646928" w14:textId="77777777" w:rsidR="00064FB0" w:rsidRPr="00064FB0" w:rsidRDefault="00064FB0" w:rsidP="00064FB0">
      <w:pPr>
        <w:tabs>
          <w:tab w:val="left" w:pos="0"/>
          <w:tab w:val="left" w:pos="360"/>
        </w:tabs>
        <w:suppressAutoHyphens/>
        <w:spacing w:after="120"/>
        <w:jc w:val="both"/>
        <w:rPr>
          <w:rFonts w:ascii="Arial" w:hAnsi="Arial" w:cs="Arial"/>
          <w:color w:val="000000"/>
          <w:sz w:val="20"/>
          <w:szCs w:val="20"/>
        </w:rPr>
      </w:pPr>
      <w:r w:rsidRPr="00064FB0">
        <w:rPr>
          <w:rFonts w:ascii="Arial" w:hAnsi="Arial" w:cs="Arial"/>
          <w:color w:val="000000"/>
          <w:sz w:val="20"/>
          <w:szCs w:val="20"/>
        </w:rPr>
        <w:t>G.</w:t>
      </w:r>
      <w:r w:rsidRPr="00064FB0">
        <w:rPr>
          <w:rFonts w:ascii="Arial" w:hAnsi="Arial" w:cs="Arial"/>
          <w:color w:val="000000"/>
          <w:sz w:val="20"/>
          <w:szCs w:val="20"/>
        </w:rPr>
        <w:tab/>
        <w:t>Nothing herein shall require the State to adopt the curriculum developed pursuant to this agreement.</w:t>
      </w:r>
    </w:p>
    <w:p w14:paraId="5422CC11" w14:textId="77777777" w:rsidR="00064FB0" w:rsidRPr="00064FB0" w:rsidRDefault="00064FB0" w:rsidP="00064FB0">
      <w:pPr>
        <w:tabs>
          <w:tab w:val="left" w:pos="360"/>
        </w:tabs>
        <w:suppressAutoHyphens/>
        <w:spacing w:after="120"/>
        <w:ind w:left="360" w:hanging="360"/>
        <w:jc w:val="both"/>
        <w:rPr>
          <w:rFonts w:ascii="Arial" w:hAnsi="Arial" w:cs="Arial"/>
          <w:color w:val="000000"/>
          <w:sz w:val="20"/>
          <w:szCs w:val="20"/>
        </w:rPr>
      </w:pPr>
      <w:r w:rsidRPr="00064FB0">
        <w:rPr>
          <w:rFonts w:ascii="Arial" w:hAnsi="Arial" w:cs="Arial"/>
          <w:color w:val="000000"/>
          <w:sz w:val="20"/>
          <w:szCs w:val="20"/>
        </w:rPr>
        <w:t>H.</w:t>
      </w:r>
      <w:r w:rsidRPr="00064FB0">
        <w:rPr>
          <w:rFonts w:ascii="Arial" w:hAnsi="Arial" w:cs="Arial"/>
          <w:color w:val="000000"/>
          <w:sz w:val="20"/>
          <w:szCs w:val="20"/>
        </w:rPr>
        <w:tab/>
        <w:t xml:space="preserve">All inquiries, requests, and notifications regarding this agreement shall be directed to the Program Contact or Fiscal Contact shown on the Grant Award included as part of this agreement. </w:t>
      </w:r>
    </w:p>
    <w:p w14:paraId="55FB8C47" w14:textId="77777777" w:rsidR="00064FB0" w:rsidRPr="00064FB0" w:rsidRDefault="00064FB0" w:rsidP="00064FB0">
      <w:pPr>
        <w:tabs>
          <w:tab w:val="left" w:pos="360"/>
        </w:tabs>
        <w:suppressAutoHyphens/>
        <w:spacing w:after="120"/>
        <w:ind w:left="360" w:hanging="360"/>
        <w:jc w:val="both"/>
        <w:rPr>
          <w:rFonts w:ascii="Arial" w:hAnsi="Arial" w:cs="Arial"/>
          <w:color w:val="000000"/>
          <w:sz w:val="20"/>
          <w:szCs w:val="20"/>
        </w:rPr>
      </w:pPr>
      <w:r w:rsidRPr="00064FB0">
        <w:rPr>
          <w:rFonts w:ascii="Arial" w:hAnsi="Arial" w:cs="Arial"/>
          <w:color w:val="000000"/>
          <w:sz w:val="20"/>
          <w:szCs w:val="20"/>
        </w:rPr>
        <w:t>I.</w:t>
      </w:r>
      <w:r w:rsidRPr="00064FB0">
        <w:rPr>
          <w:rFonts w:ascii="Arial" w:hAnsi="Arial" w:cs="Arial"/>
          <w:color w:val="000000"/>
          <w:sz w:val="20"/>
          <w:szCs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E417369" w14:textId="77777777" w:rsidR="00064FB0" w:rsidRPr="00064FB0" w:rsidRDefault="00064FB0" w:rsidP="00064FB0">
      <w:pPr>
        <w:spacing w:after="120"/>
        <w:ind w:left="360" w:hanging="360"/>
        <w:rPr>
          <w:rFonts w:ascii="Arial" w:hAnsi="Arial" w:cs="Arial"/>
          <w:color w:val="000000"/>
          <w:sz w:val="20"/>
          <w:szCs w:val="20"/>
        </w:rPr>
      </w:pPr>
      <w:r w:rsidRPr="00064FB0">
        <w:rPr>
          <w:rFonts w:ascii="Arial" w:hAnsi="Arial" w:cs="Arial"/>
          <w:color w:val="000000"/>
          <w:sz w:val="20"/>
          <w:szCs w:val="20"/>
        </w:rPr>
        <w:t>J.</w:t>
      </w:r>
      <w:r w:rsidRPr="00064FB0">
        <w:rPr>
          <w:rFonts w:ascii="Arial" w:hAnsi="Arial" w:cs="Arial"/>
          <w:color w:val="000000"/>
          <w:sz w:val="20"/>
          <w:szCs w:val="20"/>
        </w:rPr>
        <w:tab/>
        <w:t>The parties to this agreement intend the foregoing writing to be the final, complete, and exclusive expression of all the terms of their agreement.</w:t>
      </w:r>
    </w:p>
    <w:p w14:paraId="1FF5410A" w14:textId="77777777" w:rsidR="00064FB0" w:rsidRPr="00064FB0" w:rsidRDefault="00064FB0" w:rsidP="00064FB0">
      <w:pPr>
        <w:widowControl w:val="0"/>
        <w:jc w:val="right"/>
        <w:rPr>
          <w:rFonts w:ascii="Arial" w:hAnsi="Arial" w:cs="Arial"/>
          <w:color w:val="000000"/>
          <w:sz w:val="20"/>
          <w:szCs w:val="20"/>
        </w:rPr>
      </w:pPr>
      <w:r w:rsidRPr="00064FB0">
        <w:rPr>
          <w:rFonts w:ascii="Arial" w:hAnsi="Arial" w:cs="Arial"/>
          <w:snapToGrid w:val="0"/>
          <w:color w:val="000000"/>
          <w:sz w:val="20"/>
          <w:szCs w:val="20"/>
        </w:rPr>
        <w:t>Rev. 5/12/14</w:t>
      </w:r>
    </w:p>
    <w:p w14:paraId="7E330D8B" w14:textId="77777777" w:rsidR="001E11CA" w:rsidRPr="0075397D" w:rsidRDefault="0075397D" w:rsidP="0075397D">
      <w:pPr>
        <w:tabs>
          <w:tab w:val="left" w:pos="-540"/>
        </w:tabs>
        <w:suppressAutoHyphens/>
        <w:spacing w:after="120"/>
        <w:jc w:val="center"/>
        <w:rPr>
          <w:rFonts w:ascii="Calibri" w:hAnsi="Calibri"/>
          <w:color w:val="000000"/>
          <w:u w:val="single"/>
        </w:rPr>
      </w:pPr>
      <w:r w:rsidRPr="00064FB0">
        <w:rPr>
          <w:rFonts w:ascii="Calibri" w:hAnsi="Calibri"/>
          <w:color w:val="000000"/>
          <w:sz w:val="20"/>
          <w:szCs w:val="20"/>
          <w:u w:val="single"/>
        </w:rPr>
        <w:br w:type="page"/>
      </w:r>
      <w:r w:rsidR="001E11CA" w:rsidRPr="0075397D">
        <w:rPr>
          <w:rFonts w:ascii="Calibri" w:hAnsi="Calibri"/>
          <w:color w:val="000000"/>
          <w:u w:val="single"/>
        </w:rPr>
        <w:lastRenderedPageBreak/>
        <w:t>Assurances for School Improvement Grants</w:t>
      </w:r>
    </w:p>
    <w:p w14:paraId="079B8828" w14:textId="2F3D135D" w:rsidR="001E11CA" w:rsidRPr="00233957" w:rsidRDefault="001E11CA" w:rsidP="000E2A6E">
      <w:pPr>
        <w:numPr>
          <w:ilvl w:val="0"/>
          <w:numId w:val="13"/>
        </w:numPr>
        <w:tabs>
          <w:tab w:val="left" w:pos="-540"/>
        </w:tabs>
        <w:suppressAutoHyphens/>
        <w:rPr>
          <w:rFonts w:ascii="Calibri" w:hAnsi="Calibri"/>
          <w:color w:val="000000"/>
        </w:rPr>
      </w:pPr>
      <w:r w:rsidRPr="00233957">
        <w:rPr>
          <w:rFonts w:ascii="Calibri" w:hAnsi="Calibri"/>
          <w:color w:val="000000"/>
        </w:rPr>
        <w:t>Use its School Improvement Grant to implement fully and effectively an intervention in each Tier I an</w:t>
      </w:r>
      <w:r w:rsidR="003B29B4">
        <w:rPr>
          <w:rFonts w:ascii="Calibri" w:hAnsi="Calibri"/>
          <w:color w:val="000000"/>
        </w:rPr>
        <w:t xml:space="preserve">d Tier II, or each priority </w:t>
      </w:r>
      <w:r w:rsidR="003B29B4" w:rsidRPr="00233957">
        <w:rPr>
          <w:rFonts w:ascii="Calibri" w:hAnsi="Calibri"/>
          <w:color w:val="000000"/>
        </w:rPr>
        <w:t>school that</w:t>
      </w:r>
      <w:r w:rsidRPr="00233957">
        <w:rPr>
          <w:rFonts w:ascii="Calibri" w:hAnsi="Calibri"/>
          <w:color w:val="000000"/>
        </w:rPr>
        <w:t xml:space="preserve"> the LEA commits to serve consistent with the final requirements.</w:t>
      </w:r>
    </w:p>
    <w:p w14:paraId="74C32757" w14:textId="3042C882" w:rsidR="001E11CA" w:rsidRPr="00233957" w:rsidRDefault="001E11CA" w:rsidP="001E11CA">
      <w:pPr>
        <w:pStyle w:val="ColorfulList-Accent11"/>
        <w:numPr>
          <w:ilvl w:val="0"/>
          <w:numId w:val="13"/>
        </w:numPr>
        <w:contextualSpacing/>
        <w:rPr>
          <w:sz w:val="24"/>
          <w:szCs w:val="24"/>
        </w:rPr>
      </w:pPr>
      <w:r w:rsidRPr="00233957">
        <w:rPr>
          <w:color w:val="000000"/>
          <w:sz w:val="24"/>
          <w:szCs w:val="24"/>
        </w:rPr>
        <w:t xml:space="preserve">Establish annual goals for student achievement </w:t>
      </w:r>
      <w:r w:rsidRPr="00233957">
        <w:rPr>
          <w:sz w:val="24"/>
          <w:szCs w:val="24"/>
        </w:rPr>
        <w:t>on the State’s assessments in both reading/language arts and mathematics and measure progress on the leading indicators in order to monitor each Tier I and Tier I</w:t>
      </w:r>
      <w:r w:rsidR="003B29B4">
        <w:rPr>
          <w:sz w:val="24"/>
          <w:szCs w:val="24"/>
        </w:rPr>
        <w:t>I school, or priority school</w:t>
      </w:r>
      <w:r w:rsidRPr="00233957">
        <w:rPr>
          <w:sz w:val="24"/>
          <w:szCs w:val="24"/>
        </w:rPr>
        <w:t xml:space="preserve"> that it serves with school improvement funds, and establish goals (approved by the SEA) to hold accountable its Tier III schools that receive school improvement funds.</w:t>
      </w:r>
    </w:p>
    <w:p w14:paraId="7DC93960" w14:textId="30ABB2EB" w:rsidR="001E11CA" w:rsidRPr="00233957" w:rsidRDefault="001E11CA" w:rsidP="000E2A6E">
      <w:pPr>
        <w:pStyle w:val="ColorfulList-Accent11"/>
        <w:numPr>
          <w:ilvl w:val="0"/>
          <w:numId w:val="13"/>
        </w:numPr>
        <w:spacing w:after="0"/>
        <w:contextualSpacing/>
        <w:rPr>
          <w:sz w:val="24"/>
          <w:szCs w:val="24"/>
        </w:rPr>
      </w:pPr>
      <w:r w:rsidRPr="00233957">
        <w:rPr>
          <w:sz w:val="24"/>
          <w:szCs w:val="24"/>
        </w:rPr>
        <w:t>Report to the SEA school-level data, including baseline data for the year prior to SIG implementation.</w:t>
      </w:r>
    </w:p>
    <w:p w14:paraId="2BAB12FC" w14:textId="244C3C53" w:rsidR="001E11CA" w:rsidRPr="003023B1" w:rsidRDefault="001E11CA" w:rsidP="001E11CA">
      <w:pPr>
        <w:numPr>
          <w:ilvl w:val="0"/>
          <w:numId w:val="13"/>
        </w:numPr>
        <w:tabs>
          <w:tab w:val="left" w:pos="-540"/>
        </w:tabs>
        <w:suppressAutoHyphens/>
        <w:spacing w:after="120"/>
        <w:rPr>
          <w:rFonts w:ascii="Calibri" w:hAnsi="Calibri"/>
          <w:color w:val="000000"/>
        </w:rPr>
      </w:pPr>
      <w:r w:rsidRPr="00233957">
        <w:rPr>
          <w:rFonts w:ascii="Calibri" w:hAnsi="Calibri"/>
        </w:rPr>
        <w:t xml:space="preserve">Ensure that each Tier I and Tier </w:t>
      </w:r>
      <w:r w:rsidR="003B29B4">
        <w:rPr>
          <w:rFonts w:ascii="Calibri" w:hAnsi="Calibri"/>
        </w:rPr>
        <w:t>II school, or each priority school</w:t>
      </w:r>
      <w:r w:rsidRPr="00233957">
        <w:rPr>
          <w:rFonts w:ascii="Calibri" w:hAnsi="Calibri"/>
        </w:rPr>
        <w:t xml:space="preserve"> that it commits to serve receives all of the State and local funds it would receive in the absence of the school improvement funds and that those resources are aligned with the interventions.</w:t>
      </w:r>
    </w:p>
    <w:p w14:paraId="4BD89B51" w14:textId="55589D4B" w:rsidR="003023B1" w:rsidRPr="00233957" w:rsidRDefault="003023B1" w:rsidP="003023B1">
      <w:pPr>
        <w:tabs>
          <w:tab w:val="left" w:pos="-540"/>
        </w:tabs>
        <w:suppressAutoHyphens/>
        <w:spacing w:after="120"/>
        <w:rPr>
          <w:rFonts w:ascii="Calibri" w:hAnsi="Calibri"/>
          <w:color w:val="000000"/>
        </w:rPr>
      </w:pPr>
      <w:r>
        <w:rPr>
          <w:rFonts w:ascii="Calibri" w:hAnsi="Calibri"/>
        </w:rPr>
        <w:t xml:space="preserve">Please refer to the Federal Register Volume 8, No. 26 </w:t>
      </w:r>
      <w:r w:rsidR="00E71244">
        <w:rPr>
          <w:rFonts w:ascii="Calibri" w:hAnsi="Calibri"/>
        </w:rPr>
        <w:t>for additional information about School Improvement Grants</w:t>
      </w:r>
      <w:r>
        <w:rPr>
          <w:rFonts w:ascii="Calibri" w:hAnsi="Calibri"/>
        </w:rPr>
        <w:t xml:space="preserve">: </w:t>
      </w:r>
      <w:r w:rsidRPr="003023B1">
        <w:rPr>
          <w:rFonts w:ascii="Calibri" w:hAnsi="Calibri"/>
        </w:rPr>
        <w:t>http://www2.ed.gov/programs/sif/index.html</w:t>
      </w:r>
    </w:p>
    <w:p w14:paraId="5D0411CE" w14:textId="77777777" w:rsidR="0086670D" w:rsidRDefault="0086670D" w:rsidP="0086670D">
      <w:pPr>
        <w:rPr>
          <w:color w:val="000000"/>
        </w:rPr>
      </w:pPr>
    </w:p>
    <w:p w14:paraId="002BF7E3" w14:textId="77777777" w:rsidR="0086670D" w:rsidRDefault="0086670D" w:rsidP="0086670D">
      <w:pPr>
        <w:rPr>
          <w:color w:val="000000"/>
        </w:rPr>
      </w:pPr>
    </w:p>
    <w:p w14:paraId="31D17018" w14:textId="77777777" w:rsidR="0075397D" w:rsidRDefault="0075397D" w:rsidP="0086670D">
      <w:pPr>
        <w:jc w:val="center"/>
        <w:rPr>
          <w:rFonts w:ascii="Calibri" w:hAnsi="Calibri"/>
          <w:b/>
        </w:rPr>
        <w:sectPr w:rsidR="0075397D" w:rsidSect="00423E23">
          <w:footerReference w:type="even" r:id="rId64"/>
          <w:footerReference w:type="default" r:id="rId65"/>
          <w:pgSz w:w="12240" w:h="15840"/>
          <w:pgMar w:top="1440" w:right="806" w:bottom="1440" w:left="720" w:header="720" w:footer="720" w:gutter="0"/>
          <w:cols w:space="720"/>
          <w:docGrid w:linePitch="360"/>
        </w:sectPr>
      </w:pPr>
    </w:p>
    <w:p w14:paraId="4AC61E23" w14:textId="77777777" w:rsidR="002D5160" w:rsidRDefault="002D5160" w:rsidP="0086670D">
      <w:pPr>
        <w:jc w:val="center"/>
        <w:rPr>
          <w:rFonts w:ascii="Calibri" w:hAnsi="Calibri"/>
          <w:b/>
        </w:rPr>
      </w:pPr>
      <w:r w:rsidRPr="00FA266E">
        <w:rPr>
          <w:rFonts w:ascii="Calibri" w:hAnsi="Calibri"/>
          <w:b/>
        </w:rPr>
        <w:lastRenderedPageBreak/>
        <w:t xml:space="preserve">(1003g) School Improvement Grant (SIG) </w:t>
      </w:r>
      <w:r>
        <w:rPr>
          <w:rFonts w:ascii="Calibri" w:hAnsi="Calibri"/>
          <w:b/>
        </w:rPr>
        <w:t xml:space="preserve">Application </w:t>
      </w:r>
      <w:r w:rsidRPr="00FA266E">
        <w:rPr>
          <w:rFonts w:ascii="Calibri" w:hAnsi="Calibri"/>
          <w:b/>
        </w:rPr>
        <w:t xml:space="preserve">Scoring </w:t>
      </w:r>
      <w:r>
        <w:rPr>
          <w:rFonts w:ascii="Calibri" w:hAnsi="Calibri"/>
          <w:b/>
        </w:rPr>
        <w:t>Guide</w:t>
      </w:r>
    </w:p>
    <w:p w14:paraId="2D7F0FA4" w14:textId="14A18F5F" w:rsidR="002D5160" w:rsidRDefault="002D5160" w:rsidP="006133E3">
      <w:pPr>
        <w:jc w:val="center"/>
        <w:rPr>
          <w:rFonts w:ascii="Calibri" w:hAnsi="Calibri"/>
          <w:b/>
        </w:rPr>
      </w:pPr>
      <w:r w:rsidRPr="0050454A">
        <w:rPr>
          <w:rFonts w:ascii="Calibri" w:hAnsi="Calibri"/>
          <w:b/>
          <w:i/>
        </w:rPr>
        <w:t>Turnaround</w:t>
      </w:r>
      <w:r w:rsidRPr="0050454A">
        <w:rPr>
          <w:rFonts w:ascii="Calibri" w:hAnsi="Calibri"/>
          <w:b/>
        </w:rPr>
        <w:t xml:space="preserve">, </w:t>
      </w:r>
      <w:r w:rsidRPr="0050454A">
        <w:rPr>
          <w:rFonts w:ascii="Calibri" w:hAnsi="Calibri"/>
          <w:b/>
          <w:i/>
        </w:rPr>
        <w:t>Restart</w:t>
      </w:r>
      <w:r w:rsidRPr="0050454A">
        <w:rPr>
          <w:rFonts w:ascii="Calibri" w:hAnsi="Calibri"/>
          <w:b/>
        </w:rPr>
        <w:t xml:space="preserve">, </w:t>
      </w:r>
      <w:r w:rsidRPr="0050454A">
        <w:rPr>
          <w:rFonts w:ascii="Calibri" w:hAnsi="Calibri"/>
          <w:b/>
          <w:i/>
        </w:rPr>
        <w:t xml:space="preserve">Transformation, </w:t>
      </w:r>
      <w:r w:rsidR="00952815">
        <w:rPr>
          <w:rFonts w:ascii="Calibri" w:hAnsi="Calibri"/>
          <w:b/>
          <w:i/>
        </w:rPr>
        <w:t xml:space="preserve">Innovation and Reform Framework, </w:t>
      </w:r>
      <w:r w:rsidRPr="0050454A">
        <w:rPr>
          <w:rFonts w:ascii="Calibri" w:hAnsi="Calibri"/>
          <w:b/>
          <w:i/>
        </w:rPr>
        <w:t xml:space="preserve">Evidence-based, </w:t>
      </w:r>
      <w:r w:rsidRPr="0050454A">
        <w:rPr>
          <w:rFonts w:ascii="Calibri" w:hAnsi="Calibri"/>
          <w:b/>
        </w:rPr>
        <w:t>or</w:t>
      </w:r>
      <w:r w:rsidRPr="0050454A">
        <w:rPr>
          <w:rFonts w:ascii="Calibri" w:hAnsi="Calibri"/>
          <w:b/>
          <w:i/>
        </w:rPr>
        <w:t xml:space="preserve"> Early Learning Intervention</w:t>
      </w:r>
      <w:r>
        <w:rPr>
          <w:rFonts w:ascii="Calibri" w:hAnsi="Calibri"/>
          <w:b/>
          <w:i/>
        </w:rPr>
        <w:t xml:space="preserve"> </w:t>
      </w:r>
      <w:r w:rsidRPr="0050454A">
        <w:rPr>
          <w:rFonts w:ascii="Calibri" w:hAnsi="Calibri"/>
          <w:b/>
        </w:rPr>
        <w:t>Models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720"/>
        <w:gridCol w:w="5400"/>
      </w:tblGrid>
      <w:tr w:rsidR="002D5160" w:rsidRPr="002D701D" w14:paraId="61714C25" w14:textId="77777777">
        <w:tc>
          <w:tcPr>
            <w:tcW w:w="6948" w:type="dxa"/>
            <w:shd w:val="clear" w:color="auto" w:fill="D9D9D9"/>
          </w:tcPr>
          <w:p w14:paraId="39218F70" w14:textId="77777777" w:rsidR="002D5160" w:rsidRPr="002D701D" w:rsidRDefault="002D5160" w:rsidP="006133E3">
            <w:pPr>
              <w:rPr>
                <w:rFonts w:ascii="Calibri" w:hAnsi="Calibri"/>
                <w:sz w:val="18"/>
                <w:szCs w:val="18"/>
              </w:rPr>
            </w:pPr>
            <w:r>
              <w:rPr>
                <w:rFonts w:ascii="Calibri" w:hAnsi="Calibri"/>
                <w:sz w:val="18"/>
                <w:szCs w:val="18"/>
              </w:rPr>
              <w:t xml:space="preserve">I. District-level Plan   (20 </w:t>
            </w:r>
            <w:r w:rsidRPr="002D701D">
              <w:rPr>
                <w:rFonts w:ascii="Calibri" w:hAnsi="Calibri"/>
                <w:sz w:val="18"/>
                <w:szCs w:val="18"/>
              </w:rPr>
              <w:t>points)</w:t>
            </w:r>
          </w:p>
        </w:tc>
        <w:tc>
          <w:tcPr>
            <w:tcW w:w="720" w:type="dxa"/>
            <w:shd w:val="clear" w:color="auto" w:fill="D9D9D9"/>
          </w:tcPr>
          <w:p w14:paraId="578892AE" w14:textId="77777777" w:rsidR="002D5160" w:rsidRPr="002D701D" w:rsidRDefault="002D5160" w:rsidP="006133E3">
            <w:pPr>
              <w:jc w:val="right"/>
              <w:rPr>
                <w:rFonts w:ascii="Calibri" w:hAnsi="Calibri"/>
                <w:sz w:val="18"/>
                <w:szCs w:val="18"/>
              </w:rPr>
            </w:pPr>
            <w:r w:rsidRPr="002D701D">
              <w:rPr>
                <w:rFonts w:ascii="Calibri" w:hAnsi="Calibri"/>
                <w:sz w:val="18"/>
                <w:szCs w:val="18"/>
              </w:rPr>
              <w:t>Points</w:t>
            </w:r>
          </w:p>
        </w:tc>
        <w:tc>
          <w:tcPr>
            <w:tcW w:w="5400" w:type="dxa"/>
            <w:vMerge w:val="restart"/>
            <w:shd w:val="clear" w:color="auto" w:fill="D9D9D9"/>
          </w:tcPr>
          <w:p w14:paraId="2D6FF2A1" w14:textId="77777777" w:rsidR="002D5160" w:rsidRDefault="002D5160" w:rsidP="006133E3">
            <w:pPr>
              <w:rPr>
                <w:rFonts w:ascii="Calibri" w:hAnsi="Calibri"/>
                <w:b/>
                <w:sz w:val="18"/>
                <w:szCs w:val="18"/>
              </w:rPr>
            </w:pPr>
            <w:r w:rsidRPr="002D701D">
              <w:rPr>
                <w:rFonts w:ascii="Calibri" w:hAnsi="Calibri"/>
                <w:b/>
                <w:sz w:val="18"/>
                <w:szCs w:val="18"/>
              </w:rPr>
              <w:t>Quality Rating Guide</w:t>
            </w:r>
          </w:p>
          <w:p w14:paraId="3ABBE706" w14:textId="77777777" w:rsidR="002D5160" w:rsidRPr="002D701D" w:rsidRDefault="002D5160" w:rsidP="006133E3">
            <w:pPr>
              <w:rPr>
                <w:rFonts w:ascii="Calibri" w:hAnsi="Calibri"/>
                <w:b/>
                <w:sz w:val="18"/>
                <w:szCs w:val="18"/>
              </w:rPr>
            </w:pPr>
          </w:p>
          <w:p w14:paraId="559AB788" w14:textId="77777777" w:rsidR="002D5160" w:rsidRPr="002D701D" w:rsidRDefault="002D5160" w:rsidP="006133E3">
            <w:pPr>
              <w:rPr>
                <w:rFonts w:ascii="Calibri" w:hAnsi="Calibri"/>
                <w:i/>
                <w:sz w:val="18"/>
                <w:szCs w:val="18"/>
                <w:u w:val="single"/>
              </w:rPr>
            </w:pPr>
            <w:r w:rsidRPr="002D701D">
              <w:rPr>
                <w:rFonts w:ascii="Calibri" w:hAnsi="Calibri"/>
                <w:b/>
                <w:i/>
                <w:sz w:val="18"/>
                <w:szCs w:val="18"/>
              </w:rPr>
              <w:t>4</w:t>
            </w:r>
            <w:r w:rsidRPr="002D701D">
              <w:rPr>
                <w:rFonts w:ascii="Calibri" w:hAnsi="Calibri"/>
                <w:i/>
                <w:sz w:val="18"/>
                <w:szCs w:val="18"/>
              </w:rPr>
              <w:t xml:space="preserve"> </w:t>
            </w:r>
            <w:r w:rsidRPr="002D701D">
              <w:rPr>
                <w:rFonts w:ascii="Calibri" w:hAnsi="Calibri"/>
                <w:i/>
                <w:sz w:val="18"/>
                <w:szCs w:val="18"/>
                <w:u w:val="single"/>
              </w:rPr>
              <w:t>Exemplary</w:t>
            </w:r>
          </w:p>
          <w:p w14:paraId="2B7FBAE4" w14:textId="77777777" w:rsidR="002D5160" w:rsidRDefault="002D5160" w:rsidP="006133E3">
            <w:pPr>
              <w:jc w:val="both"/>
              <w:rPr>
                <w:rFonts w:ascii="Calibri" w:hAnsi="Calibri"/>
                <w:sz w:val="18"/>
                <w:szCs w:val="18"/>
              </w:rPr>
            </w:pPr>
            <w:r w:rsidRPr="002D701D">
              <w:rPr>
                <w:rFonts w:ascii="Calibri" w:hAnsi="Calibri"/>
                <w:sz w:val="18"/>
                <w:szCs w:val="18"/>
              </w:rPr>
              <w:t xml:space="preserve">The </w:t>
            </w:r>
            <w:r>
              <w:rPr>
                <w:rFonts w:ascii="Calibri" w:hAnsi="Calibri"/>
                <w:sz w:val="18"/>
                <w:szCs w:val="18"/>
              </w:rPr>
              <w:t xml:space="preserve">whole </w:t>
            </w:r>
            <w:r w:rsidRPr="002D701D">
              <w:rPr>
                <w:rFonts w:ascii="Calibri" w:hAnsi="Calibri"/>
                <w:sz w:val="18"/>
                <w:szCs w:val="18"/>
              </w:rPr>
              <w:t xml:space="preserve">response </w:t>
            </w:r>
            <w:r>
              <w:rPr>
                <w:rFonts w:ascii="Calibri" w:hAnsi="Calibri"/>
                <w:sz w:val="18"/>
                <w:szCs w:val="18"/>
              </w:rPr>
              <w:t xml:space="preserve">to the category </w:t>
            </w:r>
            <w:r w:rsidRPr="002D701D">
              <w:rPr>
                <w:rFonts w:ascii="Calibri" w:hAnsi="Calibri"/>
                <w:sz w:val="18"/>
                <w:szCs w:val="18"/>
              </w:rPr>
              <w:t xml:space="preserve">reflects a </w:t>
            </w:r>
            <w:r w:rsidRPr="003F67F4">
              <w:rPr>
                <w:rFonts w:ascii="Calibri" w:hAnsi="Calibri"/>
                <w:i/>
                <w:sz w:val="18"/>
                <w:szCs w:val="18"/>
              </w:rPr>
              <w:t>thorough</w:t>
            </w:r>
            <w:r w:rsidRPr="002D701D">
              <w:rPr>
                <w:rFonts w:ascii="Calibri" w:hAnsi="Calibri"/>
                <w:sz w:val="18"/>
                <w:szCs w:val="18"/>
              </w:rPr>
              <w:t xml:space="preserve"> understanding of key issues and indicates capacity of a</w:t>
            </w:r>
            <w:r>
              <w:rPr>
                <w:rFonts w:ascii="Calibri" w:hAnsi="Calibri"/>
                <w:sz w:val="18"/>
                <w:szCs w:val="18"/>
              </w:rPr>
              <w:t>n</w:t>
            </w:r>
            <w:r w:rsidRPr="002D701D">
              <w:rPr>
                <w:rFonts w:ascii="Calibri" w:hAnsi="Calibri"/>
                <w:sz w:val="18"/>
                <w:szCs w:val="18"/>
              </w:rPr>
              <w:t xml:space="preserve"> </w:t>
            </w:r>
            <w:r>
              <w:rPr>
                <w:rFonts w:ascii="Calibri" w:hAnsi="Calibri"/>
                <w:sz w:val="18"/>
                <w:szCs w:val="18"/>
              </w:rPr>
              <w:t>LEA and school</w:t>
            </w:r>
            <w:r w:rsidRPr="002D701D">
              <w:rPr>
                <w:rFonts w:ascii="Calibri" w:hAnsi="Calibri"/>
                <w:sz w:val="18"/>
                <w:szCs w:val="18"/>
              </w:rPr>
              <w:t xml:space="preserve"> to effectively </w:t>
            </w:r>
            <w:r>
              <w:rPr>
                <w:rFonts w:ascii="Calibri" w:hAnsi="Calibri"/>
                <w:sz w:val="18"/>
                <w:szCs w:val="18"/>
              </w:rPr>
              <w:t>oversee and implement</w:t>
            </w:r>
            <w:r w:rsidRPr="002D701D">
              <w:rPr>
                <w:rFonts w:ascii="Calibri" w:hAnsi="Calibri"/>
                <w:sz w:val="18"/>
                <w:szCs w:val="18"/>
              </w:rPr>
              <w:t xml:space="preserve"> </w:t>
            </w:r>
            <w:r>
              <w:rPr>
                <w:rFonts w:ascii="Calibri" w:hAnsi="Calibri"/>
                <w:sz w:val="18"/>
                <w:szCs w:val="18"/>
              </w:rPr>
              <w:t>the model activities</w:t>
            </w:r>
            <w:r w:rsidRPr="002D701D">
              <w:rPr>
                <w:rFonts w:ascii="Calibri" w:hAnsi="Calibri"/>
                <w:sz w:val="18"/>
                <w:szCs w:val="18"/>
              </w:rPr>
              <w:t xml:space="preserve">. The response addresses </w:t>
            </w:r>
            <w:r w:rsidRPr="00376D93">
              <w:rPr>
                <w:rFonts w:ascii="Calibri" w:hAnsi="Calibri"/>
                <w:i/>
                <w:sz w:val="18"/>
                <w:szCs w:val="18"/>
                <w:u w:val="single"/>
              </w:rPr>
              <w:t>all</w:t>
            </w:r>
            <w:r w:rsidRPr="002D701D">
              <w:rPr>
                <w:rFonts w:ascii="Calibri" w:hAnsi="Calibri"/>
                <w:sz w:val="18"/>
                <w:szCs w:val="18"/>
              </w:rPr>
              <w:t xml:space="preserve"> required elements within the category with specific</w:t>
            </w:r>
            <w:r>
              <w:rPr>
                <w:rFonts w:ascii="Calibri" w:hAnsi="Calibri"/>
                <w:sz w:val="18"/>
                <w:szCs w:val="18"/>
              </w:rPr>
              <w:t>, evidence-based</w:t>
            </w:r>
            <w:r w:rsidRPr="002D701D">
              <w:rPr>
                <w:rFonts w:ascii="Calibri" w:hAnsi="Calibri"/>
                <w:sz w:val="18"/>
                <w:szCs w:val="18"/>
              </w:rPr>
              <w:t xml:space="preserve"> and accurate information that shows thorough preparation and presents a clear, realistic picture of how the school expects to operate.</w:t>
            </w:r>
            <w:r>
              <w:rPr>
                <w:rFonts w:ascii="Calibri" w:hAnsi="Calibri"/>
                <w:sz w:val="18"/>
                <w:szCs w:val="18"/>
              </w:rPr>
              <w:t xml:space="preserve"> </w:t>
            </w:r>
          </w:p>
          <w:p w14:paraId="5E31988A" w14:textId="77777777" w:rsidR="002D5160" w:rsidRPr="002D701D" w:rsidRDefault="002D5160" w:rsidP="006133E3">
            <w:pPr>
              <w:jc w:val="both"/>
              <w:rPr>
                <w:rFonts w:ascii="Calibri" w:hAnsi="Calibri"/>
                <w:sz w:val="18"/>
                <w:szCs w:val="18"/>
              </w:rPr>
            </w:pPr>
          </w:p>
          <w:p w14:paraId="2FB5CC90" w14:textId="77777777" w:rsidR="002D5160" w:rsidRPr="002D701D" w:rsidRDefault="002D5160" w:rsidP="006133E3">
            <w:pPr>
              <w:jc w:val="both"/>
              <w:rPr>
                <w:rFonts w:ascii="Calibri" w:hAnsi="Calibri"/>
                <w:sz w:val="18"/>
                <w:szCs w:val="18"/>
                <w:u w:val="single"/>
              </w:rPr>
            </w:pPr>
            <w:r w:rsidRPr="002D701D">
              <w:rPr>
                <w:rFonts w:ascii="Calibri" w:hAnsi="Calibri"/>
                <w:b/>
                <w:sz w:val="18"/>
                <w:szCs w:val="18"/>
              </w:rPr>
              <w:t>3</w:t>
            </w:r>
            <w:r w:rsidRPr="002D701D">
              <w:rPr>
                <w:rFonts w:ascii="Calibri" w:hAnsi="Calibri"/>
                <w:i/>
                <w:sz w:val="18"/>
                <w:szCs w:val="18"/>
              </w:rPr>
              <w:t xml:space="preserve"> </w:t>
            </w:r>
            <w:r>
              <w:rPr>
                <w:rFonts w:ascii="Calibri" w:hAnsi="Calibri"/>
                <w:i/>
                <w:sz w:val="18"/>
                <w:szCs w:val="18"/>
                <w:u w:val="single"/>
              </w:rPr>
              <w:t>Acceptable</w:t>
            </w:r>
          </w:p>
          <w:p w14:paraId="6C756F66" w14:textId="77777777" w:rsidR="002D5160" w:rsidRDefault="002D5160" w:rsidP="006133E3">
            <w:pPr>
              <w:jc w:val="both"/>
              <w:rPr>
                <w:rFonts w:ascii="Calibri" w:hAnsi="Calibri"/>
                <w:sz w:val="18"/>
                <w:szCs w:val="18"/>
              </w:rPr>
            </w:pPr>
            <w:r w:rsidRPr="002D701D">
              <w:rPr>
                <w:rFonts w:ascii="Calibri" w:hAnsi="Calibri"/>
                <w:sz w:val="18"/>
                <w:szCs w:val="18"/>
              </w:rPr>
              <w:t xml:space="preserve">The </w:t>
            </w:r>
            <w:r>
              <w:rPr>
                <w:rFonts w:ascii="Calibri" w:hAnsi="Calibri"/>
                <w:sz w:val="18"/>
                <w:szCs w:val="18"/>
              </w:rPr>
              <w:t xml:space="preserve">whole </w:t>
            </w:r>
            <w:r w:rsidRPr="002D701D">
              <w:rPr>
                <w:rFonts w:ascii="Calibri" w:hAnsi="Calibri"/>
                <w:sz w:val="18"/>
                <w:szCs w:val="18"/>
              </w:rPr>
              <w:t>response</w:t>
            </w:r>
            <w:r>
              <w:rPr>
                <w:rFonts w:ascii="Calibri" w:hAnsi="Calibri"/>
                <w:sz w:val="18"/>
                <w:szCs w:val="18"/>
              </w:rPr>
              <w:t xml:space="preserve"> to the category</w:t>
            </w:r>
            <w:r w:rsidRPr="002D701D">
              <w:rPr>
                <w:rFonts w:ascii="Calibri" w:hAnsi="Calibri"/>
                <w:sz w:val="18"/>
                <w:szCs w:val="18"/>
              </w:rPr>
              <w:t xml:space="preserve"> indicates </w:t>
            </w:r>
            <w:r w:rsidRPr="003F67F4">
              <w:rPr>
                <w:rFonts w:ascii="Calibri" w:hAnsi="Calibri"/>
                <w:i/>
                <w:sz w:val="18"/>
                <w:szCs w:val="18"/>
              </w:rPr>
              <w:t>solid</w:t>
            </w:r>
            <w:r w:rsidRPr="002D701D">
              <w:rPr>
                <w:rFonts w:ascii="Calibri" w:hAnsi="Calibri"/>
                <w:sz w:val="18"/>
                <w:szCs w:val="18"/>
              </w:rPr>
              <w:t xml:space="preserve"> preparation and </w:t>
            </w:r>
            <w:r>
              <w:rPr>
                <w:rFonts w:ascii="Calibri" w:hAnsi="Calibri"/>
                <w:sz w:val="18"/>
                <w:szCs w:val="18"/>
              </w:rPr>
              <w:t xml:space="preserve">a </w:t>
            </w:r>
            <w:r w:rsidRPr="002D701D">
              <w:rPr>
                <w:rFonts w:ascii="Calibri" w:hAnsi="Calibri"/>
                <w:sz w:val="18"/>
                <w:szCs w:val="18"/>
              </w:rPr>
              <w:t>grasp of key issues that would be considered reasonably comprehensive</w:t>
            </w:r>
            <w:r>
              <w:rPr>
                <w:rFonts w:ascii="Calibri" w:hAnsi="Calibri"/>
                <w:sz w:val="18"/>
                <w:szCs w:val="18"/>
              </w:rPr>
              <w:t xml:space="preserve"> and provides evidence that the LEA and school have the capacity to effectively implement the plan</w:t>
            </w:r>
            <w:r w:rsidRPr="002D701D">
              <w:rPr>
                <w:rFonts w:ascii="Calibri" w:hAnsi="Calibri"/>
                <w:sz w:val="18"/>
                <w:szCs w:val="18"/>
              </w:rPr>
              <w:t xml:space="preserve">. The response addresses </w:t>
            </w:r>
            <w:r w:rsidRPr="00376D93">
              <w:rPr>
                <w:rFonts w:ascii="Calibri" w:hAnsi="Calibri"/>
                <w:i/>
                <w:sz w:val="18"/>
                <w:szCs w:val="18"/>
                <w:u w:val="single"/>
              </w:rPr>
              <w:t>all</w:t>
            </w:r>
            <w:r w:rsidRPr="002D701D">
              <w:rPr>
                <w:rFonts w:ascii="Calibri" w:hAnsi="Calibri"/>
                <w:sz w:val="18"/>
                <w:szCs w:val="18"/>
              </w:rPr>
              <w:t xml:space="preserve"> required elements within the category </w:t>
            </w:r>
            <w:r>
              <w:rPr>
                <w:rFonts w:ascii="Calibri" w:hAnsi="Calibri"/>
                <w:sz w:val="18"/>
                <w:szCs w:val="18"/>
              </w:rPr>
              <w:t xml:space="preserve">with clear and accurate information, </w:t>
            </w:r>
            <w:r w:rsidRPr="002D701D">
              <w:rPr>
                <w:rFonts w:ascii="Calibri" w:hAnsi="Calibri"/>
                <w:sz w:val="18"/>
                <w:szCs w:val="18"/>
              </w:rPr>
              <w:t>even though it may require addi</w:t>
            </w:r>
            <w:r>
              <w:rPr>
                <w:rFonts w:ascii="Calibri" w:hAnsi="Calibri"/>
                <w:sz w:val="18"/>
                <w:szCs w:val="18"/>
              </w:rPr>
              <w:t xml:space="preserve">tional specificity, support or </w:t>
            </w:r>
            <w:r w:rsidRPr="002D701D">
              <w:rPr>
                <w:rFonts w:ascii="Calibri" w:hAnsi="Calibri"/>
                <w:sz w:val="18"/>
                <w:szCs w:val="18"/>
              </w:rPr>
              <w:t>elaboration</w:t>
            </w:r>
            <w:r>
              <w:rPr>
                <w:rFonts w:ascii="Calibri" w:hAnsi="Calibri"/>
                <w:sz w:val="18"/>
                <w:szCs w:val="18"/>
              </w:rPr>
              <w:t xml:space="preserve"> of elements </w:t>
            </w:r>
            <w:r w:rsidRPr="002D701D">
              <w:rPr>
                <w:rFonts w:ascii="Calibri" w:hAnsi="Calibri"/>
                <w:sz w:val="18"/>
                <w:szCs w:val="18"/>
              </w:rPr>
              <w:t xml:space="preserve">in </w:t>
            </w:r>
            <w:r>
              <w:rPr>
                <w:rFonts w:ascii="Calibri" w:hAnsi="Calibri"/>
                <w:sz w:val="18"/>
                <w:szCs w:val="18"/>
              </w:rPr>
              <w:t>certain categories</w:t>
            </w:r>
            <w:r w:rsidRPr="002D701D">
              <w:rPr>
                <w:rFonts w:ascii="Calibri" w:hAnsi="Calibri"/>
                <w:sz w:val="18"/>
                <w:szCs w:val="18"/>
              </w:rPr>
              <w:t>.</w:t>
            </w:r>
          </w:p>
          <w:p w14:paraId="703F9A02" w14:textId="77777777" w:rsidR="002D5160" w:rsidRPr="002D701D" w:rsidRDefault="002D5160" w:rsidP="006133E3">
            <w:pPr>
              <w:jc w:val="both"/>
              <w:rPr>
                <w:rFonts w:ascii="Calibri" w:hAnsi="Calibri"/>
                <w:sz w:val="18"/>
                <w:szCs w:val="18"/>
              </w:rPr>
            </w:pPr>
          </w:p>
          <w:p w14:paraId="5304259A" w14:textId="77777777" w:rsidR="002D5160" w:rsidRPr="002D701D" w:rsidRDefault="002D5160" w:rsidP="006133E3">
            <w:pPr>
              <w:jc w:val="both"/>
              <w:rPr>
                <w:rFonts w:ascii="Calibri" w:hAnsi="Calibri"/>
                <w:sz w:val="18"/>
                <w:szCs w:val="18"/>
                <w:u w:val="single"/>
              </w:rPr>
            </w:pPr>
            <w:r w:rsidRPr="002D701D">
              <w:rPr>
                <w:rFonts w:ascii="Calibri" w:hAnsi="Calibri"/>
                <w:b/>
                <w:sz w:val="18"/>
                <w:szCs w:val="18"/>
              </w:rPr>
              <w:t>2</w:t>
            </w:r>
            <w:r w:rsidRPr="002D701D">
              <w:rPr>
                <w:rFonts w:ascii="Calibri" w:hAnsi="Calibri"/>
                <w:sz w:val="18"/>
                <w:szCs w:val="18"/>
              </w:rPr>
              <w:t xml:space="preserve"> </w:t>
            </w:r>
            <w:r w:rsidRPr="002D701D">
              <w:rPr>
                <w:rFonts w:ascii="Calibri" w:hAnsi="Calibri"/>
                <w:i/>
                <w:sz w:val="18"/>
                <w:szCs w:val="18"/>
                <w:u w:val="single"/>
              </w:rPr>
              <w:t>Approaching</w:t>
            </w:r>
          </w:p>
          <w:p w14:paraId="61236DEB" w14:textId="77777777" w:rsidR="002D5160" w:rsidRDefault="002D5160" w:rsidP="006133E3">
            <w:pPr>
              <w:jc w:val="both"/>
              <w:rPr>
                <w:rFonts w:ascii="Calibri" w:hAnsi="Calibri"/>
                <w:sz w:val="18"/>
                <w:szCs w:val="18"/>
              </w:rPr>
            </w:pPr>
            <w:r w:rsidRPr="002D701D">
              <w:rPr>
                <w:rFonts w:ascii="Calibri" w:hAnsi="Calibri"/>
                <w:sz w:val="18"/>
                <w:szCs w:val="18"/>
              </w:rPr>
              <w:t xml:space="preserve">The </w:t>
            </w:r>
            <w:r>
              <w:rPr>
                <w:rFonts w:ascii="Calibri" w:hAnsi="Calibri"/>
                <w:sz w:val="18"/>
                <w:szCs w:val="18"/>
              </w:rPr>
              <w:t xml:space="preserve">whole </w:t>
            </w:r>
            <w:r w:rsidRPr="002D701D">
              <w:rPr>
                <w:rFonts w:ascii="Calibri" w:hAnsi="Calibri"/>
                <w:sz w:val="18"/>
                <w:szCs w:val="18"/>
              </w:rPr>
              <w:t>response</w:t>
            </w:r>
            <w:r>
              <w:rPr>
                <w:rFonts w:ascii="Calibri" w:hAnsi="Calibri"/>
                <w:sz w:val="18"/>
                <w:szCs w:val="18"/>
              </w:rPr>
              <w:t xml:space="preserve"> to the category</w:t>
            </w:r>
            <w:r w:rsidRPr="002D701D">
              <w:rPr>
                <w:rFonts w:ascii="Calibri" w:hAnsi="Calibri"/>
                <w:sz w:val="18"/>
                <w:szCs w:val="18"/>
              </w:rPr>
              <w:t xml:space="preserve"> addresses </w:t>
            </w:r>
            <w:r>
              <w:rPr>
                <w:rFonts w:ascii="Calibri" w:hAnsi="Calibri"/>
                <w:sz w:val="18"/>
                <w:szCs w:val="18"/>
              </w:rPr>
              <w:t xml:space="preserve">a </w:t>
            </w:r>
            <w:r w:rsidRPr="003F67F4">
              <w:rPr>
                <w:rFonts w:ascii="Calibri" w:hAnsi="Calibri"/>
                <w:i/>
                <w:sz w:val="18"/>
                <w:szCs w:val="18"/>
              </w:rPr>
              <w:t>majority</w:t>
            </w:r>
            <w:r>
              <w:rPr>
                <w:rFonts w:ascii="Calibri" w:hAnsi="Calibri"/>
                <w:sz w:val="18"/>
                <w:szCs w:val="18"/>
              </w:rPr>
              <w:t xml:space="preserve"> of the elements within the category in a manner that reflects solid preparation, comprehensiveness, and capacity to implement; but either fails to provide certain elements or provides all elements but in varying quality (some stronger, some weaker) lacking detail, preparation, or otherwise raises concerns about the capacity of the LEA and school to implement the plan. </w:t>
            </w:r>
          </w:p>
          <w:p w14:paraId="273CBC92" w14:textId="77777777" w:rsidR="002D5160" w:rsidRPr="002D701D" w:rsidRDefault="002D5160" w:rsidP="006133E3">
            <w:pPr>
              <w:jc w:val="both"/>
              <w:rPr>
                <w:rFonts w:ascii="Calibri" w:hAnsi="Calibri"/>
                <w:sz w:val="18"/>
                <w:szCs w:val="18"/>
              </w:rPr>
            </w:pPr>
          </w:p>
          <w:p w14:paraId="601AEB9A" w14:textId="77777777" w:rsidR="002D5160" w:rsidRPr="002D701D" w:rsidRDefault="002D5160" w:rsidP="006133E3">
            <w:pPr>
              <w:jc w:val="both"/>
              <w:rPr>
                <w:rFonts w:ascii="Calibri" w:hAnsi="Calibri"/>
                <w:i/>
                <w:sz w:val="18"/>
                <w:szCs w:val="18"/>
                <w:u w:val="single"/>
              </w:rPr>
            </w:pPr>
            <w:r w:rsidRPr="002D701D">
              <w:rPr>
                <w:rFonts w:ascii="Calibri" w:hAnsi="Calibri"/>
                <w:b/>
                <w:i/>
                <w:sz w:val="18"/>
                <w:szCs w:val="18"/>
              </w:rPr>
              <w:t xml:space="preserve">1 </w:t>
            </w:r>
            <w:r w:rsidRPr="002D701D">
              <w:rPr>
                <w:rFonts w:ascii="Calibri" w:hAnsi="Calibri"/>
                <w:i/>
                <w:sz w:val="18"/>
                <w:szCs w:val="18"/>
                <w:u w:val="single"/>
              </w:rPr>
              <w:t xml:space="preserve">Insufficient </w:t>
            </w:r>
          </w:p>
          <w:p w14:paraId="03CD667D" w14:textId="77777777" w:rsidR="002D5160" w:rsidRPr="002D701D" w:rsidRDefault="002D5160" w:rsidP="006133E3">
            <w:pPr>
              <w:jc w:val="both"/>
              <w:rPr>
                <w:rFonts w:ascii="Calibri" w:hAnsi="Calibri"/>
                <w:sz w:val="18"/>
                <w:szCs w:val="18"/>
              </w:rPr>
            </w:pPr>
            <w:r w:rsidRPr="002D701D">
              <w:rPr>
                <w:rFonts w:ascii="Calibri" w:hAnsi="Calibri"/>
                <w:sz w:val="18"/>
                <w:szCs w:val="18"/>
              </w:rPr>
              <w:t xml:space="preserve">The </w:t>
            </w:r>
            <w:r>
              <w:rPr>
                <w:rFonts w:ascii="Calibri" w:hAnsi="Calibri"/>
                <w:sz w:val="18"/>
                <w:szCs w:val="18"/>
              </w:rPr>
              <w:t xml:space="preserve">whole </w:t>
            </w:r>
            <w:r w:rsidRPr="002D701D">
              <w:rPr>
                <w:rFonts w:ascii="Calibri" w:hAnsi="Calibri"/>
                <w:sz w:val="18"/>
                <w:szCs w:val="18"/>
              </w:rPr>
              <w:t xml:space="preserve">response </w:t>
            </w:r>
            <w:r>
              <w:rPr>
                <w:rFonts w:ascii="Calibri" w:hAnsi="Calibri"/>
                <w:sz w:val="18"/>
                <w:szCs w:val="18"/>
              </w:rPr>
              <w:t xml:space="preserve">to the category </w:t>
            </w:r>
            <w:r w:rsidRPr="002D701D">
              <w:rPr>
                <w:rFonts w:ascii="Calibri" w:hAnsi="Calibri"/>
                <w:sz w:val="18"/>
                <w:szCs w:val="18"/>
              </w:rPr>
              <w:t xml:space="preserve">lacks meaningful detail; demonstrates lack of preparation; </w:t>
            </w:r>
            <w:r>
              <w:rPr>
                <w:rFonts w:ascii="Calibri" w:hAnsi="Calibri"/>
                <w:sz w:val="18"/>
                <w:szCs w:val="18"/>
              </w:rPr>
              <w:t xml:space="preserve">submits requested attachments that are incomplete; </w:t>
            </w:r>
            <w:r w:rsidRPr="002D701D">
              <w:rPr>
                <w:rFonts w:ascii="Calibri" w:hAnsi="Calibri"/>
                <w:sz w:val="18"/>
                <w:szCs w:val="18"/>
              </w:rPr>
              <w:t xml:space="preserve">or otherwise raises substantial concerns about the applicant’s </w:t>
            </w:r>
            <w:r>
              <w:rPr>
                <w:rFonts w:ascii="Calibri" w:hAnsi="Calibri"/>
                <w:sz w:val="18"/>
                <w:szCs w:val="18"/>
              </w:rPr>
              <w:t>capacity</w:t>
            </w:r>
            <w:r w:rsidRPr="002D701D">
              <w:rPr>
                <w:rFonts w:ascii="Calibri" w:hAnsi="Calibri"/>
                <w:sz w:val="18"/>
                <w:szCs w:val="18"/>
              </w:rPr>
              <w:t xml:space="preserve"> to meet the requirement</w:t>
            </w:r>
            <w:r>
              <w:rPr>
                <w:rFonts w:ascii="Calibri" w:hAnsi="Calibri"/>
                <w:sz w:val="18"/>
                <w:szCs w:val="18"/>
              </w:rPr>
              <w:t>s</w:t>
            </w:r>
            <w:r w:rsidRPr="002D701D">
              <w:rPr>
                <w:rFonts w:ascii="Calibri" w:hAnsi="Calibri"/>
                <w:sz w:val="18"/>
                <w:szCs w:val="18"/>
              </w:rPr>
              <w:t xml:space="preserve"> in practice.</w:t>
            </w:r>
          </w:p>
          <w:p w14:paraId="79E18054" w14:textId="77777777" w:rsidR="002D5160" w:rsidRDefault="002D5160" w:rsidP="006133E3">
            <w:pPr>
              <w:rPr>
                <w:rFonts w:ascii="Calibri" w:hAnsi="Calibri"/>
                <w:sz w:val="18"/>
                <w:szCs w:val="18"/>
              </w:rPr>
            </w:pPr>
          </w:p>
          <w:p w14:paraId="5B051C30" w14:textId="77777777" w:rsidR="002D5160" w:rsidRPr="002D701D" w:rsidRDefault="002D5160" w:rsidP="00B433F2">
            <w:pPr>
              <w:jc w:val="both"/>
              <w:rPr>
                <w:rFonts w:ascii="Calibri" w:hAnsi="Calibri"/>
                <w:i/>
                <w:sz w:val="18"/>
                <w:szCs w:val="18"/>
                <w:u w:val="single"/>
              </w:rPr>
            </w:pPr>
            <w:r>
              <w:rPr>
                <w:rFonts w:ascii="Calibri" w:hAnsi="Calibri"/>
                <w:b/>
                <w:i/>
                <w:sz w:val="18"/>
                <w:szCs w:val="18"/>
              </w:rPr>
              <w:t>0</w:t>
            </w:r>
            <w:r w:rsidRPr="002D701D">
              <w:rPr>
                <w:rFonts w:ascii="Calibri" w:hAnsi="Calibri"/>
                <w:b/>
                <w:i/>
                <w:sz w:val="18"/>
                <w:szCs w:val="18"/>
              </w:rPr>
              <w:t xml:space="preserve"> </w:t>
            </w:r>
            <w:r>
              <w:rPr>
                <w:rFonts w:ascii="Calibri" w:hAnsi="Calibri"/>
                <w:i/>
                <w:sz w:val="18"/>
                <w:szCs w:val="18"/>
                <w:u w:val="single"/>
              </w:rPr>
              <w:t>Inadequate/Incomplete</w:t>
            </w:r>
            <w:r w:rsidRPr="002D701D">
              <w:rPr>
                <w:rFonts w:ascii="Calibri" w:hAnsi="Calibri"/>
                <w:i/>
                <w:sz w:val="18"/>
                <w:szCs w:val="18"/>
                <w:u w:val="single"/>
              </w:rPr>
              <w:t xml:space="preserve"> </w:t>
            </w:r>
          </w:p>
          <w:p w14:paraId="6E173913" w14:textId="77777777" w:rsidR="002D5160" w:rsidRPr="002D701D" w:rsidRDefault="002D5160" w:rsidP="00B433F2">
            <w:pPr>
              <w:jc w:val="both"/>
              <w:rPr>
                <w:rFonts w:ascii="Calibri" w:hAnsi="Calibri"/>
                <w:sz w:val="18"/>
                <w:szCs w:val="18"/>
              </w:rPr>
            </w:pPr>
            <w:r w:rsidRPr="002D701D">
              <w:rPr>
                <w:rFonts w:ascii="Calibri" w:hAnsi="Calibri"/>
                <w:sz w:val="18"/>
                <w:szCs w:val="18"/>
              </w:rPr>
              <w:t xml:space="preserve">The </w:t>
            </w:r>
            <w:r>
              <w:rPr>
                <w:rFonts w:ascii="Calibri" w:hAnsi="Calibri"/>
                <w:sz w:val="18"/>
                <w:szCs w:val="18"/>
              </w:rPr>
              <w:t xml:space="preserve">whole response fails to address essential elements of the category; and/or fails to provide requested attachments.  </w:t>
            </w:r>
          </w:p>
          <w:p w14:paraId="0BF56D5D" w14:textId="77777777" w:rsidR="002D5160" w:rsidRPr="002D701D" w:rsidRDefault="002D5160" w:rsidP="006133E3">
            <w:pPr>
              <w:rPr>
                <w:rFonts w:ascii="Calibri" w:hAnsi="Calibri"/>
                <w:sz w:val="18"/>
                <w:szCs w:val="18"/>
              </w:rPr>
            </w:pPr>
          </w:p>
        </w:tc>
      </w:tr>
      <w:tr w:rsidR="002D5160" w:rsidRPr="002D701D" w14:paraId="2C17D0A0" w14:textId="77777777">
        <w:tc>
          <w:tcPr>
            <w:tcW w:w="6948" w:type="dxa"/>
          </w:tcPr>
          <w:p w14:paraId="52830C98" w14:textId="77777777" w:rsidR="002D5160" w:rsidRDefault="002D5160" w:rsidP="003576BF">
            <w:pPr>
              <w:numPr>
                <w:ilvl w:val="1"/>
                <w:numId w:val="4"/>
              </w:numPr>
              <w:tabs>
                <w:tab w:val="clear" w:pos="1440"/>
                <w:tab w:val="num" w:pos="720"/>
              </w:tabs>
              <w:ind w:left="1080"/>
              <w:rPr>
                <w:rFonts w:ascii="Calibri" w:hAnsi="Calibri"/>
                <w:sz w:val="18"/>
                <w:szCs w:val="18"/>
              </w:rPr>
            </w:pPr>
            <w:r w:rsidRPr="002D701D">
              <w:rPr>
                <w:rFonts w:ascii="Calibri" w:hAnsi="Calibri"/>
                <w:sz w:val="18"/>
                <w:szCs w:val="18"/>
              </w:rPr>
              <w:t xml:space="preserve">District Overview </w:t>
            </w:r>
          </w:p>
        </w:tc>
        <w:tc>
          <w:tcPr>
            <w:tcW w:w="720" w:type="dxa"/>
          </w:tcPr>
          <w:p w14:paraId="0887054E" w14:textId="77777777" w:rsidR="002D5160" w:rsidRPr="002D701D" w:rsidRDefault="002D5160" w:rsidP="006133E3">
            <w:pPr>
              <w:jc w:val="right"/>
              <w:rPr>
                <w:rFonts w:ascii="Calibri" w:hAnsi="Calibri"/>
                <w:sz w:val="18"/>
                <w:szCs w:val="18"/>
              </w:rPr>
            </w:pPr>
            <w:r>
              <w:rPr>
                <w:rFonts w:ascii="Calibri" w:hAnsi="Calibri"/>
                <w:sz w:val="18"/>
                <w:szCs w:val="18"/>
              </w:rPr>
              <w:t>NA</w:t>
            </w:r>
          </w:p>
        </w:tc>
        <w:tc>
          <w:tcPr>
            <w:tcW w:w="5400" w:type="dxa"/>
            <w:vMerge/>
          </w:tcPr>
          <w:p w14:paraId="3EE32BE5" w14:textId="77777777" w:rsidR="002D5160" w:rsidRPr="002D701D" w:rsidRDefault="002D5160" w:rsidP="006133E3">
            <w:pPr>
              <w:jc w:val="right"/>
              <w:rPr>
                <w:rFonts w:ascii="Calibri" w:hAnsi="Calibri"/>
                <w:sz w:val="18"/>
                <w:szCs w:val="18"/>
              </w:rPr>
            </w:pPr>
          </w:p>
        </w:tc>
      </w:tr>
      <w:tr w:rsidR="002D5160" w:rsidRPr="002D701D" w14:paraId="7E537FB2" w14:textId="77777777">
        <w:tc>
          <w:tcPr>
            <w:tcW w:w="6948" w:type="dxa"/>
          </w:tcPr>
          <w:p w14:paraId="28AB5B33" w14:textId="77777777" w:rsidR="002D5160" w:rsidRDefault="002D5160" w:rsidP="003576BF">
            <w:pPr>
              <w:numPr>
                <w:ilvl w:val="1"/>
                <w:numId w:val="4"/>
              </w:numPr>
              <w:tabs>
                <w:tab w:val="clear" w:pos="1440"/>
                <w:tab w:val="num" w:pos="720"/>
              </w:tabs>
              <w:ind w:left="1080"/>
              <w:rPr>
                <w:rFonts w:ascii="Calibri" w:hAnsi="Calibri"/>
                <w:sz w:val="18"/>
                <w:szCs w:val="18"/>
              </w:rPr>
            </w:pPr>
            <w:r w:rsidRPr="002D701D">
              <w:rPr>
                <w:rFonts w:ascii="Calibri" w:hAnsi="Calibri"/>
                <w:sz w:val="18"/>
                <w:szCs w:val="18"/>
              </w:rPr>
              <w:t xml:space="preserve">Operational Autonomies </w:t>
            </w:r>
          </w:p>
        </w:tc>
        <w:tc>
          <w:tcPr>
            <w:tcW w:w="720" w:type="dxa"/>
          </w:tcPr>
          <w:p w14:paraId="50D67B88" w14:textId="77777777" w:rsidR="002D5160" w:rsidRPr="002D701D" w:rsidRDefault="002D5160" w:rsidP="006133E3">
            <w:pPr>
              <w:jc w:val="right"/>
              <w:rPr>
                <w:rFonts w:ascii="Calibri" w:hAnsi="Calibri"/>
                <w:sz w:val="18"/>
                <w:szCs w:val="18"/>
              </w:rPr>
            </w:pPr>
            <w:r>
              <w:rPr>
                <w:rFonts w:ascii="Calibri" w:hAnsi="Calibri"/>
                <w:sz w:val="18"/>
                <w:szCs w:val="18"/>
              </w:rPr>
              <w:t>4</w:t>
            </w:r>
          </w:p>
        </w:tc>
        <w:tc>
          <w:tcPr>
            <w:tcW w:w="5400" w:type="dxa"/>
            <w:vMerge/>
          </w:tcPr>
          <w:p w14:paraId="4F4DFF99" w14:textId="77777777" w:rsidR="002D5160" w:rsidRPr="002D701D" w:rsidRDefault="002D5160" w:rsidP="006133E3">
            <w:pPr>
              <w:jc w:val="right"/>
              <w:rPr>
                <w:rFonts w:ascii="Calibri" w:hAnsi="Calibri"/>
                <w:sz w:val="18"/>
                <w:szCs w:val="18"/>
              </w:rPr>
            </w:pPr>
          </w:p>
        </w:tc>
      </w:tr>
      <w:tr w:rsidR="002D5160" w:rsidRPr="002D701D" w14:paraId="2CBB6599" w14:textId="77777777">
        <w:tc>
          <w:tcPr>
            <w:tcW w:w="6948" w:type="dxa"/>
          </w:tcPr>
          <w:p w14:paraId="6456DE2D" w14:textId="77777777" w:rsidR="002D5160" w:rsidRDefault="002D5160" w:rsidP="003576BF">
            <w:pPr>
              <w:numPr>
                <w:ilvl w:val="1"/>
                <w:numId w:val="4"/>
              </w:numPr>
              <w:tabs>
                <w:tab w:val="clear" w:pos="1440"/>
                <w:tab w:val="num" w:pos="720"/>
              </w:tabs>
              <w:ind w:left="1080"/>
              <w:rPr>
                <w:rFonts w:ascii="Calibri" w:hAnsi="Calibri"/>
                <w:sz w:val="18"/>
                <w:szCs w:val="18"/>
              </w:rPr>
            </w:pPr>
            <w:r w:rsidRPr="002D701D">
              <w:rPr>
                <w:rFonts w:ascii="Calibri" w:hAnsi="Calibri"/>
                <w:sz w:val="18"/>
                <w:szCs w:val="18"/>
              </w:rPr>
              <w:t>District Accountability and Support</w:t>
            </w:r>
            <w:r>
              <w:rPr>
                <w:rFonts w:ascii="Calibri" w:hAnsi="Calibri"/>
                <w:sz w:val="18"/>
                <w:szCs w:val="18"/>
              </w:rPr>
              <w:t xml:space="preserve"> </w:t>
            </w:r>
          </w:p>
        </w:tc>
        <w:tc>
          <w:tcPr>
            <w:tcW w:w="720" w:type="dxa"/>
          </w:tcPr>
          <w:p w14:paraId="739650C4" w14:textId="77777777" w:rsidR="002D5160" w:rsidRPr="002D701D" w:rsidRDefault="002D5160" w:rsidP="006133E3">
            <w:pPr>
              <w:jc w:val="right"/>
              <w:rPr>
                <w:rFonts w:ascii="Calibri" w:hAnsi="Calibri"/>
                <w:sz w:val="18"/>
                <w:szCs w:val="18"/>
              </w:rPr>
            </w:pPr>
            <w:r>
              <w:rPr>
                <w:rFonts w:ascii="Calibri" w:hAnsi="Calibri"/>
                <w:sz w:val="18"/>
                <w:szCs w:val="18"/>
              </w:rPr>
              <w:t>4</w:t>
            </w:r>
          </w:p>
        </w:tc>
        <w:tc>
          <w:tcPr>
            <w:tcW w:w="5400" w:type="dxa"/>
            <w:vMerge/>
          </w:tcPr>
          <w:p w14:paraId="68A56909" w14:textId="77777777" w:rsidR="002D5160" w:rsidRPr="002D701D" w:rsidRDefault="002D5160" w:rsidP="006133E3">
            <w:pPr>
              <w:jc w:val="right"/>
              <w:rPr>
                <w:rFonts w:ascii="Calibri" w:hAnsi="Calibri"/>
                <w:sz w:val="18"/>
                <w:szCs w:val="18"/>
              </w:rPr>
            </w:pPr>
          </w:p>
        </w:tc>
      </w:tr>
      <w:tr w:rsidR="002D5160" w:rsidRPr="002D701D" w14:paraId="6051EFFA" w14:textId="77777777">
        <w:tc>
          <w:tcPr>
            <w:tcW w:w="6948" w:type="dxa"/>
          </w:tcPr>
          <w:p w14:paraId="2C356491" w14:textId="77777777" w:rsidR="002D5160" w:rsidRDefault="002D5160" w:rsidP="003576BF">
            <w:pPr>
              <w:numPr>
                <w:ilvl w:val="1"/>
                <w:numId w:val="4"/>
              </w:numPr>
              <w:tabs>
                <w:tab w:val="clear" w:pos="1440"/>
                <w:tab w:val="num" w:pos="720"/>
              </w:tabs>
              <w:ind w:left="1080"/>
              <w:rPr>
                <w:rFonts w:ascii="Calibri" w:hAnsi="Calibri"/>
                <w:sz w:val="18"/>
                <w:szCs w:val="18"/>
              </w:rPr>
            </w:pPr>
            <w:r w:rsidRPr="002D701D">
              <w:rPr>
                <w:rFonts w:ascii="Calibri" w:hAnsi="Calibri"/>
                <w:sz w:val="18"/>
                <w:szCs w:val="18"/>
              </w:rPr>
              <w:t xml:space="preserve">Teacher and Leader Pipeline </w:t>
            </w:r>
          </w:p>
        </w:tc>
        <w:tc>
          <w:tcPr>
            <w:tcW w:w="720" w:type="dxa"/>
          </w:tcPr>
          <w:p w14:paraId="175FDB2E" w14:textId="77777777" w:rsidR="002D5160" w:rsidRPr="002D701D" w:rsidRDefault="002D5160" w:rsidP="006133E3">
            <w:pPr>
              <w:jc w:val="right"/>
              <w:rPr>
                <w:rFonts w:ascii="Calibri" w:hAnsi="Calibri"/>
                <w:sz w:val="18"/>
                <w:szCs w:val="18"/>
              </w:rPr>
            </w:pPr>
            <w:r>
              <w:rPr>
                <w:rFonts w:ascii="Calibri" w:hAnsi="Calibri"/>
                <w:sz w:val="18"/>
                <w:szCs w:val="18"/>
              </w:rPr>
              <w:t>4</w:t>
            </w:r>
          </w:p>
        </w:tc>
        <w:tc>
          <w:tcPr>
            <w:tcW w:w="5400" w:type="dxa"/>
            <w:vMerge/>
          </w:tcPr>
          <w:p w14:paraId="536838A5" w14:textId="77777777" w:rsidR="002D5160" w:rsidRPr="002D701D" w:rsidRDefault="002D5160" w:rsidP="006133E3">
            <w:pPr>
              <w:jc w:val="right"/>
              <w:rPr>
                <w:rFonts w:ascii="Calibri" w:hAnsi="Calibri"/>
                <w:sz w:val="18"/>
                <w:szCs w:val="18"/>
              </w:rPr>
            </w:pPr>
          </w:p>
        </w:tc>
      </w:tr>
      <w:tr w:rsidR="002D5160" w:rsidRPr="002D701D" w14:paraId="494261A5" w14:textId="77777777">
        <w:tc>
          <w:tcPr>
            <w:tcW w:w="6948" w:type="dxa"/>
          </w:tcPr>
          <w:p w14:paraId="42702216" w14:textId="77777777" w:rsidR="002D5160" w:rsidRDefault="002D5160" w:rsidP="003576BF">
            <w:pPr>
              <w:numPr>
                <w:ilvl w:val="1"/>
                <w:numId w:val="4"/>
              </w:numPr>
              <w:tabs>
                <w:tab w:val="clear" w:pos="1440"/>
                <w:tab w:val="num" w:pos="720"/>
              </w:tabs>
              <w:ind w:left="1080"/>
              <w:rPr>
                <w:rFonts w:ascii="Calibri" w:hAnsi="Calibri"/>
                <w:sz w:val="18"/>
                <w:szCs w:val="18"/>
              </w:rPr>
            </w:pPr>
            <w:r w:rsidRPr="002D701D">
              <w:rPr>
                <w:rFonts w:ascii="Calibri" w:hAnsi="Calibri"/>
                <w:sz w:val="18"/>
                <w:szCs w:val="18"/>
              </w:rPr>
              <w:t>External Partner Recruitment, Screening, and Matching to Priority Schools</w:t>
            </w:r>
          </w:p>
        </w:tc>
        <w:tc>
          <w:tcPr>
            <w:tcW w:w="720" w:type="dxa"/>
          </w:tcPr>
          <w:p w14:paraId="62D87EC8" w14:textId="77777777" w:rsidR="002D5160" w:rsidRPr="002D701D" w:rsidRDefault="002D5160" w:rsidP="006133E3">
            <w:pPr>
              <w:jc w:val="right"/>
              <w:rPr>
                <w:rFonts w:ascii="Calibri" w:hAnsi="Calibri"/>
                <w:sz w:val="18"/>
                <w:szCs w:val="18"/>
              </w:rPr>
            </w:pPr>
            <w:r>
              <w:rPr>
                <w:rFonts w:ascii="Calibri" w:hAnsi="Calibri"/>
                <w:sz w:val="18"/>
                <w:szCs w:val="18"/>
              </w:rPr>
              <w:t>4</w:t>
            </w:r>
          </w:p>
        </w:tc>
        <w:tc>
          <w:tcPr>
            <w:tcW w:w="5400" w:type="dxa"/>
            <w:vMerge/>
          </w:tcPr>
          <w:p w14:paraId="2684A1DD" w14:textId="77777777" w:rsidR="002D5160" w:rsidRPr="002D701D" w:rsidRDefault="002D5160" w:rsidP="006133E3">
            <w:pPr>
              <w:jc w:val="right"/>
              <w:rPr>
                <w:rFonts w:ascii="Calibri" w:hAnsi="Calibri"/>
                <w:sz w:val="18"/>
                <w:szCs w:val="18"/>
              </w:rPr>
            </w:pPr>
          </w:p>
        </w:tc>
      </w:tr>
      <w:tr w:rsidR="002D5160" w:rsidRPr="002D701D" w14:paraId="255B11E3" w14:textId="77777777">
        <w:tc>
          <w:tcPr>
            <w:tcW w:w="6948" w:type="dxa"/>
          </w:tcPr>
          <w:p w14:paraId="12A8BFED" w14:textId="77777777" w:rsidR="002D5160" w:rsidRDefault="002D5160" w:rsidP="003576BF">
            <w:pPr>
              <w:numPr>
                <w:ilvl w:val="1"/>
                <w:numId w:val="4"/>
              </w:numPr>
              <w:tabs>
                <w:tab w:val="clear" w:pos="1440"/>
                <w:tab w:val="num" w:pos="720"/>
              </w:tabs>
              <w:ind w:left="1080"/>
              <w:rPr>
                <w:rFonts w:ascii="Calibri" w:hAnsi="Calibri"/>
                <w:sz w:val="18"/>
                <w:szCs w:val="18"/>
              </w:rPr>
            </w:pPr>
            <w:r w:rsidRPr="002D701D">
              <w:rPr>
                <w:rFonts w:ascii="Calibri" w:hAnsi="Calibri"/>
                <w:sz w:val="18"/>
                <w:szCs w:val="18"/>
              </w:rPr>
              <w:t>Enrollment and Retention Policies, Practices, and Strategies</w:t>
            </w:r>
          </w:p>
        </w:tc>
        <w:tc>
          <w:tcPr>
            <w:tcW w:w="720" w:type="dxa"/>
          </w:tcPr>
          <w:p w14:paraId="6ED7976D" w14:textId="77777777" w:rsidR="002D5160" w:rsidRPr="002D701D" w:rsidRDefault="002D5160" w:rsidP="006133E3">
            <w:pPr>
              <w:jc w:val="right"/>
              <w:rPr>
                <w:rFonts w:ascii="Calibri" w:hAnsi="Calibri"/>
                <w:sz w:val="18"/>
                <w:szCs w:val="18"/>
              </w:rPr>
            </w:pPr>
            <w:r>
              <w:rPr>
                <w:rFonts w:ascii="Calibri" w:hAnsi="Calibri"/>
                <w:sz w:val="18"/>
                <w:szCs w:val="18"/>
              </w:rPr>
              <w:t>2</w:t>
            </w:r>
          </w:p>
        </w:tc>
        <w:tc>
          <w:tcPr>
            <w:tcW w:w="5400" w:type="dxa"/>
            <w:vMerge/>
          </w:tcPr>
          <w:p w14:paraId="5FD91081" w14:textId="77777777" w:rsidR="002D5160" w:rsidRPr="002D701D" w:rsidRDefault="002D5160" w:rsidP="006133E3">
            <w:pPr>
              <w:jc w:val="right"/>
              <w:rPr>
                <w:rFonts w:ascii="Calibri" w:hAnsi="Calibri"/>
                <w:sz w:val="18"/>
                <w:szCs w:val="18"/>
              </w:rPr>
            </w:pPr>
          </w:p>
        </w:tc>
      </w:tr>
      <w:tr w:rsidR="002D5160" w:rsidRPr="002D701D" w14:paraId="6D700A1D" w14:textId="77777777">
        <w:trPr>
          <w:trHeight w:val="90"/>
        </w:trPr>
        <w:tc>
          <w:tcPr>
            <w:tcW w:w="6948" w:type="dxa"/>
          </w:tcPr>
          <w:p w14:paraId="31C9EFF5" w14:textId="77777777" w:rsidR="002D5160" w:rsidRDefault="002D5160" w:rsidP="003576BF">
            <w:pPr>
              <w:numPr>
                <w:ilvl w:val="1"/>
                <w:numId w:val="4"/>
              </w:numPr>
              <w:tabs>
                <w:tab w:val="clear" w:pos="1440"/>
                <w:tab w:val="num" w:pos="720"/>
              </w:tabs>
              <w:ind w:left="1080"/>
              <w:rPr>
                <w:rFonts w:ascii="Calibri" w:hAnsi="Calibri"/>
                <w:sz w:val="18"/>
                <w:szCs w:val="18"/>
              </w:rPr>
            </w:pPr>
            <w:r w:rsidRPr="002D701D">
              <w:rPr>
                <w:rFonts w:ascii="Calibri" w:hAnsi="Calibri"/>
                <w:sz w:val="18"/>
                <w:szCs w:val="18"/>
              </w:rPr>
              <w:t>District-level Labor and Management Consultation and Collaboration</w:t>
            </w:r>
          </w:p>
        </w:tc>
        <w:tc>
          <w:tcPr>
            <w:tcW w:w="720" w:type="dxa"/>
          </w:tcPr>
          <w:p w14:paraId="2B075037" w14:textId="77777777" w:rsidR="002D5160" w:rsidRPr="002D701D" w:rsidRDefault="002D5160" w:rsidP="006133E3">
            <w:pPr>
              <w:jc w:val="right"/>
              <w:rPr>
                <w:rFonts w:ascii="Calibri" w:hAnsi="Calibri"/>
                <w:sz w:val="18"/>
                <w:szCs w:val="18"/>
              </w:rPr>
            </w:pPr>
            <w:r>
              <w:rPr>
                <w:rFonts w:ascii="Calibri" w:hAnsi="Calibri"/>
                <w:sz w:val="18"/>
                <w:szCs w:val="18"/>
              </w:rPr>
              <w:t>2</w:t>
            </w:r>
          </w:p>
        </w:tc>
        <w:tc>
          <w:tcPr>
            <w:tcW w:w="5400" w:type="dxa"/>
            <w:vMerge/>
          </w:tcPr>
          <w:p w14:paraId="529D0906" w14:textId="77777777" w:rsidR="002D5160" w:rsidRPr="002D701D" w:rsidRDefault="002D5160" w:rsidP="006133E3">
            <w:pPr>
              <w:jc w:val="right"/>
              <w:rPr>
                <w:rFonts w:ascii="Calibri" w:hAnsi="Calibri"/>
                <w:sz w:val="18"/>
                <w:szCs w:val="18"/>
              </w:rPr>
            </w:pPr>
          </w:p>
        </w:tc>
      </w:tr>
      <w:tr w:rsidR="002D5160" w:rsidRPr="002D701D" w14:paraId="45365386" w14:textId="77777777">
        <w:tc>
          <w:tcPr>
            <w:tcW w:w="6948" w:type="dxa"/>
          </w:tcPr>
          <w:p w14:paraId="7E40D9B1" w14:textId="77777777" w:rsidR="002D5160" w:rsidRPr="002D701D" w:rsidRDefault="002D5160" w:rsidP="006133E3">
            <w:pPr>
              <w:jc w:val="right"/>
              <w:rPr>
                <w:rFonts w:ascii="Calibri" w:hAnsi="Calibri"/>
                <w:b/>
                <w:i/>
                <w:sz w:val="18"/>
                <w:szCs w:val="18"/>
              </w:rPr>
            </w:pPr>
            <w:r w:rsidRPr="002D701D">
              <w:rPr>
                <w:rFonts w:ascii="Calibri" w:hAnsi="Calibri"/>
                <w:b/>
                <w:i/>
                <w:sz w:val="18"/>
                <w:szCs w:val="18"/>
              </w:rPr>
              <w:t>Total points awarded for section I</w:t>
            </w:r>
          </w:p>
        </w:tc>
        <w:tc>
          <w:tcPr>
            <w:tcW w:w="720" w:type="dxa"/>
          </w:tcPr>
          <w:p w14:paraId="18EC4F84" w14:textId="77777777" w:rsidR="002D5160" w:rsidRPr="002D701D" w:rsidRDefault="002D5160" w:rsidP="006133E3">
            <w:pPr>
              <w:jc w:val="right"/>
              <w:rPr>
                <w:rFonts w:ascii="Calibri" w:hAnsi="Calibri"/>
                <w:b/>
                <w:sz w:val="18"/>
                <w:szCs w:val="18"/>
              </w:rPr>
            </w:pPr>
            <w:r>
              <w:rPr>
                <w:rFonts w:ascii="Calibri" w:hAnsi="Calibri"/>
                <w:b/>
                <w:sz w:val="18"/>
                <w:szCs w:val="18"/>
              </w:rPr>
              <w:t>20</w:t>
            </w:r>
          </w:p>
        </w:tc>
        <w:tc>
          <w:tcPr>
            <w:tcW w:w="5400" w:type="dxa"/>
            <w:vMerge/>
          </w:tcPr>
          <w:p w14:paraId="3CB34A4D" w14:textId="77777777" w:rsidR="002D5160" w:rsidRPr="002D701D" w:rsidRDefault="002D5160" w:rsidP="006133E3">
            <w:pPr>
              <w:jc w:val="right"/>
              <w:rPr>
                <w:rFonts w:ascii="Calibri" w:hAnsi="Calibri"/>
                <w:b/>
                <w:sz w:val="18"/>
                <w:szCs w:val="18"/>
              </w:rPr>
            </w:pPr>
          </w:p>
        </w:tc>
      </w:tr>
      <w:tr w:rsidR="002D5160" w:rsidRPr="002D701D" w14:paraId="56B3F209" w14:textId="77777777">
        <w:tc>
          <w:tcPr>
            <w:tcW w:w="6948" w:type="dxa"/>
            <w:shd w:val="clear" w:color="auto" w:fill="D9D9D9"/>
          </w:tcPr>
          <w:p w14:paraId="502F1691" w14:textId="77777777" w:rsidR="002D5160" w:rsidRPr="002D701D" w:rsidRDefault="002D5160" w:rsidP="006133E3">
            <w:pPr>
              <w:rPr>
                <w:rFonts w:ascii="Calibri" w:hAnsi="Calibri"/>
                <w:sz w:val="18"/>
                <w:szCs w:val="18"/>
              </w:rPr>
            </w:pPr>
            <w:r>
              <w:rPr>
                <w:rFonts w:ascii="Calibri" w:hAnsi="Calibri"/>
                <w:sz w:val="18"/>
                <w:szCs w:val="18"/>
              </w:rPr>
              <w:t xml:space="preserve">II. School-level Plan  </w:t>
            </w:r>
            <w:r w:rsidRPr="002D701D">
              <w:rPr>
                <w:rFonts w:ascii="Calibri" w:hAnsi="Calibri"/>
                <w:sz w:val="18"/>
                <w:szCs w:val="18"/>
              </w:rPr>
              <w:t>(</w:t>
            </w:r>
            <w:r w:rsidR="00326072">
              <w:rPr>
                <w:rFonts w:ascii="Calibri" w:hAnsi="Calibri"/>
                <w:sz w:val="18"/>
                <w:szCs w:val="18"/>
              </w:rPr>
              <w:t>6</w:t>
            </w:r>
            <w:r w:rsidR="00022278">
              <w:rPr>
                <w:rFonts w:ascii="Calibri" w:hAnsi="Calibri"/>
                <w:sz w:val="18"/>
                <w:szCs w:val="18"/>
              </w:rPr>
              <w:t>0</w:t>
            </w:r>
            <w:r w:rsidRPr="002D701D">
              <w:rPr>
                <w:rFonts w:ascii="Calibri" w:hAnsi="Calibri"/>
                <w:sz w:val="18"/>
                <w:szCs w:val="18"/>
              </w:rPr>
              <w:t xml:space="preserve"> points)</w:t>
            </w:r>
          </w:p>
        </w:tc>
        <w:tc>
          <w:tcPr>
            <w:tcW w:w="720" w:type="dxa"/>
            <w:shd w:val="clear" w:color="auto" w:fill="D9D9D9"/>
          </w:tcPr>
          <w:p w14:paraId="39819F2E" w14:textId="77777777" w:rsidR="002D5160" w:rsidRPr="002D701D" w:rsidRDefault="002D5160" w:rsidP="006133E3">
            <w:pPr>
              <w:jc w:val="right"/>
              <w:rPr>
                <w:rFonts w:ascii="Calibri" w:hAnsi="Calibri"/>
                <w:sz w:val="18"/>
                <w:szCs w:val="18"/>
              </w:rPr>
            </w:pPr>
            <w:r w:rsidRPr="002D701D">
              <w:rPr>
                <w:rFonts w:ascii="Calibri" w:hAnsi="Calibri"/>
                <w:sz w:val="18"/>
                <w:szCs w:val="18"/>
              </w:rPr>
              <w:t>Points</w:t>
            </w:r>
          </w:p>
        </w:tc>
        <w:tc>
          <w:tcPr>
            <w:tcW w:w="5400" w:type="dxa"/>
            <w:vMerge/>
            <w:shd w:val="clear" w:color="auto" w:fill="D9D9D9"/>
          </w:tcPr>
          <w:p w14:paraId="3CC46DC5" w14:textId="77777777" w:rsidR="002D5160" w:rsidRPr="002D701D" w:rsidRDefault="002D5160" w:rsidP="006133E3">
            <w:pPr>
              <w:jc w:val="right"/>
              <w:rPr>
                <w:rFonts w:ascii="Calibri" w:hAnsi="Calibri"/>
                <w:sz w:val="18"/>
                <w:szCs w:val="18"/>
              </w:rPr>
            </w:pPr>
          </w:p>
        </w:tc>
      </w:tr>
      <w:tr w:rsidR="002D5160" w:rsidRPr="002D701D" w14:paraId="1FCC713E" w14:textId="77777777">
        <w:tc>
          <w:tcPr>
            <w:tcW w:w="6948" w:type="dxa"/>
          </w:tcPr>
          <w:p w14:paraId="50592A72"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Assessing the Needs of the School Systems, Structures, Policies, and Students</w:t>
            </w:r>
          </w:p>
        </w:tc>
        <w:tc>
          <w:tcPr>
            <w:tcW w:w="720" w:type="dxa"/>
          </w:tcPr>
          <w:p w14:paraId="07BE35D4" w14:textId="77777777" w:rsidR="002D5160" w:rsidRPr="002D701D" w:rsidRDefault="0086670D" w:rsidP="006133E3">
            <w:pPr>
              <w:jc w:val="right"/>
              <w:rPr>
                <w:rFonts w:ascii="Calibri" w:hAnsi="Calibri"/>
                <w:sz w:val="18"/>
                <w:szCs w:val="18"/>
              </w:rPr>
            </w:pPr>
            <w:r>
              <w:rPr>
                <w:rFonts w:ascii="Calibri" w:hAnsi="Calibri"/>
                <w:sz w:val="18"/>
                <w:szCs w:val="18"/>
              </w:rPr>
              <w:t>4</w:t>
            </w:r>
          </w:p>
        </w:tc>
        <w:tc>
          <w:tcPr>
            <w:tcW w:w="5400" w:type="dxa"/>
            <w:vMerge/>
          </w:tcPr>
          <w:p w14:paraId="2723B466" w14:textId="77777777" w:rsidR="002D5160" w:rsidRPr="002D701D" w:rsidRDefault="002D5160" w:rsidP="006133E3">
            <w:pPr>
              <w:jc w:val="right"/>
              <w:rPr>
                <w:rFonts w:ascii="Calibri" w:hAnsi="Calibri"/>
                <w:sz w:val="18"/>
                <w:szCs w:val="18"/>
              </w:rPr>
            </w:pPr>
          </w:p>
        </w:tc>
      </w:tr>
      <w:tr w:rsidR="002D5160" w:rsidRPr="002D701D" w14:paraId="2C217CA1" w14:textId="77777777">
        <w:tc>
          <w:tcPr>
            <w:tcW w:w="6948" w:type="dxa"/>
          </w:tcPr>
          <w:p w14:paraId="0121163E"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School Model Selection and Rationale</w:t>
            </w:r>
          </w:p>
        </w:tc>
        <w:tc>
          <w:tcPr>
            <w:tcW w:w="720" w:type="dxa"/>
          </w:tcPr>
          <w:p w14:paraId="6D5EFD45" w14:textId="77777777" w:rsidR="002D5160" w:rsidRPr="002D701D" w:rsidRDefault="0086670D" w:rsidP="006133E3">
            <w:pPr>
              <w:jc w:val="right"/>
              <w:rPr>
                <w:rFonts w:ascii="Calibri" w:hAnsi="Calibri"/>
                <w:sz w:val="18"/>
                <w:szCs w:val="18"/>
              </w:rPr>
            </w:pPr>
            <w:r>
              <w:rPr>
                <w:rFonts w:ascii="Calibri" w:hAnsi="Calibri"/>
                <w:sz w:val="18"/>
                <w:szCs w:val="18"/>
              </w:rPr>
              <w:t>4</w:t>
            </w:r>
          </w:p>
        </w:tc>
        <w:tc>
          <w:tcPr>
            <w:tcW w:w="5400" w:type="dxa"/>
            <w:vMerge/>
          </w:tcPr>
          <w:p w14:paraId="70273B79" w14:textId="77777777" w:rsidR="002D5160" w:rsidRPr="002D701D" w:rsidRDefault="002D5160" w:rsidP="006133E3">
            <w:pPr>
              <w:jc w:val="right"/>
              <w:rPr>
                <w:rFonts w:ascii="Calibri" w:hAnsi="Calibri"/>
                <w:sz w:val="18"/>
                <w:szCs w:val="18"/>
              </w:rPr>
            </w:pPr>
          </w:p>
        </w:tc>
      </w:tr>
      <w:tr w:rsidR="002D5160" w:rsidRPr="002D701D" w14:paraId="25E91D45" w14:textId="77777777">
        <w:tc>
          <w:tcPr>
            <w:tcW w:w="6948" w:type="dxa"/>
          </w:tcPr>
          <w:p w14:paraId="1BB70714" w14:textId="77777777" w:rsidR="002D5160" w:rsidRDefault="002D5160" w:rsidP="003576BF">
            <w:pPr>
              <w:numPr>
                <w:ilvl w:val="1"/>
                <w:numId w:val="5"/>
              </w:numPr>
              <w:tabs>
                <w:tab w:val="clear" w:pos="2520"/>
              </w:tabs>
              <w:ind w:left="1080"/>
              <w:rPr>
                <w:rFonts w:ascii="Calibri" w:hAnsi="Calibri"/>
                <w:sz w:val="18"/>
                <w:szCs w:val="18"/>
              </w:rPr>
            </w:pPr>
            <w:r>
              <w:rPr>
                <w:rFonts w:ascii="Calibri" w:hAnsi="Calibri"/>
                <w:sz w:val="18"/>
                <w:szCs w:val="18"/>
              </w:rPr>
              <w:t>Determining Goals and Objectives</w:t>
            </w:r>
          </w:p>
        </w:tc>
        <w:tc>
          <w:tcPr>
            <w:tcW w:w="720" w:type="dxa"/>
          </w:tcPr>
          <w:p w14:paraId="579754E5" w14:textId="77777777" w:rsidR="002D5160" w:rsidRPr="002D701D" w:rsidRDefault="002D5160" w:rsidP="006133E3">
            <w:pPr>
              <w:jc w:val="right"/>
              <w:rPr>
                <w:rFonts w:ascii="Calibri" w:hAnsi="Calibri"/>
                <w:sz w:val="18"/>
                <w:szCs w:val="18"/>
              </w:rPr>
            </w:pPr>
            <w:r>
              <w:rPr>
                <w:rFonts w:ascii="Calibri" w:hAnsi="Calibri"/>
                <w:sz w:val="18"/>
                <w:szCs w:val="18"/>
              </w:rPr>
              <w:t>6</w:t>
            </w:r>
          </w:p>
        </w:tc>
        <w:tc>
          <w:tcPr>
            <w:tcW w:w="5400" w:type="dxa"/>
            <w:vMerge/>
          </w:tcPr>
          <w:p w14:paraId="63A0ABBB" w14:textId="77777777" w:rsidR="002D5160" w:rsidRPr="002D701D" w:rsidRDefault="002D5160" w:rsidP="006133E3">
            <w:pPr>
              <w:jc w:val="right"/>
              <w:rPr>
                <w:rFonts w:ascii="Calibri" w:hAnsi="Calibri"/>
                <w:sz w:val="18"/>
                <w:szCs w:val="18"/>
              </w:rPr>
            </w:pPr>
          </w:p>
        </w:tc>
      </w:tr>
      <w:tr w:rsidR="002D5160" w:rsidRPr="002D701D" w14:paraId="27845F88" w14:textId="77777777">
        <w:tc>
          <w:tcPr>
            <w:tcW w:w="6948" w:type="dxa"/>
          </w:tcPr>
          <w:p w14:paraId="7B14AEF6"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School Leadership</w:t>
            </w:r>
          </w:p>
        </w:tc>
        <w:tc>
          <w:tcPr>
            <w:tcW w:w="720" w:type="dxa"/>
          </w:tcPr>
          <w:p w14:paraId="63891DD5" w14:textId="77777777" w:rsidR="002D5160" w:rsidRPr="002D701D" w:rsidRDefault="002D5160" w:rsidP="006133E3">
            <w:pPr>
              <w:jc w:val="right"/>
              <w:rPr>
                <w:rFonts w:ascii="Calibri" w:hAnsi="Calibri"/>
                <w:sz w:val="18"/>
                <w:szCs w:val="18"/>
              </w:rPr>
            </w:pPr>
            <w:r>
              <w:rPr>
                <w:rFonts w:ascii="Calibri" w:hAnsi="Calibri"/>
                <w:sz w:val="18"/>
                <w:szCs w:val="18"/>
              </w:rPr>
              <w:t>6</w:t>
            </w:r>
          </w:p>
        </w:tc>
        <w:tc>
          <w:tcPr>
            <w:tcW w:w="5400" w:type="dxa"/>
            <w:vMerge/>
          </w:tcPr>
          <w:p w14:paraId="1E4A67FF" w14:textId="77777777" w:rsidR="002D5160" w:rsidRPr="002D701D" w:rsidRDefault="002D5160" w:rsidP="006133E3">
            <w:pPr>
              <w:jc w:val="right"/>
              <w:rPr>
                <w:rFonts w:ascii="Calibri" w:hAnsi="Calibri"/>
                <w:sz w:val="18"/>
                <w:szCs w:val="18"/>
              </w:rPr>
            </w:pPr>
          </w:p>
        </w:tc>
      </w:tr>
      <w:tr w:rsidR="002D5160" w:rsidRPr="002D701D" w14:paraId="251166AB" w14:textId="77777777">
        <w:tc>
          <w:tcPr>
            <w:tcW w:w="6948" w:type="dxa"/>
          </w:tcPr>
          <w:p w14:paraId="1C51993C"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Instructional Staff</w:t>
            </w:r>
          </w:p>
        </w:tc>
        <w:tc>
          <w:tcPr>
            <w:tcW w:w="720" w:type="dxa"/>
          </w:tcPr>
          <w:p w14:paraId="01704873" w14:textId="77777777" w:rsidR="002D5160" w:rsidRPr="002D701D" w:rsidRDefault="002D5160" w:rsidP="006133E3">
            <w:pPr>
              <w:jc w:val="right"/>
              <w:rPr>
                <w:rFonts w:ascii="Calibri" w:hAnsi="Calibri"/>
                <w:sz w:val="18"/>
                <w:szCs w:val="18"/>
              </w:rPr>
            </w:pPr>
            <w:r>
              <w:rPr>
                <w:rFonts w:ascii="Calibri" w:hAnsi="Calibri"/>
                <w:sz w:val="18"/>
                <w:szCs w:val="18"/>
              </w:rPr>
              <w:t>6</w:t>
            </w:r>
          </w:p>
        </w:tc>
        <w:tc>
          <w:tcPr>
            <w:tcW w:w="5400" w:type="dxa"/>
            <w:vMerge/>
          </w:tcPr>
          <w:p w14:paraId="4B98195A" w14:textId="77777777" w:rsidR="002D5160" w:rsidRPr="002D701D" w:rsidRDefault="002D5160" w:rsidP="006133E3">
            <w:pPr>
              <w:jc w:val="right"/>
              <w:rPr>
                <w:rFonts w:ascii="Calibri" w:hAnsi="Calibri"/>
                <w:sz w:val="18"/>
                <w:szCs w:val="18"/>
              </w:rPr>
            </w:pPr>
          </w:p>
        </w:tc>
      </w:tr>
      <w:tr w:rsidR="002D5160" w:rsidRPr="002D701D" w14:paraId="3D367896" w14:textId="77777777">
        <w:tc>
          <w:tcPr>
            <w:tcW w:w="6948" w:type="dxa"/>
          </w:tcPr>
          <w:p w14:paraId="279C6C50"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Partnerships</w:t>
            </w:r>
          </w:p>
        </w:tc>
        <w:tc>
          <w:tcPr>
            <w:tcW w:w="720" w:type="dxa"/>
          </w:tcPr>
          <w:p w14:paraId="36F409C3" w14:textId="77777777" w:rsidR="002D5160" w:rsidRPr="002D701D" w:rsidRDefault="002D5160" w:rsidP="006133E3">
            <w:pPr>
              <w:jc w:val="right"/>
              <w:rPr>
                <w:rFonts w:ascii="Calibri" w:hAnsi="Calibri"/>
                <w:sz w:val="18"/>
                <w:szCs w:val="18"/>
              </w:rPr>
            </w:pPr>
            <w:r>
              <w:rPr>
                <w:rFonts w:ascii="Calibri" w:hAnsi="Calibri"/>
                <w:sz w:val="18"/>
                <w:szCs w:val="18"/>
              </w:rPr>
              <w:t>6</w:t>
            </w:r>
          </w:p>
        </w:tc>
        <w:tc>
          <w:tcPr>
            <w:tcW w:w="5400" w:type="dxa"/>
            <w:vMerge/>
          </w:tcPr>
          <w:p w14:paraId="4B27495E" w14:textId="77777777" w:rsidR="002D5160" w:rsidRPr="002D701D" w:rsidRDefault="002D5160" w:rsidP="006133E3">
            <w:pPr>
              <w:jc w:val="right"/>
              <w:rPr>
                <w:rFonts w:ascii="Calibri" w:hAnsi="Calibri"/>
                <w:sz w:val="18"/>
                <w:szCs w:val="18"/>
              </w:rPr>
            </w:pPr>
          </w:p>
        </w:tc>
      </w:tr>
      <w:tr w:rsidR="002D5160" w:rsidRPr="002D701D" w14:paraId="1726DDD6" w14:textId="77777777">
        <w:tc>
          <w:tcPr>
            <w:tcW w:w="6948" w:type="dxa"/>
          </w:tcPr>
          <w:p w14:paraId="6DBCD95F"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Organizational Plan</w:t>
            </w:r>
          </w:p>
        </w:tc>
        <w:tc>
          <w:tcPr>
            <w:tcW w:w="720" w:type="dxa"/>
          </w:tcPr>
          <w:p w14:paraId="00EC0B46" w14:textId="77777777" w:rsidR="002D5160" w:rsidRPr="002D701D" w:rsidRDefault="002D5160" w:rsidP="006133E3">
            <w:pPr>
              <w:jc w:val="right"/>
              <w:rPr>
                <w:rFonts w:ascii="Calibri" w:hAnsi="Calibri"/>
                <w:sz w:val="18"/>
                <w:szCs w:val="18"/>
              </w:rPr>
            </w:pPr>
            <w:r>
              <w:rPr>
                <w:rFonts w:ascii="Calibri" w:hAnsi="Calibri"/>
                <w:sz w:val="18"/>
                <w:szCs w:val="18"/>
              </w:rPr>
              <w:t>4</w:t>
            </w:r>
          </w:p>
        </w:tc>
        <w:tc>
          <w:tcPr>
            <w:tcW w:w="5400" w:type="dxa"/>
            <w:vMerge/>
          </w:tcPr>
          <w:p w14:paraId="7A793659" w14:textId="77777777" w:rsidR="002D5160" w:rsidRPr="002D701D" w:rsidRDefault="002D5160" w:rsidP="006133E3">
            <w:pPr>
              <w:jc w:val="right"/>
              <w:rPr>
                <w:rFonts w:ascii="Calibri" w:hAnsi="Calibri"/>
                <w:sz w:val="18"/>
                <w:szCs w:val="18"/>
              </w:rPr>
            </w:pPr>
          </w:p>
        </w:tc>
      </w:tr>
      <w:tr w:rsidR="002D5160" w:rsidRPr="002D701D" w14:paraId="04AE67F8" w14:textId="77777777">
        <w:tc>
          <w:tcPr>
            <w:tcW w:w="6948" w:type="dxa"/>
          </w:tcPr>
          <w:p w14:paraId="4919102A"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Educational Plan</w:t>
            </w:r>
          </w:p>
        </w:tc>
        <w:tc>
          <w:tcPr>
            <w:tcW w:w="720" w:type="dxa"/>
          </w:tcPr>
          <w:p w14:paraId="618E08A7" w14:textId="77777777" w:rsidR="002D5160" w:rsidRPr="002D701D" w:rsidRDefault="0086670D" w:rsidP="006133E3">
            <w:pPr>
              <w:jc w:val="right"/>
              <w:rPr>
                <w:rFonts w:ascii="Calibri" w:hAnsi="Calibri"/>
                <w:sz w:val="18"/>
                <w:szCs w:val="18"/>
              </w:rPr>
            </w:pPr>
            <w:r>
              <w:rPr>
                <w:rFonts w:ascii="Calibri" w:hAnsi="Calibri"/>
                <w:sz w:val="18"/>
                <w:szCs w:val="18"/>
              </w:rPr>
              <w:t>8</w:t>
            </w:r>
          </w:p>
        </w:tc>
        <w:tc>
          <w:tcPr>
            <w:tcW w:w="5400" w:type="dxa"/>
            <w:vMerge/>
          </w:tcPr>
          <w:p w14:paraId="20EED001" w14:textId="77777777" w:rsidR="002D5160" w:rsidRPr="002D701D" w:rsidRDefault="002D5160" w:rsidP="006133E3">
            <w:pPr>
              <w:jc w:val="right"/>
              <w:rPr>
                <w:rFonts w:ascii="Calibri" w:hAnsi="Calibri"/>
                <w:sz w:val="18"/>
                <w:szCs w:val="18"/>
              </w:rPr>
            </w:pPr>
          </w:p>
        </w:tc>
      </w:tr>
      <w:tr w:rsidR="002D5160" w:rsidRPr="002D701D" w14:paraId="47F93000" w14:textId="77777777">
        <w:tc>
          <w:tcPr>
            <w:tcW w:w="6948" w:type="dxa"/>
          </w:tcPr>
          <w:p w14:paraId="31D75203"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Training, Support, and Professional Development</w:t>
            </w:r>
          </w:p>
        </w:tc>
        <w:tc>
          <w:tcPr>
            <w:tcW w:w="720" w:type="dxa"/>
          </w:tcPr>
          <w:p w14:paraId="2C720A6B" w14:textId="77777777" w:rsidR="002D5160" w:rsidRPr="002D701D" w:rsidRDefault="002D5160" w:rsidP="006133E3">
            <w:pPr>
              <w:jc w:val="right"/>
              <w:rPr>
                <w:rFonts w:ascii="Calibri" w:hAnsi="Calibri"/>
                <w:sz w:val="18"/>
                <w:szCs w:val="18"/>
              </w:rPr>
            </w:pPr>
            <w:r>
              <w:rPr>
                <w:rFonts w:ascii="Calibri" w:hAnsi="Calibri"/>
                <w:sz w:val="18"/>
                <w:szCs w:val="18"/>
              </w:rPr>
              <w:t>6</w:t>
            </w:r>
          </w:p>
        </w:tc>
        <w:tc>
          <w:tcPr>
            <w:tcW w:w="5400" w:type="dxa"/>
            <w:vMerge/>
          </w:tcPr>
          <w:p w14:paraId="2E066FBB" w14:textId="77777777" w:rsidR="002D5160" w:rsidRPr="002D701D" w:rsidRDefault="002D5160" w:rsidP="006133E3">
            <w:pPr>
              <w:jc w:val="right"/>
              <w:rPr>
                <w:rFonts w:ascii="Calibri" w:hAnsi="Calibri"/>
                <w:sz w:val="18"/>
                <w:szCs w:val="18"/>
              </w:rPr>
            </w:pPr>
          </w:p>
        </w:tc>
      </w:tr>
      <w:tr w:rsidR="002D5160" w:rsidRPr="002D701D" w14:paraId="7CB54BB1" w14:textId="77777777">
        <w:tc>
          <w:tcPr>
            <w:tcW w:w="6948" w:type="dxa"/>
          </w:tcPr>
          <w:p w14:paraId="3DB34C63"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 xml:space="preserve">Communication and Stakeholder Involvement/Engagement </w:t>
            </w:r>
          </w:p>
        </w:tc>
        <w:tc>
          <w:tcPr>
            <w:tcW w:w="720" w:type="dxa"/>
          </w:tcPr>
          <w:p w14:paraId="22864A62" w14:textId="77777777" w:rsidR="002D5160" w:rsidRPr="002D701D" w:rsidRDefault="002D5160" w:rsidP="006133E3">
            <w:pPr>
              <w:jc w:val="right"/>
              <w:rPr>
                <w:rFonts w:ascii="Calibri" w:hAnsi="Calibri"/>
                <w:sz w:val="18"/>
                <w:szCs w:val="18"/>
              </w:rPr>
            </w:pPr>
            <w:r w:rsidRPr="002D701D">
              <w:rPr>
                <w:rFonts w:ascii="Calibri" w:hAnsi="Calibri"/>
                <w:sz w:val="18"/>
                <w:szCs w:val="18"/>
              </w:rPr>
              <w:t>4</w:t>
            </w:r>
          </w:p>
        </w:tc>
        <w:tc>
          <w:tcPr>
            <w:tcW w:w="5400" w:type="dxa"/>
            <w:vMerge/>
          </w:tcPr>
          <w:p w14:paraId="14E051F8" w14:textId="77777777" w:rsidR="002D5160" w:rsidRPr="002D701D" w:rsidRDefault="002D5160" w:rsidP="006133E3">
            <w:pPr>
              <w:jc w:val="right"/>
              <w:rPr>
                <w:rFonts w:ascii="Calibri" w:hAnsi="Calibri"/>
                <w:sz w:val="18"/>
                <w:szCs w:val="18"/>
              </w:rPr>
            </w:pPr>
          </w:p>
        </w:tc>
      </w:tr>
      <w:tr w:rsidR="002D5160" w:rsidRPr="002D701D" w14:paraId="7E49F651" w14:textId="77777777">
        <w:tc>
          <w:tcPr>
            <w:tcW w:w="6948" w:type="dxa"/>
          </w:tcPr>
          <w:p w14:paraId="5225B2C5"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Project Plan and Timeline</w:t>
            </w:r>
          </w:p>
        </w:tc>
        <w:tc>
          <w:tcPr>
            <w:tcW w:w="720" w:type="dxa"/>
          </w:tcPr>
          <w:p w14:paraId="0B4817F2" w14:textId="77777777" w:rsidR="002D5160" w:rsidRPr="002D701D" w:rsidRDefault="002D5160" w:rsidP="006133E3">
            <w:pPr>
              <w:jc w:val="right"/>
              <w:rPr>
                <w:rFonts w:ascii="Calibri" w:hAnsi="Calibri"/>
                <w:sz w:val="18"/>
                <w:szCs w:val="18"/>
              </w:rPr>
            </w:pPr>
            <w:r>
              <w:rPr>
                <w:rFonts w:ascii="Calibri" w:hAnsi="Calibri"/>
                <w:sz w:val="18"/>
                <w:szCs w:val="18"/>
              </w:rPr>
              <w:t>6</w:t>
            </w:r>
          </w:p>
        </w:tc>
        <w:tc>
          <w:tcPr>
            <w:tcW w:w="5400" w:type="dxa"/>
            <w:vMerge/>
          </w:tcPr>
          <w:p w14:paraId="67CB535D" w14:textId="77777777" w:rsidR="002D5160" w:rsidRPr="002D701D" w:rsidRDefault="002D5160" w:rsidP="006133E3">
            <w:pPr>
              <w:jc w:val="right"/>
              <w:rPr>
                <w:rFonts w:ascii="Calibri" w:hAnsi="Calibri"/>
                <w:sz w:val="18"/>
                <w:szCs w:val="18"/>
              </w:rPr>
            </w:pPr>
          </w:p>
        </w:tc>
      </w:tr>
      <w:tr w:rsidR="002D5160" w:rsidRPr="002D701D" w14:paraId="32D1C518" w14:textId="77777777">
        <w:trPr>
          <w:trHeight w:val="287"/>
        </w:trPr>
        <w:tc>
          <w:tcPr>
            <w:tcW w:w="6948" w:type="dxa"/>
          </w:tcPr>
          <w:p w14:paraId="767B71F7" w14:textId="77777777" w:rsidR="002D5160" w:rsidRPr="002D701D" w:rsidRDefault="002D5160" w:rsidP="006133E3">
            <w:pPr>
              <w:jc w:val="right"/>
              <w:rPr>
                <w:rFonts w:ascii="Calibri" w:hAnsi="Calibri"/>
                <w:b/>
                <w:i/>
                <w:sz w:val="18"/>
                <w:szCs w:val="18"/>
              </w:rPr>
            </w:pPr>
            <w:r w:rsidRPr="002D701D">
              <w:rPr>
                <w:rFonts w:ascii="Calibri" w:hAnsi="Calibri"/>
                <w:b/>
                <w:i/>
                <w:sz w:val="18"/>
                <w:szCs w:val="18"/>
              </w:rPr>
              <w:t>Total points awarded for section II</w:t>
            </w:r>
          </w:p>
        </w:tc>
        <w:tc>
          <w:tcPr>
            <w:tcW w:w="720" w:type="dxa"/>
          </w:tcPr>
          <w:p w14:paraId="78D00A56" w14:textId="77777777" w:rsidR="002D5160" w:rsidRPr="002D701D" w:rsidRDefault="002D5160" w:rsidP="006133E3">
            <w:pPr>
              <w:jc w:val="right"/>
              <w:rPr>
                <w:rFonts w:ascii="Calibri" w:hAnsi="Calibri"/>
                <w:b/>
                <w:sz w:val="18"/>
                <w:szCs w:val="18"/>
              </w:rPr>
            </w:pPr>
            <w:r>
              <w:rPr>
                <w:rFonts w:ascii="Calibri" w:hAnsi="Calibri"/>
                <w:b/>
                <w:sz w:val="18"/>
                <w:szCs w:val="18"/>
              </w:rPr>
              <w:t>6</w:t>
            </w:r>
            <w:r w:rsidR="0086670D">
              <w:rPr>
                <w:rFonts w:ascii="Calibri" w:hAnsi="Calibri"/>
                <w:b/>
                <w:sz w:val="18"/>
                <w:szCs w:val="18"/>
              </w:rPr>
              <w:t>0</w:t>
            </w:r>
          </w:p>
        </w:tc>
        <w:tc>
          <w:tcPr>
            <w:tcW w:w="5400" w:type="dxa"/>
            <w:vMerge/>
          </w:tcPr>
          <w:p w14:paraId="60297DF3" w14:textId="77777777" w:rsidR="002D5160" w:rsidRPr="002D701D" w:rsidRDefault="002D5160" w:rsidP="006133E3">
            <w:pPr>
              <w:jc w:val="right"/>
              <w:rPr>
                <w:rFonts w:ascii="Calibri" w:hAnsi="Calibri"/>
                <w:b/>
                <w:sz w:val="18"/>
                <w:szCs w:val="18"/>
              </w:rPr>
            </w:pPr>
          </w:p>
        </w:tc>
      </w:tr>
      <w:tr w:rsidR="002D5160" w:rsidRPr="002D701D" w14:paraId="45F6EC45" w14:textId="77777777">
        <w:trPr>
          <w:trHeight w:val="260"/>
        </w:trPr>
        <w:tc>
          <w:tcPr>
            <w:tcW w:w="6948" w:type="dxa"/>
            <w:shd w:val="clear" w:color="auto" w:fill="D9D9D9"/>
          </w:tcPr>
          <w:p w14:paraId="34830030" w14:textId="1D55BBF1" w:rsidR="002D5160" w:rsidRPr="0062605D" w:rsidRDefault="002D5160" w:rsidP="003E1A40">
            <w:pPr>
              <w:rPr>
                <w:rFonts w:ascii="Calibri" w:hAnsi="Calibri"/>
                <w:sz w:val="18"/>
                <w:szCs w:val="18"/>
              </w:rPr>
            </w:pPr>
            <w:r w:rsidRPr="0062605D">
              <w:rPr>
                <w:rFonts w:ascii="Calibri" w:hAnsi="Calibri"/>
                <w:sz w:val="18"/>
                <w:szCs w:val="18"/>
              </w:rPr>
              <w:t xml:space="preserve">III. SIG </w:t>
            </w:r>
            <w:r w:rsidR="003E1A40">
              <w:rPr>
                <w:rFonts w:ascii="Calibri" w:hAnsi="Calibri"/>
                <w:sz w:val="18"/>
                <w:szCs w:val="18"/>
              </w:rPr>
              <w:t xml:space="preserve">Budget Forms and Budget Narrative </w:t>
            </w:r>
            <w:r w:rsidR="00326072" w:rsidRPr="0062605D">
              <w:rPr>
                <w:rFonts w:ascii="Calibri" w:hAnsi="Calibri"/>
                <w:sz w:val="18"/>
                <w:szCs w:val="18"/>
              </w:rPr>
              <w:t>(</w:t>
            </w:r>
            <w:r w:rsidR="00022278">
              <w:rPr>
                <w:rFonts w:ascii="Calibri" w:hAnsi="Calibri"/>
                <w:sz w:val="18"/>
                <w:szCs w:val="18"/>
              </w:rPr>
              <w:t>20</w:t>
            </w:r>
            <w:r w:rsidRPr="0062605D">
              <w:rPr>
                <w:rFonts w:ascii="Calibri" w:hAnsi="Calibri"/>
                <w:sz w:val="18"/>
                <w:szCs w:val="18"/>
              </w:rPr>
              <w:t xml:space="preserve"> points)</w:t>
            </w:r>
          </w:p>
        </w:tc>
        <w:tc>
          <w:tcPr>
            <w:tcW w:w="720" w:type="dxa"/>
            <w:shd w:val="clear" w:color="auto" w:fill="D9D9D9"/>
          </w:tcPr>
          <w:p w14:paraId="20AAFC71" w14:textId="77777777" w:rsidR="002D5160" w:rsidRPr="00D0585C" w:rsidRDefault="002D5160" w:rsidP="006133E3">
            <w:pPr>
              <w:jc w:val="right"/>
              <w:rPr>
                <w:rFonts w:ascii="Calibri" w:hAnsi="Calibri"/>
                <w:sz w:val="18"/>
                <w:szCs w:val="18"/>
              </w:rPr>
            </w:pPr>
            <w:r w:rsidRPr="00D0585C">
              <w:rPr>
                <w:rFonts w:ascii="Calibri" w:hAnsi="Calibri"/>
                <w:sz w:val="18"/>
                <w:szCs w:val="18"/>
              </w:rPr>
              <w:t>Points</w:t>
            </w:r>
          </w:p>
        </w:tc>
        <w:tc>
          <w:tcPr>
            <w:tcW w:w="5400" w:type="dxa"/>
            <w:vMerge/>
          </w:tcPr>
          <w:p w14:paraId="5AA34E12" w14:textId="77777777" w:rsidR="002D5160" w:rsidRPr="002D701D" w:rsidRDefault="002D5160" w:rsidP="006133E3">
            <w:pPr>
              <w:jc w:val="right"/>
              <w:rPr>
                <w:rFonts w:ascii="Calibri" w:hAnsi="Calibri"/>
                <w:b/>
                <w:sz w:val="18"/>
                <w:szCs w:val="18"/>
              </w:rPr>
            </w:pPr>
          </w:p>
        </w:tc>
      </w:tr>
      <w:tr w:rsidR="002D5160" w:rsidRPr="002D701D" w14:paraId="1387339A" w14:textId="77777777">
        <w:trPr>
          <w:trHeight w:val="269"/>
        </w:trPr>
        <w:tc>
          <w:tcPr>
            <w:tcW w:w="6948" w:type="dxa"/>
          </w:tcPr>
          <w:p w14:paraId="2CD2E3D7" w14:textId="67E4461A" w:rsidR="002D5160" w:rsidRDefault="0051756A" w:rsidP="006F50F3">
            <w:pPr>
              <w:numPr>
                <w:ilvl w:val="0"/>
                <w:numId w:val="45"/>
              </w:numPr>
              <w:ind w:left="1080"/>
              <w:rPr>
                <w:rFonts w:ascii="Calibri" w:hAnsi="Calibri"/>
                <w:sz w:val="18"/>
              </w:rPr>
            </w:pPr>
            <w:r>
              <w:rPr>
                <w:rFonts w:ascii="Calibri" w:hAnsi="Calibri"/>
                <w:sz w:val="18"/>
              </w:rPr>
              <w:t>Alignment with Program Goals and Objectives</w:t>
            </w:r>
          </w:p>
        </w:tc>
        <w:tc>
          <w:tcPr>
            <w:tcW w:w="720" w:type="dxa"/>
          </w:tcPr>
          <w:p w14:paraId="317B819A" w14:textId="77777777" w:rsidR="002D5160" w:rsidRPr="00D0585C" w:rsidRDefault="0086670D" w:rsidP="006133E3">
            <w:pPr>
              <w:jc w:val="right"/>
              <w:rPr>
                <w:rFonts w:ascii="Calibri" w:hAnsi="Calibri"/>
                <w:sz w:val="18"/>
                <w:szCs w:val="18"/>
              </w:rPr>
            </w:pPr>
            <w:r>
              <w:rPr>
                <w:rFonts w:ascii="Calibri" w:hAnsi="Calibri"/>
                <w:sz w:val="18"/>
                <w:szCs w:val="18"/>
              </w:rPr>
              <w:t>10</w:t>
            </w:r>
          </w:p>
        </w:tc>
        <w:tc>
          <w:tcPr>
            <w:tcW w:w="5400" w:type="dxa"/>
            <w:vMerge/>
          </w:tcPr>
          <w:p w14:paraId="6A27CA42" w14:textId="77777777" w:rsidR="002D5160" w:rsidRPr="002D701D" w:rsidRDefault="002D5160" w:rsidP="006133E3">
            <w:pPr>
              <w:jc w:val="right"/>
              <w:rPr>
                <w:rFonts w:ascii="Calibri" w:hAnsi="Calibri"/>
                <w:b/>
                <w:sz w:val="18"/>
                <w:szCs w:val="18"/>
              </w:rPr>
            </w:pPr>
          </w:p>
        </w:tc>
      </w:tr>
      <w:tr w:rsidR="002D5160" w:rsidRPr="002D701D" w14:paraId="3FF078BE" w14:textId="77777777">
        <w:trPr>
          <w:trHeight w:val="269"/>
        </w:trPr>
        <w:tc>
          <w:tcPr>
            <w:tcW w:w="6948" w:type="dxa"/>
          </w:tcPr>
          <w:p w14:paraId="44D34475" w14:textId="61F6C011" w:rsidR="002D5160" w:rsidRPr="00D0585C" w:rsidRDefault="0051756A" w:rsidP="006F50F3">
            <w:pPr>
              <w:numPr>
                <w:ilvl w:val="0"/>
                <w:numId w:val="45"/>
              </w:numPr>
              <w:ind w:left="1080"/>
              <w:rPr>
                <w:rFonts w:ascii="Calibri" w:hAnsi="Calibri"/>
                <w:sz w:val="18"/>
              </w:rPr>
            </w:pPr>
            <w:r>
              <w:rPr>
                <w:rFonts w:ascii="Calibri" w:hAnsi="Calibri"/>
                <w:sz w:val="18"/>
              </w:rPr>
              <w:t>School Size and Need</w:t>
            </w:r>
          </w:p>
        </w:tc>
        <w:tc>
          <w:tcPr>
            <w:tcW w:w="720" w:type="dxa"/>
          </w:tcPr>
          <w:p w14:paraId="77F6081A" w14:textId="4E002D56" w:rsidR="002D5160" w:rsidRDefault="0051756A" w:rsidP="006133E3">
            <w:pPr>
              <w:jc w:val="right"/>
              <w:rPr>
                <w:rFonts w:ascii="Calibri" w:hAnsi="Calibri"/>
                <w:sz w:val="18"/>
                <w:szCs w:val="18"/>
              </w:rPr>
            </w:pPr>
            <w:r>
              <w:rPr>
                <w:rFonts w:ascii="Calibri" w:hAnsi="Calibri"/>
                <w:sz w:val="18"/>
                <w:szCs w:val="18"/>
              </w:rPr>
              <w:t>4</w:t>
            </w:r>
          </w:p>
        </w:tc>
        <w:tc>
          <w:tcPr>
            <w:tcW w:w="5400" w:type="dxa"/>
            <w:vMerge/>
          </w:tcPr>
          <w:p w14:paraId="34A1D837" w14:textId="77777777" w:rsidR="002D5160" w:rsidRPr="002D701D" w:rsidRDefault="002D5160" w:rsidP="006133E3">
            <w:pPr>
              <w:jc w:val="right"/>
              <w:rPr>
                <w:rFonts w:ascii="Calibri" w:hAnsi="Calibri"/>
                <w:b/>
                <w:sz w:val="18"/>
                <w:szCs w:val="18"/>
              </w:rPr>
            </w:pPr>
          </w:p>
        </w:tc>
      </w:tr>
      <w:tr w:rsidR="0051756A" w:rsidRPr="002D701D" w14:paraId="5C22B2B8" w14:textId="77777777">
        <w:trPr>
          <w:trHeight w:val="269"/>
        </w:trPr>
        <w:tc>
          <w:tcPr>
            <w:tcW w:w="6948" w:type="dxa"/>
          </w:tcPr>
          <w:p w14:paraId="06A675A1" w14:textId="52333A65" w:rsidR="0051756A" w:rsidRPr="00D0585C" w:rsidRDefault="0051756A" w:rsidP="006F50F3">
            <w:pPr>
              <w:numPr>
                <w:ilvl w:val="0"/>
                <w:numId w:val="45"/>
              </w:numPr>
              <w:ind w:left="1080"/>
              <w:rPr>
                <w:rFonts w:ascii="Calibri" w:hAnsi="Calibri"/>
                <w:sz w:val="18"/>
              </w:rPr>
            </w:pPr>
            <w:r>
              <w:rPr>
                <w:rFonts w:ascii="Calibri" w:hAnsi="Calibri"/>
                <w:sz w:val="18"/>
              </w:rPr>
              <w:t>Impact on School-Level Implementation</w:t>
            </w:r>
          </w:p>
        </w:tc>
        <w:tc>
          <w:tcPr>
            <w:tcW w:w="720" w:type="dxa"/>
          </w:tcPr>
          <w:p w14:paraId="3AFB5F4E" w14:textId="6D4150D4" w:rsidR="0051756A" w:rsidRDefault="0051756A" w:rsidP="006133E3">
            <w:pPr>
              <w:jc w:val="right"/>
              <w:rPr>
                <w:rFonts w:ascii="Calibri" w:hAnsi="Calibri"/>
                <w:sz w:val="18"/>
                <w:szCs w:val="18"/>
              </w:rPr>
            </w:pPr>
            <w:r>
              <w:rPr>
                <w:rFonts w:ascii="Calibri" w:hAnsi="Calibri"/>
                <w:sz w:val="18"/>
                <w:szCs w:val="18"/>
              </w:rPr>
              <w:t>4</w:t>
            </w:r>
          </w:p>
        </w:tc>
        <w:tc>
          <w:tcPr>
            <w:tcW w:w="5400" w:type="dxa"/>
            <w:vMerge/>
          </w:tcPr>
          <w:p w14:paraId="5884078E" w14:textId="77777777" w:rsidR="0051756A" w:rsidRPr="002D701D" w:rsidRDefault="0051756A" w:rsidP="006133E3">
            <w:pPr>
              <w:jc w:val="right"/>
              <w:rPr>
                <w:rFonts w:ascii="Calibri" w:hAnsi="Calibri"/>
                <w:b/>
                <w:sz w:val="18"/>
                <w:szCs w:val="18"/>
              </w:rPr>
            </w:pPr>
          </w:p>
        </w:tc>
      </w:tr>
      <w:tr w:rsidR="0051756A" w:rsidRPr="002D701D" w14:paraId="68A2B2E3" w14:textId="77777777">
        <w:trPr>
          <w:trHeight w:val="269"/>
        </w:trPr>
        <w:tc>
          <w:tcPr>
            <w:tcW w:w="6948" w:type="dxa"/>
          </w:tcPr>
          <w:p w14:paraId="74E999AE" w14:textId="125415F4" w:rsidR="0051756A" w:rsidRPr="00D0585C" w:rsidRDefault="0051756A" w:rsidP="006F50F3">
            <w:pPr>
              <w:numPr>
                <w:ilvl w:val="0"/>
                <w:numId w:val="45"/>
              </w:numPr>
              <w:ind w:left="1080"/>
              <w:rPr>
                <w:rFonts w:ascii="Calibri" w:hAnsi="Calibri"/>
                <w:sz w:val="18"/>
              </w:rPr>
            </w:pPr>
            <w:r>
              <w:rPr>
                <w:rFonts w:ascii="Calibri" w:hAnsi="Calibri"/>
                <w:sz w:val="18"/>
              </w:rPr>
              <w:t xml:space="preserve">Sustainability </w:t>
            </w:r>
          </w:p>
        </w:tc>
        <w:tc>
          <w:tcPr>
            <w:tcW w:w="720" w:type="dxa"/>
          </w:tcPr>
          <w:p w14:paraId="40B9960E" w14:textId="3EDADC46" w:rsidR="0051756A" w:rsidRDefault="0051756A" w:rsidP="006133E3">
            <w:pPr>
              <w:jc w:val="right"/>
              <w:rPr>
                <w:rFonts w:ascii="Calibri" w:hAnsi="Calibri"/>
                <w:sz w:val="18"/>
                <w:szCs w:val="18"/>
              </w:rPr>
            </w:pPr>
            <w:r>
              <w:rPr>
                <w:rFonts w:ascii="Calibri" w:hAnsi="Calibri"/>
                <w:sz w:val="18"/>
                <w:szCs w:val="18"/>
              </w:rPr>
              <w:t>2</w:t>
            </w:r>
          </w:p>
        </w:tc>
        <w:tc>
          <w:tcPr>
            <w:tcW w:w="5400" w:type="dxa"/>
            <w:vMerge/>
          </w:tcPr>
          <w:p w14:paraId="2ABE7BDE" w14:textId="77777777" w:rsidR="0051756A" w:rsidRPr="002D701D" w:rsidRDefault="0051756A" w:rsidP="006133E3">
            <w:pPr>
              <w:jc w:val="right"/>
              <w:rPr>
                <w:rFonts w:ascii="Calibri" w:hAnsi="Calibri"/>
                <w:b/>
                <w:sz w:val="18"/>
                <w:szCs w:val="18"/>
              </w:rPr>
            </w:pPr>
          </w:p>
        </w:tc>
      </w:tr>
      <w:tr w:rsidR="002D5160" w:rsidRPr="002D701D" w14:paraId="3754197E" w14:textId="77777777">
        <w:trPr>
          <w:trHeight w:val="251"/>
        </w:trPr>
        <w:tc>
          <w:tcPr>
            <w:tcW w:w="6948" w:type="dxa"/>
          </w:tcPr>
          <w:p w14:paraId="0754E4CC" w14:textId="77777777" w:rsidR="002D5160" w:rsidRPr="002D701D" w:rsidRDefault="002D5160" w:rsidP="006133E3">
            <w:pPr>
              <w:jc w:val="right"/>
              <w:rPr>
                <w:rFonts w:ascii="Calibri" w:hAnsi="Calibri"/>
                <w:b/>
                <w:i/>
                <w:sz w:val="18"/>
                <w:szCs w:val="18"/>
              </w:rPr>
            </w:pPr>
            <w:r w:rsidRPr="002D701D">
              <w:rPr>
                <w:rFonts w:ascii="Calibri" w:hAnsi="Calibri"/>
                <w:b/>
                <w:i/>
                <w:sz w:val="18"/>
                <w:szCs w:val="18"/>
              </w:rPr>
              <w:t>Total points awarded for section II</w:t>
            </w:r>
            <w:r>
              <w:rPr>
                <w:rFonts w:ascii="Calibri" w:hAnsi="Calibri"/>
                <w:b/>
                <w:i/>
                <w:sz w:val="18"/>
                <w:szCs w:val="18"/>
              </w:rPr>
              <w:t>I</w:t>
            </w:r>
          </w:p>
        </w:tc>
        <w:tc>
          <w:tcPr>
            <w:tcW w:w="720" w:type="dxa"/>
          </w:tcPr>
          <w:p w14:paraId="5EDA1C6E" w14:textId="77777777" w:rsidR="002D5160" w:rsidRPr="002D701D" w:rsidRDefault="0086670D" w:rsidP="006133E3">
            <w:pPr>
              <w:jc w:val="right"/>
              <w:rPr>
                <w:rFonts w:ascii="Calibri" w:hAnsi="Calibri"/>
                <w:b/>
                <w:sz w:val="18"/>
                <w:szCs w:val="18"/>
              </w:rPr>
            </w:pPr>
            <w:r>
              <w:rPr>
                <w:rFonts w:ascii="Calibri" w:hAnsi="Calibri"/>
                <w:b/>
                <w:sz w:val="18"/>
                <w:szCs w:val="18"/>
              </w:rPr>
              <w:t>20</w:t>
            </w:r>
          </w:p>
        </w:tc>
        <w:tc>
          <w:tcPr>
            <w:tcW w:w="5400" w:type="dxa"/>
            <w:vMerge/>
          </w:tcPr>
          <w:p w14:paraId="70819C3F" w14:textId="77777777" w:rsidR="002D5160" w:rsidRPr="002D701D" w:rsidRDefault="002D5160" w:rsidP="006133E3">
            <w:pPr>
              <w:jc w:val="right"/>
              <w:rPr>
                <w:rFonts w:ascii="Calibri" w:hAnsi="Calibri"/>
                <w:b/>
                <w:sz w:val="18"/>
                <w:szCs w:val="18"/>
              </w:rPr>
            </w:pPr>
          </w:p>
        </w:tc>
      </w:tr>
      <w:tr w:rsidR="002D5160" w:rsidRPr="002D701D" w14:paraId="066EE8FA" w14:textId="77777777">
        <w:trPr>
          <w:trHeight w:val="1965"/>
        </w:trPr>
        <w:tc>
          <w:tcPr>
            <w:tcW w:w="7668" w:type="dxa"/>
            <w:gridSpan w:val="2"/>
            <w:shd w:val="clear" w:color="auto" w:fill="E0E0E0"/>
          </w:tcPr>
          <w:p w14:paraId="3062D350" w14:textId="77777777" w:rsidR="002D5160" w:rsidRPr="00D0585C" w:rsidRDefault="002D5160" w:rsidP="006133E3">
            <w:pPr>
              <w:jc w:val="both"/>
              <w:rPr>
                <w:rFonts w:ascii="Calibri" w:hAnsi="Calibri"/>
                <w:b/>
                <w:i/>
                <w:sz w:val="18"/>
                <w:szCs w:val="18"/>
              </w:rPr>
            </w:pPr>
            <w:r w:rsidRPr="00D0585C">
              <w:rPr>
                <w:rFonts w:ascii="Calibri" w:hAnsi="Calibri"/>
                <w:b/>
                <w:i/>
                <w:sz w:val="18"/>
                <w:szCs w:val="18"/>
              </w:rPr>
              <w:t>Key Terms</w:t>
            </w:r>
          </w:p>
          <w:p w14:paraId="5A51640D" w14:textId="77777777" w:rsidR="002D5160" w:rsidRPr="002D701D" w:rsidRDefault="002D5160" w:rsidP="006133E3">
            <w:pPr>
              <w:rPr>
                <w:rFonts w:ascii="Calibri" w:hAnsi="Calibri"/>
                <w:sz w:val="18"/>
                <w:szCs w:val="18"/>
                <w:u w:val="single"/>
              </w:rPr>
            </w:pPr>
            <w:r w:rsidRPr="002D701D">
              <w:rPr>
                <w:rFonts w:ascii="Calibri" w:hAnsi="Calibri"/>
                <w:sz w:val="18"/>
                <w:szCs w:val="18"/>
                <w:u w:val="single"/>
              </w:rPr>
              <w:t>Quality Rating Guide</w:t>
            </w:r>
          </w:p>
          <w:p w14:paraId="7F782534" w14:textId="77777777" w:rsidR="002D5160" w:rsidRPr="002D701D" w:rsidRDefault="002D5160" w:rsidP="006133E3">
            <w:pPr>
              <w:rPr>
                <w:rFonts w:ascii="Calibri" w:hAnsi="Calibri"/>
                <w:sz w:val="18"/>
                <w:szCs w:val="18"/>
              </w:rPr>
            </w:pPr>
            <w:r w:rsidRPr="002D701D">
              <w:rPr>
                <w:rFonts w:ascii="Calibri" w:hAnsi="Calibri"/>
                <w:sz w:val="18"/>
                <w:szCs w:val="18"/>
              </w:rPr>
              <w:t>This rating guide</w:t>
            </w:r>
            <w:r>
              <w:rPr>
                <w:rFonts w:ascii="Calibri" w:hAnsi="Calibri"/>
                <w:sz w:val="18"/>
                <w:szCs w:val="18"/>
              </w:rPr>
              <w:t xml:space="preserve"> (column to the right) guides </w:t>
            </w:r>
            <w:r w:rsidRPr="002D701D">
              <w:rPr>
                <w:rFonts w:ascii="Calibri" w:hAnsi="Calibri"/>
                <w:sz w:val="18"/>
                <w:szCs w:val="18"/>
              </w:rPr>
              <w:t xml:space="preserve">the reviewer in assigning a </w:t>
            </w:r>
            <w:r>
              <w:rPr>
                <w:rFonts w:ascii="Calibri" w:hAnsi="Calibri"/>
                <w:sz w:val="18"/>
                <w:szCs w:val="18"/>
              </w:rPr>
              <w:t xml:space="preserve">numerical </w:t>
            </w:r>
            <w:r w:rsidRPr="002D701D">
              <w:rPr>
                <w:rFonts w:ascii="Calibri" w:hAnsi="Calibri"/>
                <w:sz w:val="18"/>
                <w:szCs w:val="18"/>
              </w:rPr>
              <w:t xml:space="preserve">rating to each section of the Project Narrative. </w:t>
            </w:r>
          </w:p>
          <w:p w14:paraId="3F383DF7" w14:textId="77777777" w:rsidR="002D5160" w:rsidRPr="002D701D" w:rsidRDefault="002D5160" w:rsidP="006133E3">
            <w:pPr>
              <w:rPr>
                <w:rFonts w:ascii="Calibri" w:hAnsi="Calibri"/>
                <w:sz w:val="18"/>
                <w:szCs w:val="18"/>
              </w:rPr>
            </w:pPr>
            <w:r w:rsidRPr="002D701D">
              <w:rPr>
                <w:rFonts w:ascii="Calibri" w:hAnsi="Calibri"/>
                <w:sz w:val="18"/>
                <w:szCs w:val="18"/>
                <w:u w:val="single"/>
              </w:rPr>
              <w:t>Reviewer Rating</w:t>
            </w:r>
          </w:p>
          <w:p w14:paraId="6BAE1328" w14:textId="77777777" w:rsidR="002D5160" w:rsidRPr="002D701D" w:rsidRDefault="002D5160" w:rsidP="006133E3">
            <w:pPr>
              <w:rPr>
                <w:rFonts w:ascii="Calibri" w:hAnsi="Calibri"/>
                <w:sz w:val="18"/>
                <w:szCs w:val="18"/>
              </w:rPr>
            </w:pPr>
            <w:r w:rsidRPr="002D701D">
              <w:rPr>
                <w:rFonts w:ascii="Calibri" w:hAnsi="Calibri"/>
                <w:sz w:val="18"/>
                <w:szCs w:val="18"/>
              </w:rPr>
              <w:t>This is t</w:t>
            </w:r>
            <w:r>
              <w:rPr>
                <w:rFonts w:ascii="Calibri" w:hAnsi="Calibri"/>
                <w:sz w:val="18"/>
                <w:szCs w:val="18"/>
              </w:rPr>
              <w:t xml:space="preserve">he numerical value (4, 3, 2, </w:t>
            </w:r>
            <w:r w:rsidRPr="002D701D">
              <w:rPr>
                <w:rFonts w:ascii="Calibri" w:hAnsi="Calibri"/>
                <w:sz w:val="18"/>
                <w:szCs w:val="18"/>
              </w:rPr>
              <w:t>1</w:t>
            </w:r>
            <w:r>
              <w:rPr>
                <w:rFonts w:ascii="Calibri" w:hAnsi="Calibri"/>
                <w:sz w:val="18"/>
                <w:szCs w:val="18"/>
              </w:rPr>
              <w:t>, or 0</w:t>
            </w:r>
            <w:r w:rsidRPr="002D701D">
              <w:rPr>
                <w:rFonts w:ascii="Calibri" w:hAnsi="Calibri"/>
                <w:sz w:val="18"/>
                <w:szCs w:val="18"/>
              </w:rPr>
              <w:t>) that a reviewer will assign to each section, bas</w:t>
            </w:r>
            <w:r>
              <w:rPr>
                <w:rFonts w:ascii="Calibri" w:hAnsi="Calibri"/>
                <w:sz w:val="18"/>
                <w:szCs w:val="18"/>
              </w:rPr>
              <w:t>ed on the Quality Rating Guide (below).</w:t>
            </w:r>
            <w:r w:rsidRPr="002D701D">
              <w:rPr>
                <w:rFonts w:ascii="Calibri" w:hAnsi="Calibri"/>
                <w:sz w:val="18"/>
                <w:szCs w:val="18"/>
              </w:rPr>
              <w:t xml:space="preserve"> </w:t>
            </w:r>
          </w:p>
          <w:p w14:paraId="1021CAFD" w14:textId="77777777" w:rsidR="002D5160" w:rsidRPr="002D701D" w:rsidRDefault="002D5160" w:rsidP="006133E3">
            <w:pPr>
              <w:rPr>
                <w:rFonts w:ascii="Calibri" w:hAnsi="Calibri"/>
                <w:sz w:val="18"/>
                <w:szCs w:val="18"/>
                <w:u w:val="single"/>
              </w:rPr>
            </w:pPr>
            <w:r w:rsidRPr="002D701D">
              <w:rPr>
                <w:rFonts w:ascii="Calibri" w:hAnsi="Calibri"/>
                <w:sz w:val="18"/>
                <w:szCs w:val="18"/>
                <w:u w:val="single"/>
              </w:rPr>
              <w:t>Factor</w:t>
            </w:r>
            <w:r w:rsidRPr="002D701D">
              <w:rPr>
                <w:rFonts w:ascii="Calibri" w:hAnsi="Calibri"/>
                <w:sz w:val="18"/>
                <w:szCs w:val="18"/>
              </w:rPr>
              <w:tab/>
            </w:r>
            <w:r w:rsidRPr="002D701D">
              <w:rPr>
                <w:rFonts w:ascii="Calibri" w:hAnsi="Calibri"/>
                <w:sz w:val="18"/>
                <w:szCs w:val="18"/>
              </w:rPr>
              <w:tab/>
            </w:r>
          </w:p>
          <w:p w14:paraId="7B74FD49" w14:textId="77777777" w:rsidR="002D5160" w:rsidRPr="002D701D" w:rsidRDefault="002D5160" w:rsidP="006133E3">
            <w:pPr>
              <w:rPr>
                <w:rFonts w:ascii="Calibri" w:hAnsi="Calibri"/>
                <w:sz w:val="18"/>
                <w:szCs w:val="18"/>
              </w:rPr>
            </w:pPr>
            <w:r>
              <w:rPr>
                <w:rFonts w:ascii="Calibri" w:hAnsi="Calibri"/>
                <w:sz w:val="18"/>
                <w:szCs w:val="18"/>
              </w:rPr>
              <w:t>T</w:t>
            </w:r>
            <w:r w:rsidRPr="002D701D">
              <w:rPr>
                <w:rFonts w:ascii="Calibri" w:hAnsi="Calibri"/>
                <w:sz w:val="18"/>
                <w:szCs w:val="18"/>
              </w:rPr>
              <w:t xml:space="preserve">he factor by which the reviewer rating will be multiplied. This </w:t>
            </w:r>
            <w:r>
              <w:rPr>
                <w:rFonts w:ascii="Calibri" w:hAnsi="Calibri"/>
                <w:sz w:val="18"/>
                <w:szCs w:val="18"/>
              </w:rPr>
              <w:t xml:space="preserve">assigns </w:t>
            </w:r>
            <w:r w:rsidRPr="002D701D">
              <w:rPr>
                <w:rFonts w:ascii="Calibri" w:hAnsi="Calibri"/>
                <w:sz w:val="18"/>
                <w:szCs w:val="18"/>
              </w:rPr>
              <w:t xml:space="preserve">the “weight” to each section </w:t>
            </w:r>
            <w:r>
              <w:rPr>
                <w:rFonts w:ascii="Calibri" w:hAnsi="Calibri"/>
                <w:sz w:val="18"/>
                <w:szCs w:val="18"/>
              </w:rPr>
              <w:t>in order to match</w:t>
            </w:r>
            <w:r w:rsidRPr="002D701D">
              <w:rPr>
                <w:rFonts w:ascii="Calibri" w:hAnsi="Calibri"/>
                <w:sz w:val="18"/>
                <w:szCs w:val="18"/>
              </w:rPr>
              <w:t xml:space="preserve"> the total point values ide</w:t>
            </w:r>
            <w:r>
              <w:rPr>
                <w:rFonts w:ascii="Calibri" w:hAnsi="Calibri"/>
                <w:sz w:val="18"/>
                <w:szCs w:val="18"/>
              </w:rPr>
              <w:t xml:space="preserve">ntified for each scored section of the Project Narrative. </w:t>
            </w:r>
          </w:p>
          <w:p w14:paraId="5225CE42" w14:textId="77777777" w:rsidR="002D5160" w:rsidRPr="002D701D" w:rsidRDefault="002D5160" w:rsidP="006133E3">
            <w:pPr>
              <w:tabs>
                <w:tab w:val="left" w:pos="2040"/>
              </w:tabs>
              <w:rPr>
                <w:rFonts w:ascii="Calibri" w:hAnsi="Calibri"/>
                <w:sz w:val="18"/>
                <w:szCs w:val="18"/>
                <w:u w:val="single"/>
              </w:rPr>
            </w:pPr>
            <w:r w:rsidRPr="002D701D">
              <w:rPr>
                <w:rFonts w:ascii="Calibri" w:hAnsi="Calibri"/>
                <w:sz w:val="18"/>
                <w:szCs w:val="18"/>
                <w:u w:val="single"/>
              </w:rPr>
              <w:t>Section Score</w:t>
            </w:r>
          </w:p>
          <w:p w14:paraId="0F6693D2" w14:textId="77777777" w:rsidR="002D5160" w:rsidRPr="00D0585C" w:rsidRDefault="002D5160" w:rsidP="006133E3">
            <w:pPr>
              <w:rPr>
                <w:rFonts w:ascii="Calibri" w:hAnsi="Calibri"/>
                <w:sz w:val="18"/>
                <w:szCs w:val="18"/>
              </w:rPr>
            </w:pPr>
            <w:r w:rsidRPr="002D701D">
              <w:rPr>
                <w:rFonts w:ascii="Calibri" w:hAnsi="Calibri"/>
                <w:sz w:val="18"/>
                <w:szCs w:val="18"/>
              </w:rPr>
              <w:t xml:space="preserve">This number represents the final weighted score for each section, which is calculated by multiplying the reviewer rating by the factor. </w:t>
            </w:r>
          </w:p>
        </w:tc>
        <w:tc>
          <w:tcPr>
            <w:tcW w:w="5400" w:type="dxa"/>
            <w:vMerge/>
          </w:tcPr>
          <w:p w14:paraId="6D418A98" w14:textId="77777777" w:rsidR="002D5160" w:rsidRPr="002D701D" w:rsidRDefault="002D5160" w:rsidP="006133E3">
            <w:pPr>
              <w:jc w:val="right"/>
              <w:rPr>
                <w:rFonts w:ascii="Calibri" w:hAnsi="Calibri"/>
                <w:b/>
                <w:sz w:val="18"/>
                <w:szCs w:val="18"/>
              </w:rPr>
            </w:pPr>
          </w:p>
        </w:tc>
      </w:tr>
    </w:tbl>
    <w:p w14:paraId="67EC66C1" w14:textId="77777777" w:rsidR="002D5160" w:rsidRDefault="002D5160" w:rsidP="006133E3">
      <w:pPr>
        <w:rPr>
          <w:rFonts w:ascii="Calibri" w:hAnsi="Calibri"/>
          <w:b/>
          <w:sz w:val="20"/>
          <w:szCs w:val="20"/>
        </w:rPr>
      </w:pPr>
    </w:p>
    <w:p w14:paraId="732EF332" w14:textId="77777777" w:rsidR="002D5160" w:rsidRDefault="002D5160" w:rsidP="006133E3">
      <w:pPr>
        <w:rPr>
          <w:rFonts w:ascii="Calibri" w:hAnsi="Calibri"/>
          <w:b/>
          <w:sz w:val="20"/>
          <w:szCs w:val="20"/>
        </w:rPr>
      </w:pPr>
    </w:p>
    <w:p w14:paraId="6B34B362" w14:textId="5A6AC028" w:rsidR="002D5160" w:rsidRPr="00431827" w:rsidRDefault="002D5160" w:rsidP="0050454A">
      <w:pPr>
        <w:jc w:val="center"/>
        <w:rPr>
          <w:rFonts w:ascii="Calibri" w:hAnsi="Calibri"/>
          <w:b/>
        </w:rPr>
      </w:pPr>
      <w:r w:rsidRPr="00431827">
        <w:rPr>
          <w:rFonts w:ascii="Calibri" w:hAnsi="Calibri"/>
          <w:b/>
        </w:rPr>
        <w:t>1003g School Improvement Grant (SIG) Scoring Rubric</w:t>
      </w:r>
      <w:r>
        <w:rPr>
          <w:rFonts w:ascii="Calibri" w:hAnsi="Calibri"/>
          <w:b/>
        </w:rPr>
        <w:t xml:space="preserve"> – </w:t>
      </w:r>
      <w:r w:rsidRPr="0050454A">
        <w:rPr>
          <w:rFonts w:ascii="Calibri" w:hAnsi="Calibri"/>
          <w:b/>
          <w:i/>
        </w:rPr>
        <w:t>Turnaround</w:t>
      </w:r>
      <w:r w:rsidRPr="0050454A">
        <w:rPr>
          <w:rFonts w:ascii="Calibri" w:hAnsi="Calibri"/>
          <w:b/>
        </w:rPr>
        <w:t xml:space="preserve">, </w:t>
      </w:r>
      <w:r w:rsidRPr="0050454A">
        <w:rPr>
          <w:rFonts w:ascii="Calibri" w:hAnsi="Calibri"/>
          <w:b/>
          <w:i/>
        </w:rPr>
        <w:t>Restart</w:t>
      </w:r>
      <w:r w:rsidRPr="0050454A">
        <w:rPr>
          <w:rFonts w:ascii="Calibri" w:hAnsi="Calibri"/>
          <w:b/>
        </w:rPr>
        <w:t xml:space="preserve">, </w:t>
      </w:r>
      <w:r w:rsidRPr="0050454A">
        <w:rPr>
          <w:rFonts w:ascii="Calibri" w:hAnsi="Calibri"/>
          <w:b/>
          <w:i/>
        </w:rPr>
        <w:t xml:space="preserve">Transformation, </w:t>
      </w:r>
      <w:r w:rsidR="00CF0F59">
        <w:rPr>
          <w:rFonts w:ascii="Calibri" w:hAnsi="Calibri"/>
          <w:b/>
          <w:i/>
        </w:rPr>
        <w:t>Innovation and Reform Network</w:t>
      </w:r>
      <w:r w:rsidRPr="0050454A">
        <w:rPr>
          <w:rFonts w:ascii="Calibri" w:hAnsi="Calibri"/>
          <w:b/>
          <w:i/>
        </w:rPr>
        <w:t xml:space="preserve">, Evidence-based, </w:t>
      </w:r>
      <w:r w:rsidRPr="0050454A">
        <w:rPr>
          <w:rFonts w:ascii="Calibri" w:hAnsi="Calibri"/>
          <w:b/>
        </w:rPr>
        <w:t>or</w:t>
      </w:r>
      <w:r w:rsidRPr="0050454A">
        <w:rPr>
          <w:rFonts w:ascii="Calibri" w:hAnsi="Calibri"/>
          <w:b/>
          <w:i/>
        </w:rPr>
        <w:t xml:space="preserve"> Early Learning Intervention</w:t>
      </w:r>
      <w:r>
        <w:rPr>
          <w:rFonts w:ascii="Calibri" w:hAnsi="Calibri"/>
          <w:b/>
          <w:i/>
        </w:rPr>
        <w:t xml:space="preserve"> </w:t>
      </w:r>
      <w:r w:rsidRPr="0050454A">
        <w:rPr>
          <w:rFonts w:ascii="Calibri" w:hAnsi="Calibri"/>
          <w:b/>
        </w:rPr>
        <w:t>Models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830"/>
        <w:gridCol w:w="996"/>
        <w:gridCol w:w="996"/>
        <w:gridCol w:w="996"/>
      </w:tblGrid>
      <w:tr w:rsidR="002D5160" w:rsidRPr="00BE23ED" w14:paraId="4F7D3224" w14:textId="77777777">
        <w:tc>
          <w:tcPr>
            <w:tcW w:w="2358" w:type="dxa"/>
          </w:tcPr>
          <w:p w14:paraId="5FD297EF" w14:textId="77777777" w:rsidR="002D5160" w:rsidRPr="00A16CE3" w:rsidRDefault="002D5160" w:rsidP="006133E3">
            <w:pPr>
              <w:pStyle w:val="Header"/>
              <w:spacing w:after="120"/>
              <w:rPr>
                <w:rFonts w:ascii="Calibri" w:hAnsi="Calibri"/>
                <w:b/>
              </w:rPr>
            </w:pPr>
            <w:r w:rsidRPr="00A16CE3">
              <w:rPr>
                <w:rFonts w:ascii="Calibri" w:hAnsi="Calibri"/>
                <w:b/>
              </w:rPr>
              <w:t>Project Narrative Category</w:t>
            </w:r>
          </w:p>
        </w:tc>
        <w:tc>
          <w:tcPr>
            <w:tcW w:w="7830" w:type="dxa"/>
          </w:tcPr>
          <w:p w14:paraId="2D1B83DE" w14:textId="77777777" w:rsidR="002D5160" w:rsidRPr="00A16CE3" w:rsidRDefault="002D5160" w:rsidP="006133E3">
            <w:pPr>
              <w:pStyle w:val="Header"/>
              <w:spacing w:after="120"/>
              <w:rPr>
                <w:rFonts w:ascii="Calibri" w:hAnsi="Calibri"/>
                <w:b/>
              </w:rPr>
            </w:pPr>
            <w:r w:rsidRPr="00A16CE3">
              <w:rPr>
                <w:rFonts w:ascii="Calibri" w:hAnsi="Calibri"/>
                <w:b/>
              </w:rPr>
              <w:t>Category Standards</w:t>
            </w:r>
          </w:p>
          <w:p w14:paraId="139E9F89" w14:textId="77777777" w:rsidR="002D5160" w:rsidRPr="00A16CE3" w:rsidRDefault="002D5160" w:rsidP="006133E3">
            <w:pPr>
              <w:pStyle w:val="Header"/>
              <w:spacing w:after="120"/>
              <w:rPr>
                <w:rFonts w:ascii="Calibri" w:hAnsi="Calibri"/>
                <w:b/>
              </w:rPr>
            </w:pPr>
          </w:p>
        </w:tc>
        <w:tc>
          <w:tcPr>
            <w:tcW w:w="996" w:type="dxa"/>
          </w:tcPr>
          <w:p w14:paraId="475B13F9" w14:textId="77777777" w:rsidR="002D5160" w:rsidRPr="00A16CE3" w:rsidRDefault="002D5160" w:rsidP="006133E3">
            <w:pPr>
              <w:pStyle w:val="Header"/>
              <w:spacing w:after="120"/>
              <w:rPr>
                <w:rFonts w:ascii="Calibri" w:hAnsi="Calibri"/>
                <w:b/>
              </w:rPr>
            </w:pPr>
            <w:r w:rsidRPr="00A16CE3">
              <w:rPr>
                <w:rFonts w:ascii="Calibri" w:hAnsi="Calibri"/>
                <w:b/>
              </w:rPr>
              <w:t xml:space="preserve">Reviewer Rating </w:t>
            </w:r>
          </w:p>
          <w:p w14:paraId="0C1A230F" w14:textId="77777777" w:rsidR="002D5160" w:rsidRPr="00A16CE3" w:rsidRDefault="002D5160" w:rsidP="006133E3">
            <w:pPr>
              <w:pStyle w:val="Header"/>
              <w:spacing w:after="120"/>
              <w:rPr>
                <w:rFonts w:ascii="Calibri" w:hAnsi="Calibri"/>
                <w:b/>
              </w:rPr>
            </w:pPr>
            <w:r w:rsidRPr="00A16CE3">
              <w:rPr>
                <w:rFonts w:ascii="Calibri" w:hAnsi="Calibri"/>
                <w:sz w:val="16"/>
                <w:szCs w:val="16"/>
              </w:rPr>
              <w:t>(4,3,2,or 1)</w:t>
            </w:r>
          </w:p>
        </w:tc>
        <w:tc>
          <w:tcPr>
            <w:tcW w:w="996" w:type="dxa"/>
          </w:tcPr>
          <w:p w14:paraId="61BFA3A1" w14:textId="77777777" w:rsidR="002D5160" w:rsidRPr="00A16CE3" w:rsidRDefault="002D5160" w:rsidP="006133E3">
            <w:pPr>
              <w:pStyle w:val="Header"/>
              <w:spacing w:after="120"/>
              <w:rPr>
                <w:rFonts w:ascii="Calibri" w:hAnsi="Calibri"/>
                <w:b/>
              </w:rPr>
            </w:pPr>
            <w:r w:rsidRPr="00A16CE3">
              <w:rPr>
                <w:rFonts w:ascii="Calibri" w:hAnsi="Calibri"/>
                <w:b/>
              </w:rPr>
              <w:t>Factor</w:t>
            </w:r>
          </w:p>
        </w:tc>
        <w:tc>
          <w:tcPr>
            <w:tcW w:w="996" w:type="dxa"/>
          </w:tcPr>
          <w:p w14:paraId="0FF545A3" w14:textId="77777777" w:rsidR="002D5160" w:rsidRPr="00A16CE3" w:rsidRDefault="002D5160" w:rsidP="006133E3">
            <w:pPr>
              <w:pStyle w:val="Header"/>
              <w:spacing w:after="120"/>
              <w:rPr>
                <w:rFonts w:ascii="Calibri" w:hAnsi="Calibri"/>
                <w:b/>
              </w:rPr>
            </w:pPr>
            <w:r w:rsidRPr="00A16CE3">
              <w:rPr>
                <w:rFonts w:ascii="Calibri" w:hAnsi="Calibri"/>
                <w:b/>
              </w:rPr>
              <w:t>Section Score</w:t>
            </w:r>
          </w:p>
        </w:tc>
      </w:tr>
      <w:tr w:rsidR="002D5160" w:rsidRPr="00BE23ED" w14:paraId="66DE3375" w14:textId="77777777">
        <w:tc>
          <w:tcPr>
            <w:tcW w:w="2358" w:type="dxa"/>
            <w:shd w:val="clear" w:color="auto" w:fill="E0E0E0"/>
          </w:tcPr>
          <w:p w14:paraId="10F96433" w14:textId="77777777" w:rsidR="002D5160" w:rsidRPr="00DC1DBB" w:rsidRDefault="002D5160" w:rsidP="006133E3">
            <w:pPr>
              <w:pStyle w:val="Header"/>
              <w:spacing w:after="120"/>
              <w:rPr>
                <w:rFonts w:ascii="Calibri" w:hAnsi="Calibri"/>
                <w:b/>
                <w:sz w:val="16"/>
                <w:szCs w:val="16"/>
              </w:rPr>
            </w:pPr>
            <w:r w:rsidRPr="00DC1DBB">
              <w:rPr>
                <w:rFonts w:ascii="Calibri" w:hAnsi="Calibri"/>
                <w:b/>
                <w:sz w:val="16"/>
                <w:szCs w:val="16"/>
              </w:rPr>
              <w:t>I. District-Level Standards</w:t>
            </w:r>
          </w:p>
        </w:tc>
        <w:tc>
          <w:tcPr>
            <w:tcW w:w="7830" w:type="dxa"/>
            <w:shd w:val="clear" w:color="auto" w:fill="E0E0E0"/>
          </w:tcPr>
          <w:p w14:paraId="4A85B931" w14:textId="77777777" w:rsidR="002D5160" w:rsidRPr="00A16CE3" w:rsidRDefault="002D5160" w:rsidP="006133E3">
            <w:pPr>
              <w:pStyle w:val="Header"/>
              <w:spacing w:after="120"/>
              <w:rPr>
                <w:rFonts w:ascii="Calibri" w:hAnsi="Calibri"/>
                <w:b/>
                <w:sz w:val="16"/>
                <w:szCs w:val="16"/>
              </w:rPr>
            </w:pPr>
          </w:p>
        </w:tc>
        <w:tc>
          <w:tcPr>
            <w:tcW w:w="996" w:type="dxa"/>
            <w:shd w:val="clear" w:color="auto" w:fill="E0E0E0"/>
          </w:tcPr>
          <w:p w14:paraId="071E5D47" w14:textId="77777777" w:rsidR="002D5160" w:rsidRPr="00A16CE3" w:rsidRDefault="002D5160" w:rsidP="006133E3">
            <w:pPr>
              <w:pStyle w:val="Header"/>
              <w:spacing w:after="120"/>
              <w:rPr>
                <w:rFonts w:ascii="Calibri" w:hAnsi="Calibri"/>
                <w:b/>
                <w:sz w:val="16"/>
                <w:szCs w:val="16"/>
              </w:rPr>
            </w:pPr>
          </w:p>
        </w:tc>
        <w:tc>
          <w:tcPr>
            <w:tcW w:w="996" w:type="dxa"/>
            <w:shd w:val="clear" w:color="auto" w:fill="E0E0E0"/>
          </w:tcPr>
          <w:p w14:paraId="32ED236B" w14:textId="77777777" w:rsidR="002D5160" w:rsidRPr="00A16CE3" w:rsidRDefault="002D5160" w:rsidP="006133E3">
            <w:pPr>
              <w:pStyle w:val="Header"/>
              <w:spacing w:after="120"/>
              <w:rPr>
                <w:rFonts w:ascii="Calibri" w:hAnsi="Calibri"/>
                <w:b/>
                <w:sz w:val="16"/>
                <w:szCs w:val="16"/>
              </w:rPr>
            </w:pPr>
          </w:p>
        </w:tc>
        <w:tc>
          <w:tcPr>
            <w:tcW w:w="996" w:type="dxa"/>
            <w:shd w:val="clear" w:color="auto" w:fill="E0E0E0"/>
          </w:tcPr>
          <w:p w14:paraId="4E74834E" w14:textId="77777777" w:rsidR="002D5160" w:rsidRPr="00A16CE3" w:rsidRDefault="002D5160" w:rsidP="006133E3">
            <w:pPr>
              <w:pStyle w:val="Header"/>
              <w:spacing w:after="120"/>
              <w:rPr>
                <w:rFonts w:ascii="Calibri" w:hAnsi="Calibri"/>
                <w:b/>
                <w:sz w:val="16"/>
                <w:szCs w:val="16"/>
              </w:rPr>
            </w:pPr>
          </w:p>
        </w:tc>
      </w:tr>
      <w:tr w:rsidR="002D5160" w:rsidRPr="00BE23ED" w14:paraId="12CE8D12" w14:textId="77777777">
        <w:tc>
          <w:tcPr>
            <w:tcW w:w="2358" w:type="dxa"/>
          </w:tcPr>
          <w:p w14:paraId="7568ED76"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t>A.  District Overview</w:t>
            </w:r>
          </w:p>
        </w:tc>
        <w:tc>
          <w:tcPr>
            <w:tcW w:w="7830" w:type="dxa"/>
          </w:tcPr>
          <w:p w14:paraId="556ABF87" w14:textId="77777777" w:rsidR="002D5160" w:rsidRPr="006C390F" w:rsidRDefault="002D5160" w:rsidP="005D4A52">
            <w:pPr>
              <w:jc w:val="both"/>
              <w:rPr>
                <w:rFonts w:ascii="Calibri" w:hAnsi="Calibri"/>
                <w:sz w:val="20"/>
                <w:szCs w:val="18"/>
              </w:rPr>
            </w:pPr>
            <w:r w:rsidRPr="006C390F">
              <w:rPr>
                <w:rStyle w:val="CharChar71"/>
                <w:rFonts w:ascii="Calibri" w:hAnsi="Calibri"/>
                <w:sz w:val="20"/>
                <w:szCs w:val="18"/>
              </w:rPr>
              <w:t>The LEA must demonstrate a commitment to success in the turnaround of its lowest achieving schools</w:t>
            </w:r>
            <w:r>
              <w:rPr>
                <w:rStyle w:val="CharChar71"/>
                <w:rFonts w:ascii="Calibri" w:hAnsi="Calibri"/>
                <w:sz w:val="20"/>
                <w:szCs w:val="18"/>
              </w:rPr>
              <w:t xml:space="preserve"> and the capacity to implement the model proposed</w:t>
            </w:r>
            <w:r w:rsidRPr="006C390F">
              <w:rPr>
                <w:rStyle w:val="CharChar71"/>
                <w:rFonts w:ascii="Calibri" w:hAnsi="Calibri"/>
                <w:sz w:val="20"/>
                <w:szCs w:val="18"/>
              </w:rPr>
              <w:t xml:space="preserve">.  The district overview must contain the following elements: </w:t>
            </w:r>
            <w:r w:rsidRPr="006C390F">
              <w:rPr>
                <w:rFonts w:ascii="Calibri" w:hAnsi="Calibri"/>
                <w:sz w:val="20"/>
                <w:szCs w:val="18"/>
              </w:rPr>
              <w:t xml:space="preserve"> </w:t>
            </w:r>
          </w:p>
          <w:p w14:paraId="7B427B07" w14:textId="77777777" w:rsidR="002D5160" w:rsidRPr="006C390F" w:rsidRDefault="002D5160" w:rsidP="005D4A52">
            <w:pPr>
              <w:jc w:val="both"/>
              <w:rPr>
                <w:rFonts w:ascii="Calibri" w:hAnsi="Calibri"/>
                <w:sz w:val="20"/>
                <w:szCs w:val="18"/>
              </w:rPr>
            </w:pPr>
          </w:p>
          <w:p w14:paraId="4076A558" w14:textId="77777777" w:rsidR="002D5160" w:rsidRDefault="002D5160" w:rsidP="006F50F3">
            <w:pPr>
              <w:numPr>
                <w:ilvl w:val="0"/>
                <w:numId w:val="91"/>
              </w:numPr>
              <w:jc w:val="both"/>
              <w:rPr>
                <w:rFonts w:ascii="Calibri" w:hAnsi="Calibri"/>
                <w:sz w:val="20"/>
                <w:szCs w:val="18"/>
              </w:rPr>
            </w:pPr>
            <w:r w:rsidRPr="006C390F">
              <w:rPr>
                <w:rFonts w:ascii="Calibri" w:hAnsi="Calibri"/>
                <w:sz w:val="20"/>
                <w:szCs w:val="18"/>
              </w:rPr>
              <w:t xml:space="preserve">Describe the district motivation/intention as well as the theories of action guiding </w:t>
            </w:r>
            <w:r w:rsidRPr="00DA156C">
              <w:rPr>
                <w:rFonts w:ascii="Calibri" w:hAnsi="Calibri"/>
                <w:sz w:val="20"/>
                <w:szCs w:val="18"/>
              </w:rPr>
              <w:t>key district</w:t>
            </w:r>
            <w:r>
              <w:rPr>
                <w:rFonts w:ascii="Calibri" w:hAnsi="Calibri"/>
                <w:sz w:val="20"/>
                <w:szCs w:val="18"/>
              </w:rPr>
              <w:t xml:space="preserve"> </w:t>
            </w:r>
            <w:r w:rsidRPr="006C390F">
              <w:rPr>
                <w:rFonts w:ascii="Calibri" w:hAnsi="Calibri"/>
                <w:sz w:val="20"/>
                <w:szCs w:val="18"/>
              </w:rPr>
              <w:t>strategies to support its lowest achieving schools and ensuring that all students graduate high school ready for college and careers.</w:t>
            </w:r>
          </w:p>
          <w:p w14:paraId="22B1E6BB" w14:textId="77777777" w:rsidR="002D5160" w:rsidRDefault="002D5160" w:rsidP="006F50F3">
            <w:pPr>
              <w:numPr>
                <w:ilvl w:val="0"/>
                <w:numId w:val="91"/>
              </w:numPr>
              <w:jc w:val="both"/>
              <w:rPr>
                <w:rFonts w:ascii="Calibri" w:hAnsi="Calibri"/>
                <w:sz w:val="20"/>
                <w:szCs w:val="18"/>
              </w:rPr>
            </w:pPr>
            <w:r w:rsidRPr="006C390F">
              <w:rPr>
                <w:rFonts w:ascii="Calibri" w:hAnsi="Calibri"/>
                <w:sz w:val="20"/>
                <w:szCs w:val="18"/>
              </w:rPr>
              <w:t xml:space="preserve">Provide a clear and cogent district approach and set of actions in supporting the turnaround of its lowest achieving schools and its desired impact on Priority Schools. </w:t>
            </w:r>
          </w:p>
          <w:p w14:paraId="1DED4B88" w14:textId="77777777" w:rsidR="002D5160" w:rsidRDefault="002D5160" w:rsidP="006F50F3">
            <w:pPr>
              <w:numPr>
                <w:ilvl w:val="0"/>
                <w:numId w:val="91"/>
              </w:numPr>
              <w:jc w:val="both"/>
              <w:rPr>
                <w:rFonts w:ascii="Calibri" w:hAnsi="Calibri"/>
                <w:sz w:val="20"/>
                <w:szCs w:val="18"/>
              </w:rPr>
            </w:pPr>
            <w:r w:rsidRPr="006C390F">
              <w:rPr>
                <w:rFonts w:ascii="Calibri" w:hAnsi="Calibri"/>
                <w:sz w:val="20"/>
                <w:szCs w:val="18"/>
              </w:rPr>
              <w:t xml:space="preserve">Describe the evidence of district readiness to build upon its current strengths and identify opportunities for system-wide improvement in its Priority Schools. </w:t>
            </w:r>
          </w:p>
          <w:p w14:paraId="337771B4" w14:textId="77777777" w:rsidR="002D5160" w:rsidRPr="00A16CE3" w:rsidRDefault="002D5160" w:rsidP="006133E3">
            <w:pPr>
              <w:pStyle w:val="Header"/>
              <w:spacing w:after="120"/>
              <w:rPr>
                <w:rFonts w:ascii="Calibri" w:hAnsi="Calibri"/>
                <w:sz w:val="16"/>
                <w:szCs w:val="16"/>
              </w:rPr>
            </w:pPr>
          </w:p>
        </w:tc>
        <w:tc>
          <w:tcPr>
            <w:tcW w:w="996" w:type="dxa"/>
            <w:shd w:val="clear" w:color="auto" w:fill="E6E6E6"/>
          </w:tcPr>
          <w:p w14:paraId="0851E34E" w14:textId="77777777" w:rsidR="002D5160" w:rsidRPr="00A16CE3" w:rsidRDefault="002D5160" w:rsidP="006133E3">
            <w:pPr>
              <w:pStyle w:val="Header"/>
              <w:spacing w:after="120"/>
              <w:rPr>
                <w:rStyle w:val="CharChar71"/>
                <w:szCs w:val="24"/>
              </w:rPr>
            </w:pPr>
            <w:r w:rsidRPr="00A16CE3">
              <w:rPr>
                <w:rStyle w:val="CharChar71"/>
                <w:rFonts w:ascii="Calibri" w:hAnsi="Calibri"/>
                <w:sz w:val="20"/>
                <w:szCs w:val="18"/>
              </w:rPr>
              <w:t>NA</w:t>
            </w:r>
          </w:p>
        </w:tc>
        <w:tc>
          <w:tcPr>
            <w:tcW w:w="996" w:type="dxa"/>
            <w:shd w:val="clear" w:color="auto" w:fill="E6E6E6"/>
          </w:tcPr>
          <w:p w14:paraId="4889E3CE" w14:textId="77777777" w:rsidR="002D5160" w:rsidRPr="00A16CE3" w:rsidRDefault="002D5160" w:rsidP="006133E3">
            <w:pPr>
              <w:pStyle w:val="Header"/>
              <w:spacing w:after="120"/>
              <w:rPr>
                <w:rStyle w:val="CharChar71"/>
                <w:szCs w:val="24"/>
              </w:rPr>
            </w:pPr>
            <w:r w:rsidRPr="00A16CE3">
              <w:rPr>
                <w:rStyle w:val="CharChar71"/>
                <w:rFonts w:ascii="Calibri" w:hAnsi="Calibri"/>
                <w:sz w:val="20"/>
                <w:szCs w:val="18"/>
              </w:rPr>
              <w:t>NA</w:t>
            </w:r>
          </w:p>
        </w:tc>
        <w:tc>
          <w:tcPr>
            <w:tcW w:w="996" w:type="dxa"/>
            <w:shd w:val="clear" w:color="auto" w:fill="E6E6E6"/>
          </w:tcPr>
          <w:p w14:paraId="6CF51FB6" w14:textId="77777777" w:rsidR="002D5160" w:rsidRPr="00A16CE3" w:rsidRDefault="002D5160" w:rsidP="006133E3">
            <w:pPr>
              <w:pStyle w:val="Header"/>
              <w:spacing w:after="120"/>
              <w:rPr>
                <w:rStyle w:val="CharChar71"/>
                <w:szCs w:val="24"/>
              </w:rPr>
            </w:pPr>
            <w:r w:rsidRPr="00A16CE3">
              <w:rPr>
                <w:rStyle w:val="CharChar71"/>
                <w:rFonts w:ascii="Calibri" w:hAnsi="Calibri"/>
                <w:sz w:val="20"/>
                <w:szCs w:val="18"/>
              </w:rPr>
              <w:t>NA</w:t>
            </w:r>
          </w:p>
        </w:tc>
      </w:tr>
      <w:tr w:rsidR="002D5160" w:rsidRPr="00BE23ED" w14:paraId="146E5D13" w14:textId="77777777">
        <w:tc>
          <w:tcPr>
            <w:tcW w:w="2358" w:type="dxa"/>
          </w:tcPr>
          <w:p w14:paraId="19069A12" w14:textId="77777777" w:rsidR="002D5160" w:rsidRPr="00A16CE3" w:rsidRDefault="002D5160" w:rsidP="00D80FF5">
            <w:pPr>
              <w:pStyle w:val="Header"/>
              <w:spacing w:after="120"/>
              <w:rPr>
                <w:rFonts w:ascii="Calibri" w:hAnsi="Calibri"/>
                <w:sz w:val="16"/>
                <w:szCs w:val="16"/>
              </w:rPr>
            </w:pPr>
            <w:r w:rsidRPr="00A16CE3">
              <w:rPr>
                <w:rFonts w:ascii="Calibri" w:hAnsi="Calibri"/>
                <w:sz w:val="16"/>
                <w:szCs w:val="16"/>
              </w:rPr>
              <w:t xml:space="preserve">B.  Operational Autonomies </w:t>
            </w:r>
          </w:p>
        </w:tc>
        <w:tc>
          <w:tcPr>
            <w:tcW w:w="7830" w:type="dxa"/>
          </w:tcPr>
          <w:p w14:paraId="2D5176A9" w14:textId="77777777" w:rsidR="002D5160" w:rsidRPr="006C390F" w:rsidRDefault="002D5160" w:rsidP="008E79E6">
            <w:pPr>
              <w:jc w:val="both"/>
              <w:rPr>
                <w:rFonts w:ascii="Calibri" w:hAnsi="Calibri"/>
                <w:sz w:val="20"/>
                <w:szCs w:val="18"/>
              </w:rPr>
            </w:pPr>
            <w:r w:rsidRPr="00FF34E2">
              <w:rPr>
                <w:rFonts w:ascii="Calibri" w:hAnsi="Calibri"/>
                <w:sz w:val="20"/>
                <w:szCs w:val="18"/>
              </w:rPr>
              <w:t xml:space="preserve">The LEA must </w:t>
            </w:r>
            <w:r>
              <w:rPr>
                <w:rFonts w:ascii="Calibri" w:hAnsi="Calibri"/>
                <w:sz w:val="20"/>
                <w:szCs w:val="18"/>
              </w:rPr>
              <w:t>provide operational autonomies for</w:t>
            </w:r>
            <w:r w:rsidRPr="00FF34E2">
              <w:rPr>
                <w:rFonts w:ascii="Calibri" w:hAnsi="Calibri"/>
                <w:sz w:val="20"/>
                <w:szCs w:val="18"/>
              </w:rPr>
              <w:t xml:space="preserve"> Priority Schools in exchange for greater accounta</w:t>
            </w:r>
            <w:r>
              <w:rPr>
                <w:rFonts w:ascii="Calibri" w:hAnsi="Calibri"/>
                <w:sz w:val="20"/>
                <w:szCs w:val="18"/>
              </w:rPr>
              <w:t xml:space="preserve">bility for performance results in the following areas: </w:t>
            </w:r>
            <w:r w:rsidRPr="00FF34E2">
              <w:rPr>
                <w:rFonts w:ascii="Calibri" w:hAnsi="Calibri"/>
                <w:sz w:val="20"/>
                <w:szCs w:val="18"/>
              </w:rPr>
              <w:t>1) staffing; 2) school-based budgeting</w:t>
            </w:r>
            <w:r>
              <w:rPr>
                <w:rFonts w:ascii="Calibri" w:hAnsi="Calibri"/>
                <w:sz w:val="20"/>
                <w:szCs w:val="18"/>
              </w:rPr>
              <w:t>; 3) u</w:t>
            </w:r>
            <w:r w:rsidRPr="00FF34E2">
              <w:rPr>
                <w:rFonts w:ascii="Calibri" w:hAnsi="Calibri"/>
                <w:sz w:val="20"/>
                <w:szCs w:val="18"/>
              </w:rPr>
              <w:t xml:space="preserve">se </w:t>
            </w:r>
            <w:r>
              <w:rPr>
                <w:rFonts w:ascii="Calibri" w:hAnsi="Calibri"/>
                <w:sz w:val="20"/>
                <w:szCs w:val="18"/>
              </w:rPr>
              <w:t xml:space="preserve">of time during and after school; </w:t>
            </w:r>
            <w:r w:rsidRPr="00FF34E2">
              <w:rPr>
                <w:rFonts w:ascii="Calibri" w:hAnsi="Calibri"/>
                <w:sz w:val="20"/>
                <w:szCs w:val="18"/>
              </w:rPr>
              <w:t>4) program selection</w:t>
            </w:r>
            <w:r>
              <w:rPr>
                <w:rFonts w:ascii="Calibri" w:hAnsi="Calibri"/>
                <w:sz w:val="20"/>
                <w:szCs w:val="18"/>
              </w:rPr>
              <w:t>;</w:t>
            </w:r>
            <w:r w:rsidRPr="00FF34E2">
              <w:rPr>
                <w:rFonts w:ascii="Calibri" w:hAnsi="Calibri"/>
                <w:sz w:val="20"/>
                <w:szCs w:val="18"/>
              </w:rPr>
              <w:t xml:space="preserve"> </w:t>
            </w:r>
            <w:r>
              <w:rPr>
                <w:rFonts w:ascii="Calibri" w:hAnsi="Calibri"/>
                <w:sz w:val="20"/>
                <w:szCs w:val="18"/>
              </w:rPr>
              <w:t xml:space="preserve">and </w:t>
            </w:r>
            <w:r w:rsidRPr="00FF34E2">
              <w:rPr>
                <w:rFonts w:ascii="Calibri" w:hAnsi="Calibri"/>
                <w:sz w:val="20"/>
                <w:szCs w:val="18"/>
              </w:rPr>
              <w:t>5) educational partner selection</w:t>
            </w:r>
            <w:r>
              <w:rPr>
                <w:rFonts w:ascii="Calibri" w:hAnsi="Calibri"/>
                <w:sz w:val="20"/>
                <w:szCs w:val="18"/>
              </w:rPr>
              <w:t>. In addition to providing quality responses to each element requested in this section of the Project Narrative, t</w:t>
            </w:r>
            <w:r w:rsidRPr="00FF34E2">
              <w:rPr>
                <w:rFonts w:ascii="Calibri" w:hAnsi="Calibri"/>
                <w:sz w:val="20"/>
                <w:szCs w:val="18"/>
              </w:rPr>
              <w:t>he Priority School must have school-level autonomy in at least two of the</w:t>
            </w:r>
            <w:r>
              <w:rPr>
                <w:rFonts w:ascii="Calibri" w:hAnsi="Calibri"/>
                <w:sz w:val="20"/>
                <w:szCs w:val="18"/>
              </w:rPr>
              <w:t>se</w:t>
            </w:r>
            <w:r w:rsidRPr="00FF34E2">
              <w:rPr>
                <w:rFonts w:ascii="Calibri" w:hAnsi="Calibri"/>
                <w:sz w:val="20"/>
                <w:szCs w:val="18"/>
              </w:rPr>
              <w:t xml:space="preserve"> areas for an </w:t>
            </w:r>
            <w:r w:rsidRPr="007E5F4D">
              <w:rPr>
                <w:rFonts w:ascii="Calibri" w:hAnsi="Calibri"/>
                <w:i/>
                <w:sz w:val="20"/>
                <w:szCs w:val="18"/>
              </w:rPr>
              <w:t>acceptable</w:t>
            </w:r>
            <w:r w:rsidRPr="00FF34E2">
              <w:rPr>
                <w:rFonts w:ascii="Calibri" w:hAnsi="Calibri"/>
                <w:sz w:val="20"/>
                <w:szCs w:val="18"/>
              </w:rPr>
              <w:t xml:space="preserve"> rating</w:t>
            </w:r>
            <w:r>
              <w:rPr>
                <w:rFonts w:ascii="Calibri" w:hAnsi="Calibri"/>
                <w:sz w:val="20"/>
                <w:szCs w:val="18"/>
              </w:rPr>
              <w:t xml:space="preserve"> in this category. Applications that provide quality responses and </w:t>
            </w:r>
            <w:r w:rsidRPr="00FF34E2">
              <w:rPr>
                <w:rFonts w:ascii="Calibri" w:hAnsi="Calibri"/>
                <w:sz w:val="20"/>
                <w:szCs w:val="18"/>
              </w:rPr>
              <w:t xml:space="preserve">that are granted anywhere from 3 to 5 of these autonomies will receive a rating of </w:t>
            </w:r>
            <w:r w:rsidRPr="007E5F4D">
              <w:rPr>
                <w:rFonts w:ascii="Calibri" w:hAnsi="Calibri"/>
                <w:i/>
                <w:sz w:val="20"/>
                <w:szCs w:val="18"/>
              </w:rPr>
              <w:t>exemplary</w:t>
            </w:r>
            <w:r>
              <w:rPr>
                <w:rFonts w:ascii="Calibri" w:hAnsi="Calibri"/>
                <w:sz w:val="20"/>
                <w:szCs w:val="18"/>
              </w:rPr>
              <w:t xml:space="preserve"> for this category</w:t>
            </w:r>
            <w:r w:rsidRPr="00FF34E2">
              <w:rPr>
                <w:rFonts w:ascii="Calibri" w:hAnsi="Calibri"/>
                <w:sz w:val="20"/>
                <w:szCs w:val="18"/>
              </w:rPr>
              <w:t>.</w:t>
            </w:r>
            <w:r>
              <w:rPr>
                <w:rFonts w:ascii="Calibri" w:hAnsi="Calibri"/>
                <w:sz w:val="20"/>
                <w:szCs w:val="18"/>
              </w:rPr>
              <w:t xml:space="preserve"> </w:t>
            </w:r>
            <w:r w:rsidRPr="006C390F">
              <w:rPr>
                <w:rFonts w:ascii="Calibri" w:hAnsi="Calibri"/>
                <w:sz w:val="20"/>
                <w:szCs w:val="18"/>
              </w:rPr>
              <w:t xml:space="preserve">The LEA must respond to each of the following:  </w:t>
            </w:r>
          </w:p>
          <w:p w14:paraId="29420E3B" w14:textId="77777777" w:rsidR="002D5160" w:rsidRPr="006C390F" w:rsidRDefault="002D5160" w:rsidP="008E79E6">
            <w:pPr>
              <w:jc w:val="both"/>
              <w:rPr>
                <w:rFonts w:ascii="Calibri" w:hAnsi="Calibri"/>
                <w:sz w:val="20"/>
                <w:szCs w:val="18"/>
              </w:rPr>
            </w:pPr>
          </w:p>
          <w:p w14:paraId="6628C94B" w14:textId="77777777" w:rsidR="002D5160" w:rsidRDefault="002D5160" w:rsidP="006F50F3">
            <w:pPr>
              <w:numPr>
                <w:ilvl w:val="0"/>
                <w:numId w:val="58"/>
              </w:numPr>
              <w:jc w:val="both"/>
              <w:rPr>
                <w:rFonts w:ascii="Calibri" w:hAnsi="Calibri"/>
                <w:sz w:val="20"/>
                <w:szCs w:val="18"/>
              </w:rPr>
            </w:pPr>
            <w:r w:rsidRPr="006C390F">
              <w:rPr>
                <w:rFonts w:ascii="Calibri" w:hAnsi="Calibri"/>
                <w:sz w:val="20"/>
                <w:szCs w:val="18"/>
              </w:rPr>
              <w:t>Describe the operational autonomies the LE</w:t>
            </w:r>
            <w:r>
              <w:rPr>
                <w:rFonts w:ascii="Calibri" w:hAnsi="Calibri"/>
                <w:sz w:val="20"/>
                <w:szCs w:val="18"/>
              </w:rPr>
              <w:t>A has created for the Priority S</w:t>
            </w:r>
            <w:r w:rsidRPr="006C390F">
              <w:rPr>
                <w:rFonts w:ascii="Calibri" w:hAnsi="Calibri"/>
                <w:sz w:val="20"/>
                <w:szCs w:val="18"/>
              </w:rPr>
              <w:t xml:space="preserve">chool in this application. Articulate how these autonomies are different and unique from those of the other schools within </w:t>
            </w:r>
            <w:r>
              <w:rPr>
                <w:rFonts w:ascii="Calibri" w:hAnsi="Calibri"/>
                <w:sz w:val="20"/>
                <w:szCs w:val="18"/>
              </w:rPr>
              <w:t xml:space="preserve">the </w:t>
            </w:r>
            <w:r w:rsidRPr="006C390F">
              <w:rPr>
                <w:rFonts w:ascii="Calibri" w:hAnsi="Calibri"/>
                <w:sz w:val="20"/>
                <w:szCs w:val="18"/>
              </w:rPr>
              <w:t xml:space="preserve">district and what accountability measures the district has put in place in exchange for these autonomies. </w:t>
            </w:r>
          </w:p>
          <w:p w14:paraId="45BF369C" w14:textId="77777777" w:rsidR="002D5160" w:rsidRDefault="002D5160" w:rsidP="006F50F3">
            <w:pPr>
              <w:numPr>
                <w:ilvl w:val="0"/>
                <w:numId w:val="58"/>
              </w:numPr>
              <w:jc w:val="both"/>
              <w:rPr>
                <w:rFonts w:ascii="Calibri" w:hAnsi="Calibri"/>
                <w:sz w:val="20"/>
                <w:szCs w:val="18"/>
              </w:rPr>
            </w:pPr>
            <w:r w:rsidRPr="006C390F">
              <w:rPr>
                <w:rFonts w:ascii="Calibri" w:hAnsi="Calibri"/>
                <w:sz w:val="20"/>
                <w:szCs w:val="18"/>
              </w:rPr>
              <w:t xml:space="preserve">Provide as evidence formally adopted Board of Education policies and/or procedures for providing the school the appropriate autonomy, operating flexibility, resources, and support to reduce barriers and overly burdensome compliance requirements. </w:t>
            </w:r>
          </w:p>
          <w:p w14:paraId="539EDBE2" w14:textId="77777777" w:rsidR="002D5160" w:rsidRDefault="002D5160" w:rsidP="006F50F3">
            <w:pPr>
              <w:numPr>
                <w:ilvl w:val="0"/>
                <w:numId w:val="58"/>
              </w:numPr>
              <w:jc w:val="both"/>
              <w:rPr>
                <w:rFonts w:ascii="Calibri" w:hAnsi="Calibri"/>
                <w:sz w:val="20"/>
                <w:szCs w:val="18"/>
              </w:rPr>
            </w:pPr>
            <w:r w:rsidRPr="006C390F">
              <w:rPr>
                <w:rFonts w:ascii="Calibri" w:hAnsi="Calibri" w:cs="Arial"/>
                <w:sz w:val="20"/>
                <w:szCs w:val="18"/>
              </w:rPr>
              <w:lastRenderedPageBreak/>
              <w:t xml:space="preserve">Submit as additional evidence, supporting labor-management documentation such as formally executed thin-contracts or election-to-work agreements, or school-based options, that state the conditions for work that match the design needs of </w:t>
            </w:r>
            <w:r>
              <w:rPr>
                <w:rFonts w:ascii="Calibri" w:hAnsi="Calibri" w:cs="Arial"/>
                <w:sz w:val="20"/>
                <w:szCs w:val="18"/>
              </w:rPr>
              <w:t>Priority School</w:t>
            </w:r>
            <w:r w:rsidRPr="006C390F">
              <w:rPr>
                <w:rFonts w:ascii="Calibri" w:hAnsi="Calibri" w:cs="Arial"/>
                <w:sz w:val="20"/>
                <w:szCs w:val="18"/>
              </w:rPr>
              <w:t>.</w:t>
            </w:r>
          </w:p>
          <w:p w14:paraId="10664572" w14:textId="77777777" w:rsidR="002D5160" w:rsidRPr="00574758" w:rsidRDefault="002D5160" w:rsidP="006133E3">
            <w:pPr>
              <w:jc w:val="both"/>
              <w:rPr>
                <w:rFonts w:ascii="Calibri" w:hAnsi="Calibri"/>
                <w:sz w:val="16"/>
                <w:szCs w:val="18"/>
              </w:rPr>
            </w:pPr>
          </w:p>
        </w:tc>
        <w:tc>
          <w:tcPr>
            <w:tcW w:w="996" w:type="dxa"/>
          </w:tcPr>
          <w:p w14:paraId="3E82DFCF" w14:textId="77777777" w:rsidR="002D5160" w:rsidRPr="00A16CE3" w:rsidRDefault="002D5160" w:rsidP="00EA3DAB">
            <w:pPr>
              <w:pStyle w:val="Header"/>
              <w:spacing w:after="120"/>
              <w:jc w:val="center"/>
              <w:rPr>
                <w:rFonts w:ascii="Calibri" w:hAnsi="Calibri"/>
                <w:szCs w:val="18"/>
              </w:rPr>
            </w:pPr>
          </w:p>
        </w:tc>
        <w:tc>
          <w:tcPr>
            <w:tcW w:w="996" w:type="dxa"/>
          </w:tcPr>
          <w:p w14:paraId="3DD0E749" w14:textId="77777777" w:rsidR="002D5160" w:rsidRPr="00A16CE3" w:rsidRDefault="002D5160" w:rsidP="00EA3DAB">
            <w:pPr>
              <w:pStyle w:val="Header"/>
              <w:spacing w:after="120"/>
              <w:jc w:val="center"/>
              <w:rPr>
                <w:rFonts w:ascii="Calibri" w:hAnsi="Calibri"/>
                <w:szCs w:val="18"/>
              </w:rPr>
            </w:pPr>
            <w:r w:rsidRPr="00A16CE3">
              <w:rPr>
                <w:rFonts w:ascii="Calibri" w:hAnsi="Calibri"/>
                <w:szCs w:val="18"/>
              </w:rPr>
              <w:t>1</w:t>
            </w:r>
          </w:p>
        </w:tc>
        <w:tc>
          <w:tcPr>
            <w:tcW w:w="996" w:type="dxa"/>
          </w:tcPr>
          <w:p w14:paraId="1245A241" w14:textId="77777777" w:rsidR="002D5160" w:rsidRPr="00A16CE3" w:rsidRDefault="002D5160" w:rsidP="00EA3DAB">
            <w:pPr>
              <w:pStyle w:val="Header"/>
              <w:spacing w:after="120"/>
              <w:jc w:val="center"/>
              <w:rPr>
                <w:rFonts w:ascii="Calibri" w:hAnsi="Calibri"/>
                <w:szCs w:val="18"/>
              </w:rPr>
            </w:pPr>
          </w:p>
        </w:tc>
      </w:tr>
      <w:tr w:rsidR="002D5160" w:rsidRPr="00BE23ED" w14:paraId="05D6594F" w14:textId="77777777">
        <w:tc>
          <w:tcPr>
            <w:tcW w:w="2358" w:type="dxa"/>
          </w:tcPr>
          <w:p w14:paraId="68F563FD"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C.  District Accountability and Support</w:t>
            </w:r>
          </w:p>
        </w:tc>
        <w:tc>
          <w:tcPr>
            <w:tcW w:w="7830" w:type="dxa"/>
          </w:tcPr>
          <w:p w14:paraId="2909C2B1" w14:textId="77777777" w:rsidR="002D5160" w:rsidRPr="006C390F" w:rsidRDefault="002D5160" w:rsidP="008E79E6">
            <w:pPr>
              <w:jc w:val="both"/>
              <w:rPr>
                <w:rFonts w:ascii="Calibri" w:hAnsi="Calibri"/>
                <w:sz w:val="20"/>
                <w:szCs w:val="18"/>
              </w:rPr>
            </w:pPr>
            <w:r w:rsidRPr="006C390F">
              <w:rPr>
                <w:rFonts w:ascii="Calibri" w:hAnsi="Calibri" w:cs="Tahoma"/>
                <w:sz w:val="20"/>
                <w:szCs w:val="18"/>
              </w:rPr>
              <w:t xml:space="preserve">The LEA must have the organizational structures and functions in place at the district-level to provide quality oversight and support for its identified Priority Schools in the implementation of their </w:t>
            </w:r>
            <w:r>
              <w:rPr>
                <w:rFonts w:ascii="Calibri" w:hAnsi="Calibri" w:cs="Tahoma"/>
                <w:sz w:val="20"/>
                <w:szCs w:val="18"/>
              </w:rPr>
              <w:t>SIG plans</w:t>
            </w:r>
            <w:r w:rsidRPr="006C390F">
              <w:rPr>
                <w:rFonts w:ascii="Calibri" w:hAnsi="Calibri" w:cs="Tahoma"/>
                <w:sz w:val="20"/>
                <w:szCs w:val="18"/>
              </w:rPr>
              <w:t>.  The LEA plan for accountability and support must contain each of the following elements:</w:t>
            </w:r>
          </w:p>
          <w:p w14:paraId="767EDBB6" w14:textId="77777777" w:rsidR="002D5160" w:rsidRPr="006C390F" w:rsidRDefault="002D5160" w:rsidP="008E79E6">
            <w:pPr>
              <w:jc w:val="both"/>
              <w:rPr>
                <w:rFonts w:ascii="Calibri" w:hAnsi="Calibri" w:cs="Tahoma"/>
                <w:sz w:val="20"/>
                <w:szCs w:val="18"/>
              </w:rPr>
            </w:pPr>
          </w:p>
          <w:p w14:paraId="7BBFC608" w14:textId="77777777" w:rsidR="002D5160" w:rsidRDefault="002D5160" w:rsidP="006F50F3">
            <w:pPr>
              <w:numPr>
                <w:ilvl w:val="0"/>
                <w:numId w:val="86"/>
              </w:numPr>
              <w:jc w:val="both"/>
              <w:rPr>
                <w:rFonts w:ascii="Calibri" w:hAnsi="Calibri"/>
                <w:sz w:val="20"/>
                <w:szCs w:val="18"/>
              </w:rPr>
            </w:pPr>
            <w:r>
              <w:rPr>
                <w:rFonts w:ascii="Calibri" w:hAnsi="Calibri"/>
                <w:sz w:val="20"/>
                <w:szCs w:val="18"/>
              </w:rPr>
              <w:t>Describe in detail the manner by which the district ensures that all federal requirements of a school’s chosen model are fulfilled and continue to be fulfilled throughout the duration of the grant.</w:t>
            </w:r>
          </w:p>
          <w:p w14:paraId="071D16EC" w14:textId="77777777" w:rsidR="002D5160" w:rsidRDefault="002D5160" w:rsidP="006F50F3">
            <w:pPr>
              <w:numPr>
                <w:ilvl w:val="0"/>
                <w:numId w:val="86"/>
              </w:numPr>
              <w:jc w:val="both"/>
              <w:rPr>
                <w:rFonts w:ascii="Calibri" w:hAnsi="Calibri"/>
                <w:sz w:val="20"/>
                <w:szCs w:val="18"/>
              </w:rPr>
            </w:pPr>
            <w:r w:rsidRPr="006C390F">
              <w:rPr>
                <w:rFonts w:ascii="Calibri" w:hAnsi="Calibri"/>
                <w:sz w:val="20"/>
                <w:szCs w:val="18"/>
              </w:rPr>
              <w:t xml:space="preserve">Identify specific senior leadership that will direct and coordinate district’s turnaround efforts and </w:t>
            </w:r>
            <w:r w:rsidRPr="006C390F">
              <w:rPr>
                <w:rFonts w:ascii="Calibri" w:hAnsi="Calibri" w:cs="Tahoma"/>
                <w:sz w:val="20"/>
                <w:szCs w:val="18"/>
              </w:rPr>
              <w:t xml:space="preserve">submit an organizational chart (or charts) identifying the management structures at the district-level that are responsible for providing oversight </w:t>
            </w:r>
            <w:r w:rsidRPr="006C390F">
              <w:rPr>
                <w:rFonts w:ascii="Calibri" w:hAnsi="Calibri" w:cs="Tahoma"/>
                <w:sz w:val="20"/>
                <w:szCs w:val="18"/>
                <w:u w:val="single"/>
              </w:rPr>
              <w:t>and</w:t>
            </w:r>
            <w:r w:rsidRPr="006C390F">
              <w:rPr>
                <w:rFonts w:ascii="Calibri" w:hAnsi="Calibri" w:cs="Tahoma"/>
                <w:sz w:val="20"/>
                <w:szCs w:val="18"/>
              </w:rPr>
              <w:t xml:space="preserve"> support to the LEA’s lowest achieving schools. </w:t>
            </w:r>
          </w:p>
          <w:p w14:paraId="02051283" w14:textId="77777777" w:rsidR="002D5160" w:rsidRDefault="002D5160" w:rsidP="006F50F3">
            <w:pPr>
              <w:numPr>
                <w:ilvl w:val="0"/>
                <w:numId w:val="86"/>
              </w:numPr>
              <w:jc w:val="both"/>
              <w:rPr>
                <w:rFonts w:ascii="Calibri" w:hAnsi="Calibri" w:cs="Tahoma"/>
                <w:sz w:val="20"/>
                <w:szCs w:val="18"/>
              </w:rPr>
            </w:pPr>
            <w:r w:rsidRPr="006C390F">
              <w:rPr>
                <w:rFonts w:ascii="Calibri" w:hAnsi="Calibri" w:cs="Tahoma"/>
                <w:sz w:val="20"/>
                <w:szCs w:val="18"/>
              </w:rPr>
              <w:t>Describe in detail how the structures identified in “</w:t>
            </w:r>
            <w:proofErr w:type="spellStart"/>
            <w:r>
              <w:rPr>
                <w:rFonts w:ascii="Calibri" w:hAnsi="Calibri" w:cs="Tahoma"/>
                <w:sz w:val="20"/>
                <w:szCs w:val="18"/>
              </w:rPr>
              <w:t>i</w:t>
            </w:r>
            <w:proofErr w:type="spellEnd"/>
            <w:r w:rsidRPr="006C390F">
              <w:rPr>
                <w:rFonts w:ascii="Calibri" w:hAnsi="Calibri" w:cs="Tahoma"/>
                <w:sz w:val="20"/>
                <w:szCs w:val="18"/>
              </w:rPr>
              <w:t xml:space="preserve">” of this section function in a coordinated manner, to provide high quality accountability and support. Describe and discuss the specific cycle of planning, action, evaluation, feedback, and adaptation between the district and the school leadership.  This response should be very specific about the type, nature, and frequency of interaction between the district personnel with school leadership and identified external partner organizations in </w:t>
            </w:r>
            <w:r w:rsidRPr="005131B6">
              <w:rPr>
                <w:rFonts w:ascii="Calibri" w:hAnsi="Calibri" w:cs="Tahoma"/>
                <w:sz w:val="20"/>
                <w:szCs w:val="18"/>
                <w:u w:val="single"/>
              </w:rPr>
              <w:t>this specific</w:t>
            </w:r>
            <w:r w:rsidRPr="006C390F">
              <w:rPr>
                <w:rFonts w:ascii="Calibri" w:hAnsi="Calibri" w:cs="Tahoma"/>
                <w:sz w:val="20"/>
                <w:szCs w:val="18"/>
              </w:rPr>
              <w:t xml:space="preserve"> Priority School</w:t>
            </w:r>
            <w:r>
              <w:rPr>
                <w:rFonts w:ascii="Calibri" w:hAnsi="Calibri" w:cs="Tahoma"/>
                <w:sz w:val="20"/>
                <w:szCs w:val="18"/>
              </w:rPr>
              <w:t xml:space="preserve"> application</w:t>
            </w:r>
            <w:r w:rsidRPr="006C390F">
              <w:rPr>
                <w:rFonts w:ascii="Calibri" w:hAnsi="Calibri" w:cs="Tahoma"/>
                <w:sz w:val="20"/>
                <w:szCs w:val="18"/>
              </w:rPr>
              <w:t xml:space="preserve">. </w:t>
            </w:r>
          </w:p>
          <w:p w14:paraId="17A3D69A" w14:textId="77777777" w:rsidR="002D5160" w:rsidRDefault="002D5160" w:rsidP="006F50F3">
            <w:pPr>
              <w:numPr>
                <w:ilvl w:val="0"/>
                <w:numId w:val="86"/>
              </w:numPr>
              <w:jc w:val="both"/>
              <w:rPr>
                <w:rFonts w:ascii="Calibri" w:hAnsi="Calibri" w:cs="Tahoma"/>
                <w:sz w:val="20"/>
                <w:szCs w:val="18"/>
              </w:rPr>
            </w:pPr>
            <w:r w:rsidRPr="006C390F">
              <w:rPr>
                <w:rFonts w:ascii="Calibri" w:hAnsi="Calibri"/>
                <w:sz w:val="20"/>
                <w:szCs w:val="18"/>
              </w:rPr>
              <w:t>For each planned interaction, provide a time</w:t>
            </w:r>
            <w:r>
              <w:rPr>
                <w:rFonts w:ascii="Calibri" w:hAnsi="Calibri"/>
                <w:sz w:val="20"/>
                <w:szCs w:val="18"/>
              </w:rPr>
              <w:t>frame</w:t>
            </w:r>
            <w:r w:rsidRPr="006C390F">
              <w:rPr>
                <w:rFonts w:ascii="Calibri" w:hAnsi="Calibri"/>
                <w:sz w:val="20"/>
                <w:szCs w:val="18"/>
              </w:rPr>
              <w:t xml:space="preserve"> and identify the specific person responsible for delivery. </w:t>
            </w:r>
          </w:p>
          <w:p w14:paraId="036C8F78" w14:textId="77777777" w:rsidR="002D5160" w:rsidRPr="00A16CE3" w:rsidRDefault="002D5160" w:rsidP="006133E3">
            <w:pPr>
              <w:pStyle w:val="Header"/>
              <w:spacing w:after="120"/>
              <w:rPr>
                <w:rFonts w:ascii="Calibri" w:hAnsi="Calibri"/>
                <w:sz w:val="16"/>
                <w:szCs w:val="16"/>
              </w:rPr>
            </w:pPr>
          </w:p>
        </w:tc>
        <w:tc>
          <w:tcPr>
            <w:tcW w:w="996" w:type="dxa"/>
          </w:tcPr>
          <w:p w14:paraId="76C89794" w14:textId="77777777" w:rsidR="002D5160" w:rsidRPr="00A16CE3" w:rsidRDefault="002D5160" w:rsidP="00EA3DAB">
            <w:pPr>
              <w:pStyle w:val="Header"/>
              <w:spacing w:after="120"/>
              <w:jc w:val="center"/>
              <w:rPr>
                <w:rFonts w:ascii="Calibri" w:hAnsi="Calibri" w:cs="Tahoma"/>
                <w:szCs w:val="18"/>
              </w:rPr>
            </w:pPr>
          </w:p>
        </w:tc>
        <w:tc>
          <w:tcPr>
            <w:tcW w:w="996" w:type="dxa"/>
          </w:tcPr>
          <w:p w14:paraId="086BF052" w14:textId="77777777" w:rsidR="002D5160" w:rsidRPr="00A16CE3" w:rsidRDefault="002D5160" w:rsidP="00EA3DAB">
            <w:pPr>
              <w:pStyle w:val="Header"/>
              <w:spacing w:after="120"/>
              <w:jc w:val="center"/>
              <w:rPr>
                <w:rFonts w:ascii="Calibri" w:hAnsi="Calibri" w:cs="Tahoma"/>
                <w:szCs w:val="18"/>
              </w:rPr>
            </w:pPr>
            <w:r w:rsidRPr="00A16CE3">
              <w:rPr>
                <w:rFonts w:ascii="Calibri" w:hAnsi="Calibri" w:cs="Tahoma"/>
                <w:szCs w:val="18"/>
              </w:rPr>
              <w:t>1</w:t>
            </w:r>
          </w:p>
        </w:tc>
        <w:tc>
          <w:tcPr>
            <w:tcW w:w="996" w:type="dxa"/>
          </w:tcPr>
          <w:p w14:paraId="2FEF2E77" w14:textId="77777777" w:rsidR="002D5160" w:rsidRPr="00A16CE3" w:rsidRDefault="002D5160" w:rsidP="00EA3DAB">
            <w:pPr>
              <w:pStyle w:val="Header"/>
              <w:spacing w:after="120"/>
              <w:jc w:val="center"/>
              <w:rPr>
                <w:rFonts w:ascii="Calibri" w:hAnsi="Calibri" w:cs="Tahoma"/>
                <w:szCs w:val="18"/>
              </w:rPr>
            </w:pPr>
          </w:p>
        </w:tc>
      </w:tr>
      <w:tr w:rsidR="002D5160" w:rsidRPr="00BE23ED" w14:paraId="7E64A4A0" w14:textId="77777777">
        <w:tc>
          <w:tcPr>
            <w:tcW w:w="2358" w:type="dxa"/>
          </w:tcPr>
          <w:p w14:paraId="0B2CE985"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t>D.  Teacher and Leader Pipeline</w:t>
            </w:r>
          </w:p>
        </w:tc>
        <w:tc>
          <w:tcPr>
            <w:tcW w:w="7830" w:type="dxa"/>
          </w:tcPr>
          <w:p w14:paraId="5507412C" w14:textId="77777777" w:rsidR="002D5160" w:rsidRPr="006C390F" w:rsidRDefault="002D5160" w:rsidP="004256C0">
            <w:pPr>
              <w:ind w:left="5"/>
              <w:jc w:val="both"/>
              <w:rPr>
                <w:rFonts w:ascii="Calibri" w:hAnsi="Calibri"/>
                <w:sz w:val="20"/>
                <w:szCs w:val="18"/>
              </w:rPr>
            </w:pPr>
            <w:r w:rsidRPr="006C390F">
              <w:rPr>
                <w:rFonts w:ascii="Calibri" w:hAnsi="Calibri"/>
                <w:sz w:val="20"/>
                <w:szCs w:val="18"/>
              </w:rPr>
              <w:t xml:space="preserve">The LEA must have a clear understanding of the type and nature of teachers and leaders that are needed to create dramatic improvement in its lowest-achieving schools. In addition, the LEA must have a coherent set of goals and actions that lead to the successful recruitment, training, and retention of teachers and leaders who are effective in low-achieving schools. The LEA’s plan must include each of the following elements: </w:t>
            </w:r>
          </w:p>
          <w:p w14:paraId="125C151F" w14:textId="77777777" w:rsidR="002D5160" w:rsidRPr="006C390F" w:rsidRDefault="002D5160" w:rsidP="004256C0">
            <w:pPr>
              <w:ind w:left="5"/>
              <w:jc w:val="both"/>
              <w:rPr>
                <w:rFonts w:ascii="Calibri" w:hAnsi="Calibri"/>
                <w:sz w:val="20"/>
                <w:szCs w:val="18"/>
              </w:rPr>
            </w:pPr>
          </w:p>
          <w:p w14:paraId="71A2FB75" w14:textId="77777777" w:rsidR="002D5160" w:rsidRDefault="002D5160" w:rsidP="006F50F3">
            <w:pPr>
              <w:numPr>
                <w:ilvl w:val="0"/>
                <w:numId w:val="87"/>
              </w:numPr>
              <w:jc w:val="both"/>
              <w:rPr>
                <w:rFonts w:ascii="Calibri" w:hAnsi="Calibri"/>
                <w:sz w:val="20"/>
                <w:szCs w:val="18"/>
              </w:rPr>
            </w:pPr>
            <w:r w:rsidRPr="006C390F">
              <w:rPr>
                <w:rFonts w:ascii="Calibri" w:hAnsi="Calibri"/>
                <w:sz w:val="20"/>
                <w:szCs w:val="18"/>
              </w:rPr>
              <w:t xml:space="preserve">Identify and describe recruitment goals and strategies for high poverty and high minority schools to ensure that students in those schools have equal access to high-quality leaders and teachers. </w:t>
            </w:r>
          </w:p>
          <w:p w14:paraId="1495B65C" w14:textId="77777777" w:rsidR="002D5160" w:rsidRDefault="002D5160" w:rsidP="006F50F3">
            <w:pPr>
              <w:numPr>
                <w:ilvl w:val="0"/>
                <w:numId w:val="87"/>
              </w:numPr>
              <w:jc w:val="both"/>
              <w:rPr>
                <w:rFonts w:ascii="Calibri" w:hAnsi="Calibri"/>
                <w:sz w:val="20"/>
                <w:szCs w:val="18"/>
              </w:rPr>
            </w:pPr>
            <w:r w:rsidRPr="006C390F">
              <w:rPr>
                <w:rFonts w:ascii="Calibri" w:hAnsi="Calibri"/>
                <w:sz w:val="20"/>
                <w:szCs w:val="18"/>
              </w:rPr>
              <w:t>Describe the district processes for altering hiring procedures and budget timelines to ensure that the appropriate number and types of teachers and principals can be recruited and hired in time to bring schools through dramatic change.</w:t>
            </w:r>
          </w:p>
          <w:p w14:paraId="4E81AED4" w14:textId="4C5AB2BF" w:rsidR="002D5160" w:rsidRPr="00131DDC" w:rsidRDefault="002D5160" w:rsidP="006F50F3">
            <w:pPr>
              <w:numPr>
                <w:ilvl w:val="0"/>
                <w:numId w:val="87"/>
              </w:numPr>
              <w:jc w:val="both"/>
              <w:rPr>
                <w:rFonts w:ascii="Calibri" w:hAnsi="Calibri"/>
                <w:sz w:val="20"/>
                <w:szCs w:val="18"/>
              </w:rPr>
            </w:pPr>
            <w:r w:rsidRPr="006C390F">
              <w:rPr>
                <w:rFonts w:ascii="Calibri" w:hAnsi="Calibri"/>
                <w:sz w:val="20"/>
                <w:szCs w:val="18"/>
              </w:rPr>
              <w:t xml:space="preserve">Identify and describe any district-wide training programs designed to build the capacity of </w:t>
            </w:r>
            <w:r w:rsidRPr="00585E47">
              <w:rPr>
                <w:rFonts w:ascii="Calibri" w:hAnsi="Calibri"/>
                <w:i/>
                <w:sz w:val="20"/>
                <w:szCs w:val="18"/>
              </w:rPr>
              <w:t>leaders</w:t>
            </w:r>
            <w:r w:rsidRPr="006C390F">
              <w:rPr>
                <w:rFonts w:ascii="Calibri" w:hAnsi="Calibri"/>
                <w:sz w:val="20"/>
                <w:szCs w:val="18"/>
              </w:rPr>
              <w:t xml:space="preserve"> to be successful in leading dramatic change in low-achieving </w:t>
            </w:r>
            <w:r w:rsidRPr="006C390F">
              <w:rPr>
                <w:rFonts w:ascii="Calibri" w:hAnsi="Calibri"/>
                <w:sz w:val="20"/>
                <w:szCs w:val="18"/>
              </w:rPr>
              <w:lastRenderedPageBreak/>
              <w:t xml:space="preserve">schools. In addition, describe how these programs are aligned to the implementation of the specific </w:t>
            </w:r>
            <w:r w:rsidRPr="00131DDC">
              <w:rPr>
                <w:rFonts w:ascii="Calibri" w:hAnsi="Calibri"/>
                <w:sz w:val="20"/>
                <w:szCs w:val="18"/>
              </w:rPr>
              <w:t xml:space="preserve">model chosen </w:t>
            </w:r>
            <w:r w:rsidRPr="00131DDC">
              <w:rPr>
                <w:rFonts w:ascii="Calibri" w:hAnsi="Calibri"/>
                <w:sz w:val="20"/>
                <w:szCs w:val="20"/>
              </w:rPr>
              <w:t>(</w:t>
            </w:r>
            <w:r w:rsidRPr="00131DDC">
              <w:rPr>
                <w:rFonts w:ascii="Calibri" w:hAnsi="Calibri"/>
                <w:i/>
                <w:sz w:val="20"/>
                <w:szCs w:val="20"/>
              </w:rPr>
              <w:t>Turnaround</w:t>
            </w:r>
            <w:r w:rsidRPr="00131DDC">
              <w:rPr>
                <w:rFonts w:ascii="Calibri" w:hAnsi="Calibri"/>
                <w:sz w:val="20"/>
                <w:szCs w:val="20"/>
              </w:rPr>
              <w:t xml:space="preserve">, </w:t>
            </w:r>
            <w:r w:rsidRPr="00131DDC">
              <w:rPr>
                <w:rFonts w:ascii="Calibri" w:hAnsi="Calibri"/>
                <w:i/>
                <w:sz w:val="20"/>
                <w:szCs w:val="20"/>
              </w:rPr>
              <w:t>Restart</w:t>
            </w:r>
            <w:r w:rsidRPr="00131DDC">
              <w:rPr>
                <w:rFonts w:ascii="Calibri" w:hAnsi="Calibri"/>
                <w:sz w:val="20"/>
                <w:szCs w:val="20"/>
              </w:rPr>
              <w:t xml:space="preserve">, </w:t>
            </w:r>
            <w:r>
              <w:rPr>
                <w:rFonts w:ascii="Calibri" w:hAnsi="Calibri"/>
                <w:i/>
                <w:sz w:val="20"/>
                <w:szCs w:val="20"/>
              </w:rPr>
              <w:t>Transformation, Innovatio</w:t>
            </w:r>
            <w:r w:rsidRPr="00131DDC">
              <w:rPr>
                <w:rFonts w:ascii="Calibri" w:hAnsi="Calibri"/>
                <w:i/>
                <w:sz w:val="20"/>
                <w:szCs w:val="20"/>
              </w:rPr>
              <w:t xml:space="preserve">n </w:t>
            </w:r>
            <w:r w:rsidR="00CF0F59">
              <w:rPr>
                <w:rFonts w:ascii="Calibri" w:hAnsi="Calibri"/>
                <w:i/>
                <w:sz w:val="20"/>
                <w:szCs w:val="20"/>
              </w:rPr>
              <w:t xml:space="preserve">and Reform </w:t>
            </w:r>
            <w:r w:rsidRPr="00131DDC">
              <w:rPr>
                <w:rFonts w:ascii="Calibri" w:hAnsi="Calibri"/>
                <w:i/>
                <w:sz w:val="20"/>
                <w:szCs w:val="20"/>
              </w:rPr>
              <w:t>Framework, Evidence-based, or Early Learning Intervention</w:t>
            </w:r>
            <w:r w:rsidRPr="00131DDC">
              <w:rPr>
                <w:rFonts w:ascii="Calibri" w:hAnsi="Calibri"/>
                <w:sz w:val="20"/>
                <w:szCs w:val="20"/>
              </w:rPr>
              <w:t>)</w:t>
            </w:r>
            <w:r w:rsidRPr="00131DDC">
              <w:rPr>
                <w:rFonts w:ascii="Calibri" w:hAnsi="Calibri"/>
                <w:sz w:val="20"/>
                <w:szCs w:val="18"/>
              </w:rPr>
              <w:t>. Provide a history of these or similarly purposed programs in the district, how they are or have been funded, and identify whether the school principals chosen to lead the new school designs proposed in this application have emerged as a direct result of these programs. Please identify the goals in terms of quantity and quality of effective leader development.*</w:t>
            </w:r>
          </w:p>
          <w:p w14:paraId="601CD8D3" w14:textId="77777777" w:rsidR="002D5160" w:rsidRPr="00C537FD" w:rsidRDefault="002D5160" w:rsidP="006F50F3">
            <w:pPr>
              <w:numPr>
                <w:ilvl w:val="0"/>
                <w:numId w:val="87"/>
              </w:numPr>
              <w:jc w:val="both"/>
              <w:rPr>
                <w:rFonts w:ascii="Calibri" w:hAnsi="Calibri"/>
                <w:sz w:val="20"/>
                <w:szCs w:val="18"/>
              </w:rPr>
            </w:pPr>
            <w:r w:rsidRPr="006C390F">
              <w:rPr>
                <w:rFonts w:ascii="Calibri" w:hAnsi="Calibri"/>
                <w:sz w:val="20"/>
                <w:szCs w:val="18"/>
              </w:rPr>
              <w:t xml:space="preserve">Identify and describe any district-wide training programs designed to build the capacity of </w:t>
            </w:r>
            <w:r w:rsidRPr="00585E47">
              <w:rPr>
                <w:rFonts w:ascii="Calibri" w:hAnsi="Calibri"/>
                <w:i/>
                <w:sz w:val="20"/>
                <w:szCs w:val="18"/>
              </w:rPr>
              <w:t>teachers</w:t>
            </w:r>
            <w:r w:rsidRPr="006C390F">
              <w:rPr>
                <w:rFonts w:ascii="Calibri" w:hAnsi="Calibri"/>
                <w:sz w:val="20"/>
                <w:szCs w:val="18"/>
              </w:rPr>
              <w:t xml:space="preserve"> to be effective specifically in low-achieving schools. Provide a history of these programs in the district, how they are or have been funded, and identify whether the instructional staff chosen for the new school designs proposed in this application have emerged as a direct result of these programs. If the programs are newly proposed, please identify the goals in terms of quantity and quality of effective teacher development.</w:t>
            </w:r>
            <w:r>
              <w:rPr>
                <w:rFonts w:ascii="Calibri" w:hAnsi="Calibri"/>
                <w:sz w:val="20"/>
                <w:szCs w:val="18"/>
              </w:rPr>
              <w:t>*</w:t>
            </w:r>
          </w:p>
          <w:p w14:paraId="4DB70060" w14:textId="5264D9EF" w:rsidR="002D5160" w:rsidRDefault="002D5160" w:rsidP="006F50F3">
            <w:pPr>
              <w:numPr>
                <w:ilvl w:val="0"/>
                <w:numId w:val="87"/>
              </w:numPr>
              <w:jc w:val="both"/>
              <w:rPr>
                <w:rFonts w:ascii="Calibri" w:hAnsi="Calibri"/>
                <w:sz w:val="20"/>
                <w:szCs w:val="18"/>
              </w:rPr>
            </w:pPr>
            <w:r w:rsidRPr="006C390F">
              <w:rPr>
                <w:rFonts w:ascii="Calibri" w:hAnsi="Calibri"/>
                <w:sz w:val="20"/>
                <w:szCs w:val="18"/>
              </w:rPr>
              <w:t>Identify in chart form, the district-offered training events for items “</w:t>
            </w:r>
            <w:r>
              <w:rPr>
                <w:rFonts w:ascii="Calibri" w:hAnsi="Calibri"/>
                <w:sz w:val="20"/>
                <w:szCs w:val="18"/>
              </w:rPr>
              <w:t>iii &amp; iv</w:t>
            </w:r>
            <w:r w:rsidRPr="006C390F">
              <w:rPr>
                <w:rFonts w:ascii="Calibri" w:hAnsi="Calibri"/>
                <w:sz w:val="20"/>
                <w:szCs w:val="18"/>
              </w:rPr>
              <w:t xml:space="preserve">” above, scheduled during the </w:t>
            </w:r>
            <w:r w:rsidRPr="004256C0">
              <w:rPr>
                <w:rFonts w:ascii="Calibri" w:hAnsi="Calibri"/>
                <w:sz w:val="20"/>
                <w:szCs w:val="18"/>
                <w:u w:val="single"/>
              </w:rPr>
              <w:t>year-one implementation</w:t>
            </w:r>
            <w:r w:rsidR="00A812D6">
              <w:rPr>
                <w:rFonts w:ascii="Calibri" w:hAnsi="Calibri"/>
                <w:sz w:val="20"/>
                <w:szCs w:val="18"/>
                <w:u w:val="single"/>
              </w:rPr>
              <w:t xml:space="preserve"> period (September 1, 2016 to June 30, 2017</w:t>
            </w:r>
            <w:r w:rsidRPr="00C50AAF">
              <w:rPr>
                <w:rFonts w:ascii="Calibri" w:hAnsi="Calibri"/>
                <w:sz w:val="20"/>
                <w:szCs w:val="18"/>
                <w:u w:val="single"/>
              </w:rPr>
              <w:t>)</w:t>
            </w:r>
            <w:r w:rsidRPr="00B01A4C">
              <w:rPr>
                <w:rFonts w:ascii="Calibri" w:hAnsi="Calibri"/>
                <w:sz w:val="20"/>
                <w:szCs w:val="18"/>
              </w:rPr>
              <w:t>.</w:t>
            </w:r>
            <w:r w:rsidRPr="006C390F">
              <w:rPr>
                <w:rFonts w:ascii="Calibri" w:hAnsi="Calibri"/>
                <w:sz w:val="20"/>
                <w:szCs w:val="18"/>
              </w:rPr>
              <w:t xml:space="preserve"> For each planned event, identify the specific agent/organization responsible for delivery, the desired measurable outcomes, and the method by which outcomes will be analyzed and reported. Provide a rationale for each planned event and why it will be critical to the successful implementation of the SIG plan. </w:t>
            </w:r>
          </w:p>
          <w:p w14:paraId="00964808" w14:textId="77777777" w:rsidR="002D5160" w:rsidRDefault="002D5160" w:rsidP="004256C0">
            <w:pPr>
              <w:jc w:val="both"/>
              <w:rPr>
                <w:rFonts w:ascii="Calibri" w:hAnsi="Calibri"/>
                <w:sz w:val="20"/>
                <w:szCs w:val="18"/>
              </w:rPr>
            </w:pPr>
          </w:p>
          <w:p w14:paraId="205616A0" w14:textId="02097A46" w:rsidR="002D5160" w:rsidDel="00F66696" w:rsidRDefault="002D5160" w:rsidP="004256C0">
            <w:pPr>
              <w:ind w:left="42"/>
              <w:jc w:val="both"/>
              <w:rPr>
                <w:rFonts w:ascii="Calibri" w:hAnsi="Calibri"/>
                <w:sz w:val="20"/>
                <w:szCs w:val="18"/>
              </w:rPr>
            </w:pPr>
            <w:r>
              <w:rPr>
                <w:rFonts w:ascii="Calibri" w:hAnsi="Calibri"/>
                <w:sz w:val="20"/>
                <w:szCs w:val="18"/>
              </w:rPr>
              <w:t xml:space="preserve">*The district-wide training and professional development programs to be identified in this section are those that are offered by the district to a group or cluster of like schools </w:t>
            </w:r>
            <w:r w:rsidRPr="00962F70">
              <w:rPr>
                <w:rFonts w:ascii="Calibri" w:hAnsi="Calibri"/>
                <w:sz w:val="20"/>
                <w:szCs w:val="20"/>
              </w:rPr>
              <w:t>(</w:t>
            </w:r>
            <w:r w:rsidRPr="00A920F1">
              <w:rPr>
                <w:rFonts w:ascii="Calibri" w:hAnsi="Calibri"/>
                <w:i/>
                <w:sz w:val="20"/>
                <w:szCs w:val="20"/>
              </w:rPr>
              <w:t>Turnaround</w:t>
            </w:r>
            <w:r w:rsidRPr="00962F70">
              <w:rPr>
                <w:rFonts w:ascii="Calibri" w:hAnsi="Calibri"/>
                <w:sz w:val="20"/>
                <w:szCs w:val="20"/>
              </w:rPr>
              <w:t xml:space="preserve">, </w:t>
            </w:r>
            <w:r>
              <w:rPr>
                <w:rFonts w:ascii="Calibri" w:hAnsi="Calibri"/>
                <w:i/>
                <w:sz w:val="20"/>
                <w:szCs w:val="20"/>
              </w:rPr>
              <w:t>Restart</w:t>
            </w:r>
            <w:r w:rsidRPr="00962F70">
              <w:rPr>
                <w:rFonts w:ascii="Calibri" w:hAnsi="Calibri"/>
                <w:sz w:val="20"/>
                <w:szCs w:val="20"/>
              </w:rPr>
              <w:t xml:space="preserve">, </w:t>
            </w:r>
            <w:r>
              <w:rPr>
                <w:rFonts w:ascii="Calibri" w:hAnsi="Calibri"/>
                <w:i/>
                <w:sz w:val="20"/>
                <w:szCs w:val="20"/>
              </w:rPr>
              <w:t xml:space="preserve">Transformation, Innovation </w:t>
            </w:r>
            <w:r w:rsidR="00A812D6">
              <w:rPr>
                <w:rFonts w:ascii="Calibri" w:hAnsi="Calibri"/>
                <w:i/>
                <w:sz w:val="20"/>
                <w:szCs w:val="20"/>
              </w:rPr>
              <w:t xml:space="preserve">and Reform </w:t>
            </w:r>
            <w:r>
              <w:rPr>
                <w:rFonts w:ascii="Calibri" w:hAnsi="Calibri"/>
                <w:i/>
                <w:sz w:val="20"/>
                <w:szCs w:val="20"/>
              </w:rPr>
              <w:t>Framework, Evidence-based, or Early Learning Intervention</w:t>
            </w:r>
            <w:r w:rsidRPr="00962F70">
              <w:rPr>
                <w:rFonts w:ascii="Calibri" w:hAnsi="Calibri"/>
                <w:sz w:val="20"/>
                <w:szCs w:val="20"/>
              </w:rPr>
              <w:t>)</w:t>
            </w:r>
            <w:r>
              <w:rPr>
                <w:rFonts w:ascii="Calibri" w:hAnsi="Calibri"/>
                <w:sz w:val="20"/>
                <w:szCs w:val="18"/>
              </w:rPr>
              <w:t xml:space="preserve"> and/or to cohorts of teachers and leaders who will serve in them (e.g., training for turnaround leaders; training for teachers who need to accelerate learning in Priority Schools where students are several levels below proficiency; training for school climate and culture in Priority Schools, etc.). </w:t>
            </w:r>
            <w:r w:rsidR="0033177A">
              <w:rPr>
                <w:rFonts w:ascii="Calibri" w:hAnsi="Calibri"/>
                <w:sz w:val="20"/>
                <w:szCs w:val="18"/>
              </w:rPr>
              <w:t xml:space="preserve">NYSED’s Strengthening Teacher and Leader Effectiveness (STLE) grant may provide suitable examples of the types of training and professional development expected in this section.  See </w:t>
            </w:r>
            <w:hyperlink r:id="rId66" w:history="1">
              <w:r w:rsidR="0033177A" w:rsidRPr="00360065">
                <w:rPr>
                  <w:rStyle w:val="Hyperlink"/>
                  <w:rFonts w:ascii="Calibri" w:hAnsi="Calibri"/>
                  <w:sz w:val="20"/>
                  <w:szCs w:val="18"/>
                </w:rPr>
                <w:t>https://www.engageny.org/resource/improving-practice</w:t>
              </w:r>
            </w:hyperlink>
            <w:r w:rsidR="0033177A">
              <w:rPr>
                <w:rFonts w:ascii="Calibri" w:hAnsi="Calibri"/>
                <w:sz w:val="20"/>
                <w:szCs w:val="18"/>
              </w:rPr>
              <w:t xml:space="preserve">. </w:t>
            </w:r>
            <w:r>
              <w:rPr>
                <w:rFonts w:ascii="Calibri" w:hAnsi="Calibri"/>
                <w:sz w:val="20"/>
                <w:szCs w:val="18"/>
              </w:rPr>
              <w:t xml:space="preserve">School-specific and embedded training and professional-development should be detailed in Section II. I. </w:t>
            </w:r>
          </w:p>
          <w:p w14:paraId="21AEC90D" w14:textId="77777777" w:rsidR="002D5160" w:rsidRPr="00A16CE3" w:rsidRDefault="002D5160" w:rsidP="006133E3">
            <w:pPr>
              <w:pStyle w:val="Header"/>
              <w:spacing w:after="120"/>
              <w:rPr>
                <w:rFonts w:ascii="Calibri" w:hAnsi="Calibri"/>
                <w:sz w:val="16"/>
                <w:szCs w:val="16"/>
              </w:rPr>
            </w:pPr>
          </w:p>
        </w:tc>
        <w:tc>
          <w:tcPr>
            <w:tcW w:w="996" w:type="dxa"/>
          </w:tcPr>
          <w:p w14:paraId="4963BD4B" w14:textId="77777777" w:rsidR="002D5160" w:rsidRPr="00A16CE3" w:rsidRDefault="002D5160" w:rsidP="00EA3DAB">
            <w:pPr>
              <w:pStyle w:val="Header"/>
              <w:spacing w:after="120"/>
              <w:jc w:val="center"/>
              <w:rPr>
                <w:rFonts w:ascii="Calibri" w:hAnsi="Calibri"/>
                <w:szCs w:val="18"/>
              </w:rPr>
            </w:pPr>
          </w:p>
        </w:tc>
        <w:tc>
          <w:tcPr>
            <w:tcW w:w="996" w:type="dxa"/>
          </w:tcPr>
          <w:p w14:paraId="1261C5F8" w14:textId="77777777" w:rsidR="002D5160" w:rsidRPr="00A16CE3" w:rsidRDefault="002D5160" w:rsidP="00EA3DAB">
            <w:pPr>
              <w:pStyle w:val="Header"/>
              <w:spacing w:after="120"/>
              <w:jc w:val="center"/>
              <w:rPr>
                <w:rFonts w:ascii="Calibri" w:hAnsi="Calibri"/>
                <w:szCs w:val="18"/>
              </w:rPr>
            </w:pPr>
            <w:r w:rsidRPr="00A16CE3">
              <w:rPr>
                <w:rFonts w:ascii="Calibri" w:hAnsi="Calibri"/>
                <w:szCs w:val="18"/>
              </w:rPr>
              <w:t>1</w:t>
            </w:r>
          </w:p>
        </w:tc>
        <w:tc>
          <w:tcPr>
            <w:tcW w:w="996" w:type="dxa"/>
          </w:tcPr>
          <w:p w14:paraId="4BF48379" w14:textId="77777777" w:rsidR="002D5160" w:rsidRPr="00A16CE3" w:rsidRDefault="002D5160" w:rsidP="00EA3DAB">
            <w:pPr>
              <w:pStyle w:val="Header"/>
              <w:spacing w:after="120"/>
              <w:jc w:val="center"/>
              <w:rPr>
                <w:rFonts w:ascii="Calibri" w:hAnsi="Calibri"/>
                <w:szCs w:val="18"/>
              </w:rPr>
            </w:pPr>
          </w:p>
        </w:tc>
      </w:tr>
      <w:tr w:rsidR="002D5160" w:rsidRPr="00BE23ED" w14:paraId="19573522" w14:textId="77777777">
        <w:tc>
          <w:tcPr>
            <w:tcW w:w="2358" w:type="dxa"/>
          </w:tcPr>
          <w:p w14:paraId="760C8F00"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E.  External Partner Recruitment, Screening, and Matching to Priority Schools</w:t>
            </w:r>
          </w:p>
        </w:tc>
        <w:tc>
          <w:tcPr>
            <w:tcW w:w="7830" w:type="dxa"/>
          </w:tcPr>
          <w:p w14:paraId="5AD6DD06" w14:textId="77777777" w:rsidR="002D5160" w:rsidRPr="006C390F" w:rsidRDefault="002D5160" w:rsidP="004256C0">
            <w:pPr>
              <w:jc w:val="both"/>
              <w:rPr>
                <w:rFonts w:ascii="Calibri" w:hAnsi="Calibri"/>
                <w:sz w:val="20"/>
                <w:szCs w:val="18"/>
              </w:rPr>
            </w:pPr>
            <w:r w:rsidRPr="006C390F">
              <w:rPr>
                <w:rFonts w:ascii="Calibri" w:hAnsi="Calibri"/>
                <w:sz w:val="20"/>
                <w:szCs w:val="18"/>
              </w:rPr>
              <w:t xml:space="preserve">The LEA must have a rigorous process for identifying, screening, selecting, matching, and evaluating partner organizations that provide critical services to Priority Schools. </w:t>
            </w:r>
          </w:p>
          <w:p w14:paraId="7FEA09EA" w14:textId="77777777" w:rsidR="002D5160" w:rsidRPr="006C390F" w:rsidRDefault="002D5160" w:rsidP="004256C0">
            <w:pPr>
              <w:jc w:val="both"/>
              <w:rPr>
                <w:rFonts w:ascii="Calibri" w:hAnsi="Calibri"/>
                <w:sz w:val="20"/>
                <w:szCs w:val="18"/>
              </w:rPr>
            </w:pPr>
          </w:p>
          <w:p w14:paraId="508B54F0" w14:textId="77777777" w:rsidR="002D5160" w:rsidRPr="00131DDC" w:rsidRDefault="002D5160" w:rsidP="006F50F3">
            <w:pPr>
              <w:pStyle w:val="ColorfulList-Accent12"/>
              <w:numPr>
                <w:ilvl w:val="0"/>
                <w:numId w:val="88"/>
              </w:numPr>
              <w:jc w:val="both"/>
              <w:rPr>
                <w:sz w:val="20"/>
                <w:szCs w:val="18"/>
              </w:rPr>
            </w:pPr>
            <w:r w:rsidRPr="006C390F">
              <w:rPr>
                <w:sz w:val="20"/>
                <w:szCs w:val="18"/>
              </w:rPr>
              <w:t xml:space="preserve">Describe the rigorous process and formal LEA mechanisms for identifying, screening, selecting, matching, and evaluating </w:t>
            </w:r>
            <w:r w:rsidRPr="00131DDC">
              <w:rPr>
                <w:sz w:val="20"/>
                <w:szCs w:val="18"/>
              </w:rPr>
              <w:t xml:space="preserve">external partner organizations that are providing support to this Priority school. </w:t>
            </w:r>
          </w:p>
          <w:p w14:paraId="0C4649A4" w14:textId="77777777" w:rsidR="002D5160" w:rsidRPr="00131DDC" w:rsidRDefault="002D5160" w:rsidP="006F50F3">
            <w:pPr>
              <w:pStyle w:val="ColorfulList-Accent12"/>
              <w:numPr>
                <w:ilvl w:val="0"/>
                <w:numId w:val="88"/>
              </w:numPr>
              <w:jc w:val="both"/>
              <w:rPr>
                <w:sz w:val="20"/>
                <w:szCs w:val="18"/>
              </w:rPr>
            </w:pPr>
            <w:r w:rsidRPr="00131DDC">
              <w:rPr>
                <w:sz w:val="20"/>
                <w:szCs w:val="18"/>
              </w:rPr>
              <w:t xml:space="preserve">Describe the LEA processes for procurement and budget timelines (and/or any </w:t>
            </w:r>
            <w:r w:rsidRPr="00131DDC">
              <w:rPr>
                <w:sz w:val="20"/>
                <w:szCs w:val="18"/>
              </w:rPr>
              <w:lastRenderedPageBreak/>
              <w:t xml:space="preserve">modifications to standard processes) that will ensure this Priority School will have access to effective external partner support prior to or directly at the start of the year-one </w:t>
            </w:r>
            <w:r>
              <w:rPr>
                <w:sz w:val="20"/>
                <w:szCs w:val="18"/>
              </w:rPr>
              <w:t>pre-</w:t>
            </w:r>
            <w:r w:rsidRPr="00131DDC">
              <w:rPr>
                <w:sz w:val="20"/>
                <w:szCs w:val="18"/>
              </w:rPr>
              <w:t>implementation period</w:t>
            </w:r>
            <w:r>
              <w:rPr>
                <w:sz w:val="20"/>
                <w:szCs w:val="18"/>
              </w:rPr>
              <w:t xml:space="preserve"> and subsequent implementation periods</w:t>
            </w:r>
            <w:r w:rsidRPr="00131DDC">
              <w:rPr>
                <w:sz w:val="20"/>
                <w:szCs w:val="18"/>
              </w:rPr>
              <w:t xml:space="preserve">. </w:t>
            </w:r>
          </w:p>
          <w:p w14:paraId="7F83D2DE" w14:textId="77777777" w:rsidR="002D5160" w:rsidRDefault="002D5160" w:rsidP="006F50F3">
            <w:pPr>
              <w:numPr>
                <w:ilvl w:val="0"/>
                <w:numId w:val="88"/>
              </w:numPr>
              <w:jc w:val="both"/>
              <w:rPr>
                <w:rFonts w:ascii="Calibri" w:hAnsi="Calibri"/>
                <w:sz w:val="20"/>
                <w:szCs w:val="18"/>
              </w:rPr>
            </w:pPr>
            <w:r w:rsidRPr="006C390F">
              <w:rPr>
                <w:rFonts w:ascii="Calibri" w:hAnsi="Calibri"/>
                <w:sz w:val="20"/>
                <w:szCs w:val="18"/>
              </w:rPr>
              <w:t xml:space="preserve">Describe the role of the district and the role of the school principal in terms of identifying, screening, selecting, matching, and evaluating partner organizations supporting this school. Describe the level of choice that the school principal has in terms of the educational partners available and how those options are accessible in a timeline that matches the preparation and start-up of the new school year. </w:t>
            </w:r>
          </w:p>
          <w:p w14:paraId="7F3D9AFC" w14:textId="77777777" w:rsidR="00C335A7" w:rsidRPr="00C335A7" w:rsidRDefault="00C335A7" w:rsidP="006F50F3">
            <w:pPr>
              <w:pStyle w:val="ColorfulList-Accent12"/>
              <w:numPr>
                <w:ilvl w:val="0"/>
                <w:numId w:val="88"/>
              </w:numPr>
              <w:jc w:val="both"/>
              <w:rPr>
                <w:sz w:val="20"/>
                <w:szCs w:val="20"/>
              </w:rPr>
            </w:pPr>
            <w:r>
              <w:rPr>
                <w:rFonts w:cs="Arial"/>
                <w:sz w:val="20"/>
                <w:szCs w:val="20"/>
              </w:rPr>
              <w:t xml:space="preserve">If the model chosen is </w:t>
            </w:r>
            <w:r w:rsidRPr="008F7C82">
              <w:rPr>
                <w:rFonts w:cs="Arial"/>
                <w:i/>
                <w:sz w:val="20"/>
                <w:szCs w:val="20"/>
              </w:rPr>
              <w:t>Restart</w:t>
            </w:r>
            <w:r>
              <w:rPr>
                <w:rFonts w:cs="Arial"/>
                <w:sz w:val="20"/>
                <w:szCs w:val="20"/>
              </w:rPr>
              <w:t xml:space="preserve">, the LEA/school must describe in detail the rigorous review process that includes a determination by the LEA that the selected CMO or EMO is likely to produce strong results for the school.  See federal definition of ‘strong results’ at </w:t>
            </w:r>
            <w:hyperlink r:id="rId67" w:history="1">
              <w:r w:rsidRPr="00AA511A">
                <w:rPr>
                  <w:rStyle w:val="Hyperlink"/>
                  <w:rFonts w:cs="Arial"/>
                  <w:sz w:val="20"/>
                  <w:szCs w:val="20"/>
                </w:rPr>
                <w:t>http://www2.ed.gov/programs/sif/index.html</w:t>
              </w:r>
            </w:hyperlink>
            <w:r>
              <w:rPr>
                <w:rFonts w:cs="Arial"/>
                <w:sz w:val="20"/>
                <w:szCs w:val="20"/>
              </w:rPr>
              <w:t xml:space="preserve">. </w:t>
            </w:r>
          </w:p>
          <w:p w14:paraId="796FBDFD" w14:textId="77777777" w:rsidR="002D5160" w:rsidRPr="00A16CE3" w:rsidRDefault="002D5160" w:rsidP="006133E3">
            <w:pPr>
              <w:pStyle w:val="Header"/>
              <w:spacing w:after="120"/>
              <w:rPr>
                <w:rFonts w:ascii="Calibri" w:hAnsi="Calibri"/>
                <w:sz w:val="16"/>
                <w:szCs w:val="16"/>
              </w:rPr>
            </w:pPr>
          </w:p>
        </w:tc>
        <w:tc>
          <w:tcPr>
            <w:tcW w:w="996" w:type="dxa"/>
          </w:tcPr>
          <w:p w14:paraId="4ED88A45" w14:textId="77777777" w:rsidR="002D5160" w:rsidRPr="00FF34E2" w:rsidRDefault="002D5160" w:rsidP="00EA3DAB">
            <w:pPr>
              <w:jc w:val="center"/>
              <w:rPr>
                <w:rFonts w:ascii="Calibri" w:hAnsi="Calibri"/>
                <w:sz w:val="20"/>
                <w:szCs w:val="18"/>
              </w:rPr>
            </w:pPr>
          </w:p>
        </w:tc>
        <w:tc>
          <w:tcPr>
            <w:tcW w:w="996" w:type="dxa"/>
          </w:tcPr>
          <w:p w14:paraId="643D608A" w14:textId="77777777" w:rsidR="002D5160" w:rsidRPr="00FF34E2" w:rsidRDefault="002D5160" w:rsidP="00EA3DAB">
            <w:pPr>
              <w:jc w:val="center"/>
              <w:rPr>
                <w:rFonts w:ascii="Calibri" w:hAnsi="Calibri"/>
                <w:sz w:val="20"/>
                <w:szCs w:val="18"/>
              </w:rPr>
            </w:pPr>
            <w:r>
              <w:rPr>
                <w:rFonts w:ascii="Calibri" w:hAnsi="Calibri"/>
                <w:sz w:val="20"/>
                <w:szCs w:val="18"/>
              </w:rPr>
              <w:t>1</w:t>
            </w:r>
          </w:p>
        </w:tc>
        <w:tc>
          <w:tcPr>
            <w:tcW w:w="996" w:type="dxa"/>
          </w:tcPr>
          <w:p w14:paraId="21AD886B" w14:textId="77777777" w:rsidR="002D5160" w:rsidRPr="00FF34E2" w:rsidRDefault="002D5160" w:rsidP="00EA3DAB">
            <w:pPr>
              <w:jc w:val="center"/>
              <w:rPr>
                <w:rFonts w:ascii="Calibri" w:hAnsi="Calibri"/>
                <w:sz w:val="20"/>
                <w:szCs w:val="18"/>
              </w:rPr>
            </w:pPr>
          </w:p>
        </w:tc>
      </w:tr>
      <w:tr w:rsidR="002D5160" w:rsidRPr="00BE23ED" w14:paraId="37E40561" w14:textId="77777777">
        <w:tc>
          <w:tcPr>
            <w:tcW w:w="2358" w:type="dxa"/>
          </w:tcPr>
          <w:p w14:paraId="419E1F09"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F.  Enrollment and Retention Policies, Practices, and Strategies</w:t>
            </w:r>
          </w:p>
        </w:tc>
        <w:tc>
          <w:tcPr>
            <w:tcW w:w="7830" w:type="dxa"/>
          </w:tcPr>
          <w:p w14:paraId="6A197342" w14:textId="77777777" w:rsidR="002D5160" w:rsidRPr="006C390F" w:rsidRDefault="002D5160" w:rsidP="0020416F">
            <w:pPr>
              <w:jc w:val="both"/>
              <w:rPr>
                <w:rFonts w:ascii="Calibri" w:hAnsi="Calibri"/>
                <w:sz w:val="20"/>
                <w:szCs w:val="18"/>
              </w:rPr>
            </w:pPr>
            <w:r w:rsidRPr="006C390F">
              <w:rPr>
                <w:rFonts w:ascii="Calibri" w:hAnsi="Calibri"/>
                <w:sz w:val="20"/>
                <w:szCs w:val="18"/>
              </w:rPr>
              <w:t xml:space="preserve">The LEA must have clear policies, practices, and strategies for managing student enrollment and retention to ensure that Priority Schools are not receiving disproportionately high numbers of students with disabilities, English-language learners, and students performing below proficiency. </w:t>
            </w:r>
          </w:p>
          <w:p w14:paraId="6D67A6C1" w14:textId="77777777" w:rsidR="002D5160" w:rsidRPr="006C390F" w:rsidRDefault="002D5160" w:rsidP="0020416F">
            <w:pPr>
              <w:jc w:val="both"/>
              <w:rPr>
                <w:rFonts w:ascii="Calibri" w:hAnsi="Calibri"/>
                <w:sz w:val="20"/>
                <w:szCs w:val="18"/>
              </w:rPr>
            </w:pPr>
          </w:p>
          <w:p w14:paraId="3C753D03" w14:textId="77777777" w:rsidR="002D5160" w:rsidRDefault="002D5160" w:rsidP="006F50F3">
            <w:pPr>
              <w:numPr>
                <w:ilvl w:val="0"/>
                <w:numId w:val="89"/>
              </w:numPr>
              <w:jc w:val="both"/>
              <w:rPr>
                <w:rFonts w:ascii="Calibri" w:hAnsi="Calibri"/>
                <w:sz w:val="20"/>
                <w:szCs w:val="18"/>
              </w:rPr>
            </w:pPr>
            <w:r w:rsidRPr="006C390F">
              <w:rPr>
                <w:rFonts w:ascii="Calibri" w:hAnsi="Calibri"/>
                <w:sz w:val="20"/>
                <w:szCs w:val="18"/>
              </w:rPr>
              <w:t>Identify and describe similarities and differences in the school enrollment of SWDs, ELLs, and students p</w:t>
            </w:r>
            <w:r>
              <w:rPr>
                <w:rFonts w:ascii="Calibri" w:hAnsi="Calibri"/>
                <w:sz w:val="20"/>
                <w:szCs w:val="18"/>
              </w:rPr>
              <w:t xml:space="preserve">erforming below proficiency in </w:t>
            </w:r>
            <w:r w:rsidRPr="006C390F">
              <w:rPr>
                <w:rFonts w:ascii="Calibri" w:hAnsi="Calibri"/>
                <w:sz w:val="20"/>
                <w:szCs w:val="18"/>
              </w:rPr>
              <w:t xml:space="preserve">this Priority School as compared with other schools within the district. Discuss the reasons why these similarities and differences exist. </w:t>
            </w:r>
          </w:p>
          <w:p w14:paraId="78B28284" w14:textId="77777777" w:rsidR="002D5160" w:rsidRDefault="002D5160" w:rsidP="006F50F3">
            <w:pPr>
              <w:numPr>
                <w:ilvl w:val="0"/>
                <w:numId w:val="89"/>
              </w:numPr>
              <w:jc w:val="both"/>
              <w:rPr>
                <w:rFonts w:ascii="Calibri" w:hAnsi="Calibri"/>
                <w:sz w:val="20"/>
                <w:szCs w:val="18"/>
              </w:rPr>
            </w:pPr>
            <w:r w:rsidRPr="006C390F">
              <w:rPr>
                <w:rFonts w:ascii="Calibri" w:hAnsi="Calibri"/>
                <w:sz w:val="20"/>
                <w:szCs w:val="18"/>
              </w:rPr>
              <w:t>Describe the district policies and practices that help to ensure SWDs, ELLs, and students performing below proficiency have increasing access to diverse</w:t>
            </w:r>
            <w:r>
              <w:rPr>
                <w:rFonts w:ascii="Calibri" w:hAnsi="Calibri"/>
                <w:sz w:val="20"/>
                <w:szCs w:val="18"/>
              </w:rPr>
              <w:t xml:space="preserve"> and high quality school </w:t>
            </w:r>
            <w:r w:rsidRPr="006C390F">
              <w:rPr>
                <w:rFonts w:ascii="Calibri" w:hAnsi="Calibri"/>
                <w:sz w:val="20"/>
                <w:szCs w:val="18"/>
              </w:rPr>
              <w:t xml:space="preserve">programs across the district. </w:t>
            </w:r>
          </w:p>
          <w:p w14:paraId="7345E767" w14:textId="77777777" w:rsidR="002D5160" w:rsidRDefault="002D5160" w:rsidP="006F50F3">
            <w:pPr>
              <w:numPr>
                <w:ilvl w:val="0"/>
                <w:numId w:val="89"/>
              </w:numPr>
              <w:jc w:val="both"/>
              <w:rPr>
                <w:rFonts w:ascii="Calibri" w:hAnsi="Calibri"/>
                <w:sz w:val="20"/>
                <w:szCs w:val="18"/>
              </w:rPr>
            </w:pPr>
            <w:r w:rsidRPr="006C390F">
              <w:rPr>
                <w:rFonts w:ascii="Calibri" w:hAnsi="Calibri"/>
                <w:sz w:val="20"/>
                <w:szCs w:val="18"/>
              </w:rPr>
              <w:t xml:space="preserve">Describe specific strategies employed by the district to ensure that Priority schools in the district are not receiving or incentivized to receive disproportionately high numbers of SWDs, ELLs, and students performing below proficiency. </w:t>
            </w:r>
          </w:p>
          <w:p w14:paraId="5BCB5885" w14:textId="77777777" w:rsidR="002D5160" w:rsidRPr="00A16CE3" w:rsidRDefault="002D5160" w:rsidP="006133E3">
            <w:pPr>
              <w:pStyle w:val="Header"/>
              <w:spacing w:after="120"/>
              <w:rPr>
                <w:rFonts w:ascii="Calibri" w:hAnsi="Calibri"/>
                <w:sz w:val="16"/>
                <w:szCs w:val="16"/>
              </w:rPr>
            </w:pPr>
          </w:p>
        </w:tc>
        <w:tc>
          <w:tcPr>
            <w:tcW w:w="996" w:type="dxa"/>
          </w:tcPr>
          <w:p w14:paraId="230FDB22" w14:textId="77777777" w:rsidR="002D5160" w:rsidRPr="00FF34E2" w:rsidRDefault="002D5160" w:rsidP="00EA3DAB">
            <w:pPr>
              <w:jc w:val="center"/>
              <w:rPr>
                <w:rFonts w:ascii="Calibri" w:hAnsi="Calibri"/>
                <w:sz w:val="20"/>
                <w:szCs w:val="18"/>
              </w:rPr>
            </w:pPr>
          </w:p>
        </w:tc>
        <w:tc>
          <w:tcPr>
            <w:tcW w:w="996" w:type="dxa"/>
          </w:tcPr>
          <w:p w14:paraId="325661A6" w14:textId="77777777" w:rsidR="002D5160" w:rsidRPr="00FF34E2" w:rsidRDefault="002D5160" w:rsidP="00EA3DAB">
            <w:pPr>
              <w:jc w:val="center"/>
              <w:rPr>
                <w:rFonts w:ascii="Calibri" w:hAnsi="Calibri"/>
                <w:sz w:val="20"/>
                <w:szCs w:val="18"/>
              </w:rPr>
            </w:pPr>
            <w:r w:rsidRPr="00FF34E2">
              <w:rPr>
                <w:rFonts w:ascii="Calibri" w:hAnsi="Calibri"/>
                <w:sz w:val="20"/>
                <w:szCs w:val="18"/>
              </w:rPr>
              <w:t>.5</w:t>
            </w:r>
          </w:p>
        </w:tc>
        <w:tc>
          <w:tcPr>
            <w:tcW w:w="996" w:type="dxa"/>
          </w:tcPr>
          <w:p w14:paraId="36ECDCEB" w14:textId="77777777" w:rsidR="002D5160" w:rsidRPr="00FF34E2" w:rsidRDefault="002D5160" w:rsidP="00EA3DAB">
            <w:pPr>
              <w:jc w:val="center"/>
              <w:rPr>
                <w:rFonts w:ascii="Calibri" w:hAnsi="Calibri"/>
                <w:sz w:val="20"/>
                <w:szCs w:val="18"/>
              </w:rPr>
            </w:pPr>
          </w:p>
        </w:tc>
      </w:tr>
      <w:tr w:rsidR="002D5160" w:rsidRPr="00BE23ED" w14:paraId="50820DCF" w14:textId="77777777">
        <w:tc>
          <w:tcPr>
            <w:tcW w:w="2358" w:type="dxa"/>
          </w:tcPr>
          <w:p w14:paraId="41AF2431"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t>G.  District-level Labor and Management Consultation and Collaboration</w:t>
            </w:r>
          </w:p>
        </w:tc>
        <w:tc>
          <w:tcPr>
            <w:tcW w:w="7830" w:type="dxa"/>
          </w:tcPr>
          <w:p w14:paraId="770C505A" w14:textId="77777777" w:rsidR="002D5160" w:rsidRPr="006C390F" w:rsidRDefault="002D5160" w:rsidP="00100C0F">
            <w:pPr>
              <w:jc w:val="both"/>
              <w:rPr>
                <w:rFonts w:ascii="Calibri" w:hAnsi="Calibri" w:cs="Tahoma"/>
                <w:sz w:val="20"/>
                <w:szCs w:val="18"/>
              </w:rPr>
            </w:pPr>
            <w:r w:rsidRPr="006C390F">
              <w:rPr>
                <w:rFonts w:ascii="Calibri" w:hAnsi="Calibri" w:cs="Tahoma"/>
                <w:sz w:val="20"/>
                <w:szCs w:val="18"/>
              </w:rPr>
              <w:t>The LEA/school must fully and transparently consult and collaborate with recognized district leaders of the principals’ and teachers’ labor unions about district Priority Schools and the development and implementation of the plan proposed for this specific Priority School proposed in this application. The evidence of consultation and collaboration provided by the LEA must contain each of the following elements:</w:t>
            </w:r>
          </w:p>
          <w:p w14:paraId="2E7383C2" w14:textId="77777777" w:rsidR="002D5160" w:rsidRPr="006C390F" w:rsidRDefault="002D5160" w:rsidP="00100C0F">
            <w:pPr>
              <w:jc w:val="both"/>
              <w:rPr>
                <w:rFonts w:ascii="Calibri" w:hAnsi="Calibri" w:cs="Tahoma"/>
                <w:sz w:val="20"/>
                <w:szCs w:val="18"/>
              </w:rPr>
            </w:pPr>
            <w:r w:rsidRPr="006C390F">
              <w:rPr>
                <w:rFonts w:ascii="Calibri" w:hAnsi="Calibri" w:cs="Tahoma"/>
                <w:sz w:val="20"/>
                <w:szCs w:val="18"/>
              </w:rPr>
              <w:t xml:space="preserve">      </w:t>
            </w:r>
          </w:p>
          <w:p w14:paraId="20927515" w14:textId="77777777" w:rsidR="002D5160" w:rsidRDefault="002D5160" w:rsidP="006F50F3">
            <w:pPr>
              <w:numPr>
                <w:ilvl w:val="0"/>
                <w:numId w:val="90"/>
              </w:numPr>
              <w:jc w:val="both"/>
              <w:rPr>
                <w:rFonts w:ascii="Calibri" w:hAnsi="Calibri"/>
                <w:sz w:val="20"/>
                <w:szCs w:val="18"/>
              </w:rPr>
            </w:pPr>
            <w:r w:rsidRPr="006C390F">
              <w:rPr>
                <w:rFonts w:ascii="Calibri" w:hAnsi="Calibri"/>
                <w:sz w:val="20"/>
                <w:szCs w:val="18"/>
              </w:rPr>
              <w:t xml:space="preserve">Describe in detail the steps that have occurred to consult and collaborate in the development of the district and school-level implementation plans.  </w:t>
            </w:r>
          </w:p>
          <w:p w14:paraId="2DA264AC" w14:textId="77777777" w:rsidR="002D5160" w:rsidRDefault="002D5160" w:rsidP="006F50F3">
            <w:pPr>
              <w:numPr>
                <w:ilvl w:val="0"/>
                <w:numId w:val="90"/>
              </w:numPr>
              <w:jc w:val="both"/>
              <w:rPr>
                <w:rFonts w:ascii="Calibri" w:hAnsi="Calibri"/>
                <w:sz w:val="20"/>
                <w:szCs w:val="20"/>
              </w:rPr>
            </w:pPr>
            <w:r>
              <w:rPr>
                <w:rFonts w:ascii="Calibri" w:hAnsi="Calibri"/>
                <w:sz w:val="20"/>
                <w:szCs w:val="18"/>
              </w:rPr>
              <w:t xml:space="preserve">Complete the Consultation and Collaboration Form and submit with this application </w:t>
            </w:r>
            <w:r w:rsidRPr="00E776B3">
              <w:rPr>
                <w:rFonts w:ascii="Calibri" w:hAnsi="Calibri"/>
                <w:sz w:val="20"/>
                <w:szCs w:val="18"/>
              </w:rPr>
              <w:t xml:space="preserve">(Attachment </w:t>
            </w:r>
            <w:r>
              <w:rPr>
                <w:rFonts w:ascii="Calibri" w:hAnsi="Calibri"/>
                <w:sz w:val="20"/>
                <w:szCs w:val="18"/>
              </w:rPr>
              <w:t>A</w:t>
            </w:r>
            <w:r w:rsidRPr="00E776B3">
              <w:rPr>
                <w:rFonts w:ascii="Calibri" w:hAnsi="Calibri"/>
                <w:sz w:val="20"/>
                <w:szCs w:val="18"/>
              </w:rPr>
              <w:t>).</w:t>
            </w:r>
            <w:r>
              <w:rPr>
                <w:rFonts w:ascii="Calibri" w:hAnsi="Calibri"/>
                <w:sz w:val="20"/>
                <w:szCs w:val="18"/>
              </w:rPr>
              <w:t xml:space="preserve"> </w:t>
            </w:r>
          </w:p>
          <w:p w14:paraId="49FCDD3F" w14:textId="77777777" w:rsidR="002D5160" w:rsidRPr="00A16CE3" w:rsidRDefault="002D5160" w:rsidP="006133E3">
            <w:pPr>
              <w:pStyle w:val="Header"/>
              <w:spacing w:after="120"/>
              <w:rPr>
                <w:rFonts w:ascii="Calibri" w:hAnsi="Calibri"/>
                <w:sz w:val="16"/>
                <w:szCs w:val="16"/>
              </w:rPr>
            </w:pPr>
          </w:p>
        </w:tc>
        <w:tc>
          <w:tcPr>
            <w:tcW w:w="996" w:type="dxa"/>
          </w:tcPr>
          <w:p w14:paraId="04C08DA9" w14:textId="77777777" w:rsidR="002D5160" w:rsidRPr="00A16CE3" w:rsidRDefault="002D5160" w:rsidP="00EA3DAB">
            <w:pPr>
              <w:pStyle w:val="Header"/>
              <w:spacing w:after="120"/>
              <w:jc w:val="center"/>
              <w:rPr>
                <w:rFonts w:ascii="Calibri" w:hAnsi="Calibri" w:cs="Tahoma"/>
                <w:szCs w:val="18"/>
              </w:rPr>
            </w:pPr>
          </w:p>
        </w:tc>
        <w:tc>
          <w:tcPr>
            <w:tcW w:w="996" w:type="dxa"/>
          </w:tcPr>
          <w:p w14:paraId="6A0742B7" w14:textId="77777777" w:rsidR="002D5160" w:rsidRPr="00A16CE3" w:rsidRDefault="002D5160" w:rsidP="00EA3DAB">
            <w:pPr>
              <w:pStyle w:val="Header"/>
              <w:spacing w:after="120"/>
              <w:jc w:val="center"/>
              <w:rPr>
                <w:rFonts w:ascii="Calibri" w:hAnsi="Calibri" w:cs="Tahoma"/>
                <w:szCs w:val="18"/>
              </w:rPr>
            </w:pPr>
            <w:r w:rsidRPr="00A16CE3">
              <w:rPr>
                <w:rFonts w:ascii="Calibri" w:hAnsi="Calibri" w:cs="Tahoma"/>
                <w:szCs w:val="18"/>
              </w:rPr>
              <w:t>.5</w:t>
            </w:r>
          </w:p>
        </w:tc>
        <w:tc>
          <w:tcPr>
            <w:tcW w:w="996" w:type="dxa"/>
          </w:tcPr>
          <w:p w14:paraId="33975AC5" w14:textId="77777777" w:rsidR="002D5160" w:rsidRPr="00A16CE3" w:rsidRDefault="002D5160" w:rsidP="00EA3DAB">
            <w:pPr>
              <w:pStyle w:val="Header"/>
              <w:spacing w:after="120"/>
              <w:jc w:val="center"/>
              <w:rPr>
                <w:rFonts w:ascii="Calibri" w:hAnsi="Calibri" w:cs="Tahoma"/>
                <w:szCs w:val="18"/>
              </w:rPr>
            </w:pPr>
          </w:p>
        </w:tc>
      </w:tr>
      <w:tr w:rsidR="002D5160" w:rsidRPr="00BE23ED" w14:paraId="0DCF33FE" w14:textId="77777777">
        <w:tc>
          <w:tcPr>
            <w:tcW w:w="2358" w:type="dxa"/>
            <w:shd w:val="clear" w:color="auto" w:fill="E0E0E0"/>
          </w:tcPr>
          <w:p w14:paraId="28589AAA" w14:textId="77777777" w:rsidR="002D5160" w:rsidRPr="00A16CE3" w:rsidRDefault="002D5160" w:rsidP="006133E3">
            <w:pPr>
              <w:pStyle w:val="Header"/>
              <w:spacing w:after="120"/>
              <w:rPr>
                <w:rFonts w:ascii="Calibri" w:hAnsi="Calibri"/>
                <w:b/>
                <w:sz w:val="16"/>
                <w:szCs w:val="16"/>
              </w:rPr>
            </w:pPr>
            <w:r>
              <w:rPr>
                <w:rFonts w:ascii="Calibri" w:hAnsi="Calibri"/>
                <w:b/>
                <w:sz w:val="16"/>
                <w:szCs w:val="16"/>
              </w:rPr>
              <w:lastRenderedPageBreak/>
              <w:t xml:space="preserve">II. </w:t>
            </w:r>
            <w:r w:rsidRPr="00A16CE3">
              <w:rPr>
                <w:rFonts w:ascii="Calibri" w:hAnsi="Calibri"/>
                <w:b/>
                <w:sz w:val="16"/>
                <w:szCs w:val="16"/>
              </w:rPr>
              <w:t>School-Level Standards</w:t>
            </w:r>
          </w:p>
        </w:tc>
        <w:tc>
          <w:tcPr>
            <w:tcW w:w="7830" w:type="dxa"/>
            <w:shd w:val="clear" w:color="auto" w:fill="E0E0E0"/>
          </w:tcPr>
          <w:p w14:paraId="6A3224C7" w14:textId="77777777" w:rsidR="002D5160" w:rsidRPr="00A16CE3" w:rsidRDefault="002D5160" w:rsidP="006133E3">
            <w:pPr>
              <w:pStyle w:val="Header"/>
              <w:spacing w:after="120"/>
              <w:rPr>
                <w:rFonts w:ascii="Calibri" w:hAnsi="Calibri"/>
                <w:sz w:val="16"/>
                <w:szCs w:val="16"/>
              </w:rPr>
            </w:pPr>
          </w:p>
        </w:tc>
        <w:tc>
          <w:tcPr>
            <w:tcW w:w="996" w:type="dxa"/>
            <w:shd w:val="clear" w:color="auto" w:fill="E0E0E0"/>
            <w:vAlign w:val="center"/>
          </w:tcPr>
          <w:p w14:paraId="20B9C8E7" w14:textId="77777777" w:rsidR="002D5160" w:rsidRPr="00A16CE3" w:rsidRDefault="002D5160" w:rsidP="006133E3">
            <w:pPr>
              <w:pStyle w:val="Header"/>
              <w:spacing w:after="120"/>
              <w:jc w:val="right"/>
              <w:rPr>
                <w:rFonts w:ascii="Calibri" w:hAnsi="Calibri"/>
              </w:rPr>
            </w:pPr>
          </w:p>
        </w:tc>
        <w:tc>
          <w:tcPr>
            <w:tcW w:w="996" w:type="dxa"/>
            <w:shd w:val="clear" w:color="auto" w:fill="E0E0E0"/>
            <w:vAlign w:val="center"/>
          </w:tcPr>
          <w:p w14:paraId="125CFAE5" w14:textId="77777777" w:rsidR="002D5160" w:rsidRPr="00A16CE3" w:rsidRDefault="002D5160" w:rsidP="006133E3">
            <w:pPr>
              <w:pStyle w:val="Header"/>
              <w:spacing w:after="120"/>
              <w:rPr>
                <w:rFonts w:ascii="Calibri" w:hAnsi="Calibri"/>
              </w:rPr>
            </w:pPr>
          </w:p>
        </w:tc>
        <w:tc>
          <w:tcPr>
            <w:tcW w:w="996" w:type="dxa"/>
            <w:shd w:val="clear" w:color="auto" w:fill="E0E0E0"/>
            <w:vAlign w:val="center"/>
          </w:tcPr>
          <w:p w14:paraId="1411E6C8" w14:textId="77777777" w:rsidR="002D5160" w:rsidRPr="00A16CE3" w:rsidRDefault="002D5160" w:rsidP="006133E3">
            <w:pPr>
              <w:pStyle w:val="Header"/>
              <w:spacing w:after="120"/>
              <w:jc w:val="right"/>
              <w:rPr>
                <w:rFonts w:ascii="Calibri" w:hAnsi="Calibri"/>
              </w:rPr>
            </w:pPr>
          </w:p>
        </w:tc>
      </w:tr>
      <w:tr w:rsidR="002D5160" w:rsidRPr="00BE23ED" w14:paraId="6413BF76" w14:textId="77777777">
        <w:tc>
          <w:tcPr>
            <w:tcW w:w="2358" w:type="dxa"/>
          </w:tcPr>
          <w:p w14:paraId="610A46A0" w14:textId="77777777" w:rsidR="002D5160" w:rsidRPr="00A16CE3" w:rsidRDefault="002D5160" w:rsidP="006133E3">
            <w:pPr>
              <w:pStyle w:val="Header"/>
              <w:spacing w:after="120"/>
              <w:rPr>
                <w:rFonts w:ascii="Calibri" w:hAnsi="Calibri"/>
                <w:sz w:val="16"/>
                <w:szCs w:val="16"/>
              </w:rPr>
            </w:pPr>
            <w:r>
              <w:rPr>
                <w:rFonts w:ascii="Calibri" w:hAnsi="Calibri"/>
                <w:sz w:val="16"/>
                <w:szCs w:val="16"/>
              </w:rPr>
              <w:t>A</w:t>
            </w:r>
            <w:r w:rsidRPr="00A16CE3">
              <w:rPr>
                <w:rFonts w:ascii="Calibri" w:hAnsi="Calibri"/>
                <w:sz w:val="16"/>
                <w:szCs w:val="16"/>
              </w:rPr>
              <w:t>.  Assessing the Needs of the School Systems, Structures, Policies, and Students</w:t>
            </w:r>
          </w:p>
        </w:tc>
        <w:tc>
          <w:tcPr>
            <w:tcW w:w="7830" w:type="dxa"/>
          </w:tcPr>
          <w:p w14:paraId="42695B44" w14:textId="77777777" w:rsidR="00A812D6" w:rsidRPr="00962F70" w:rsidRDefault="00A812D6" w:rsidP="00A812D6">
            <w:pPr>
              <w:ind w:left="90"/>
              <w:jc w:val="both"/>
              <w:rPr>
                <w:rFonts w:ascii="Calibri" w:hAnsi="Calibri"/>
                <w:sz w:val="20"/>
                <w:szCs w:val="20"/>
              </w:rPr>
            </w:pPr>
            <w:r w:rsidRPr="00962F70">
              <w:rPr>
                <w:rFonts w:ascii="Calibri" w:hAnsi="Calibri"/>
                <w:sz w:val="20"/>
                <w:szCs w:val="20"/>
              </w:rPr>
              <w:t>The LEA/school must demonstrate a critical and honest assessment of structural/systems gaps and needs, as well as student achievement gaps and needs that are identified as the result of a systemic analysis process. Th</w:t>
            </w:r>
            <w:r>
              <w:rPr>
                <w:rFonts w:ascii="Calibri" w:hAnsi="Calibri"/>
                <w:sz w:val="20"/>
                <w:szCs w:val="20"/>
              </w:rPr>
              <w:t xml:space="preserve">is </w:t>
            </w:r>
            <w:r w:rsidRPr="00962F70">
              <w:rPr>
                <w:rFonts w:ascii="Calibri" w:hAnsi="Calibri"/>
                <w:sz w:val="20"/>
                <w:szCs w:val="20"/>
              </w:rPr>
              <w:t>section must address each of the following elements:</w:t>
            </w:r>
          </w:p>
          <w:p w14:paraId="5EDF1A24" w14:textId="77777777" w:rsidR="00A812D6" w:rsidRPr="00962F70" w:rsidRDefault="00A812D6" w:rsidP="00A812D6">
            <w:pPr>
              <w:ind w:left="90"/>
              <w:jc w:val="both"/>
              <w:rPr>
                <w:rFonts w:ascii="Calibri" w:hAnsi="Calibri"/>
                <w:sz w:val="20"/>
                <w:szCs w:val="20"/>
              </w:rPr>
            </w:pPr>
            <w:r w:rsidRPr="00962F70">
              <w:rPr>
                <w:rFonts w:ascii="Calibri" w:hAnsi="Calibri"/>
                <w:sz w:val="20"/>
                <w:szCs w:val="20"/>
              </w:rPr>
              <w:t xml:space="preserve">  </w:t>
            </w:r>
          </w:p>
          <w:p w14:paraId="2FFABA22" w14:textId="164F5872" w:rsidR="00A812D6" w:rsidRDefault="00A812D6" w:rsidP="006F50F3">
            <w:pPr>
              <w:numPr>
                <w:ilvl w:val="0"/>
                <w:numId w:val="95"/>
              </w:numPr>
              <w:jc w:val="both"/>
              <w:rPr>
                <w:rFonts w:ascii="Calibri" w:hAnsi="Calibri"/>
                <w:sz w:val="20"/>
                <w:szCs w:val="20"/>
              </w:rPr>
            </w:pPr>
            <w:r w:rsidRPr="00962F70">
              <w:rPr>
                <w:rFonts w:ascii="Calibri" w:hAnsi="Calibri"/>
                <w:sz w:val="20"/>
                <w:szCs w:val="20"/>
              </w:rPr>
              <w:t xml:space="preserve">Use </w:t>
            </w:r>
            <w:r>
              <w:rPr>
                <w:rFonts w:ascii="Calibri" w:hAnsi="Calibri"/>
                <w:sz w:val="20"/>
                <w:szCs w:val="20"/>
              </w:rPr>
              <w:t xml:space="preserve">school data </w:t>
            </w:r>
            <w:r w:rsidRPr="00962F70">
              <w:rPr>
                <w:rFonts w:ascii="Calibri" w:hAnsi="Calibri"/>
                <w:sz w:val="20"/>
                <w:szCs w:val="20"/>
              </w:rPr>
              <w:t xml:space="preserve">and descriptive language, to describe the </w:t>
            </w:r>
            <w:r>
              <w:rPr>
                <w:rFonts w:ascii="Calibri" w:hAnsi="Calibri"/>
                <w:sz w:val="20"/>
                <w:szCs w:val="20"/>
              </w:rPr>
              <w:t xml:space="preserve">school’s student </w:t>
            </w:r>
            <w:r w:rsidRPr="00962F70">
              <w:rPr>
                <w:rFonts w:ascii="Calibri" w:hAnsi="Calibri"/>
                <w:sz w:val="20"/>
                <w:szCs w:val="20"/>
              </w:rPr>
              <w:t>population, and the unique needs of sub-group</w:t>
            </w:r>
            <w:r>
              <w:rPr>
                <w:rFonts w:ascii="Calibri" w:hAnsi="Calibri"/>
                <w:sz w:val="20"/>
                <w:szCs w:val="20"/>
              </w:rPr>
              <w:t>s</w:t>
            </w:r>
            <w:r w:rsidRPr="00962F70">
              <w:rPr>
                <w:rFonts w:ascii="Calibri" w:hAnsi="Calibri"/>
                <w:sz w:val="20"/>
                <w:szCs w:val="20"/>
              </w:rPr>
              <w:t xml:space="preserve"> (e.g.: </w:t>
            </w:r>
            <w:r w:rsidRPr="00964B6F">
              <w:rPr>
                <w:rFonts w:ascii="Calibri" w:hAnsi="Calibri"/>
                <w:sz w:val="20"/>
                <w:szCs w:val="20"/>
              </w:rPr>
              <w:t>under</w:t>
            </w:r>
            <w:r w:rsidRPr="003346EB">
              <w:rPr>
                <w:rFonts w:ascii="Calibri" w:hAnsi="Calibri"/>
                <w:sz w:val="20"/>
                <w:szCs w:val="20"/>
              </w:rPr>
              <w:t>performing</w:t>
            </w:r>
            <w:r>
              <w:rPr>
                <w:rFonts w:ascii="Calibri" w:hAnsi="Calibri"/>
                <w:sz w:val="20"/>
                <w:szCs w:val="20"/>
              </w:rPr>
              <w:t xml:space="preserve"> sub-groups, </w:t>
            </w:r>
            <w:r w:rsidRPr="00962F70">
              <w:rPr>
                <w:rFonts w:ascii="Calibri" w:hAnsi="Calibri"/>
                <w:sz w:val="20"/>
                <w:szCs w:val="20"/>
              </w:rPr>
              <w:t xml:space="preserve">students with disabilities, English language learners, students from households that are eligible for free or reduced lunch, first-generation college-goers, and/or students traditionally underrepresented in college).  </w:t>
            </w:r>
          </w:p>
          <w:p w14:paraId="40C38923" w14:textId="77777777" w:rsidR="00A812D6" w:rsidRDefault="00A812D6" w:rsidP="006F50F3">
            <w:pPr>
              <w:numPr>
                <w:ilvl w:val="0"/>
                <w:numId w:val="95"/>
              </w:numPr>
              <w:jc w:val="both"/>
              <w:rPr>
                <w:rFonts w:ascii="Calibri" w:hAnsi="Calibri"/>
                <w:sz w:val="20"/>
                <w:szCs w:val="20"/>
              </w:rPr>
            </w:pPr>
            <w:r w:rsidRPr="00962F70">
              <w:rPr>
                <w:rFonts w:ascii="Calibri" w:hAnsi="Calibri"/>
                <w:sz w:val="20"/>
                <w:szCs w:val="20"/>
              </w:rPr>
              <w:t xml:space="preserve">Describe the </w:t>
            </w:r>
            <w:r>
              <w:rPr>
                <w:rFonts w:ascii="Calibri" w:hAnsi="Calibri"/>
                <w:sz w:val="20"/>
                <w:szCs w:val="20"/>
              </w:rPr>
              <w:t xml:space="preserve">most recent </w:t>
            </w:r>
            <w:r w:rsidRPr="00962F70">
              <w:rPr>
                <w:rFonts w:ascii="Calibri" w:hAnsi="Calibri"/>
                <w:sz w:val="20"/>
                <w:szCs w:val="20"/>
              </w:rPr>
              <w:t>systematic in-depth diagnostic review of the school conducted by the district</w:t>
            </w:r>
            <w:r>
              <w:rPr>
                <w:rFonts w:ascii="Calibri" w:hAnsi="Calibri"/>
                <w:sz w:val="20"/>
                <w:szCs w:val="20"/>
              </w:rPr>
              <w:t>, and the school data used</w:t>
            </w:r>
            <w:r w:rsidRPr="00962F70">
              <w:rPr>
                <w:rFonts w:ascii="Calibri" w:hAnsi="Calibri"/>
                <w:sz w:val="20"/>
                <w:szCs w:val="20"/>
              </w:rPr>
              <w:t xml:space="preserve"> </w:t>
            </w:r>
            <w:r>
              <w:rPr>
                <w:rFonts w:ascii="Calibri" w:hAnsi="Calibri"/>
                <w:sz w:val="20"/>
                <w:szCs w:val="20"/>
              </w:rPr>
              <w:t xml:space="preserve">(e.g.: </w:t>
            </w:r>
            <w:r w:rsidRPr="00962F70">
              <w:rPr>
                <w:rFonts w:ascii="Calibri" w:hAnsi="Calibri"/>
                <w:sz w:val="20"/>
                <w:szCs w:val="20"/>
              </w:rPr>
              <w:t xml:space="preserve">a Joint Intervention Team (JIT), Integrated Intervention Team (ITT), </w:t>
            </w:r>
            <w:r>
              <w:rPr>
                <w:rFonts w:ascii="Calibri" w:hAnsi="Calibri"/>
                <w:sz w:val="20"/>
                <w:szCs w:val="20"/>
              </w:rPr>
              <w:t>and/</w:t>
            </w:r>
            <w:r w:rsidRPr="00962F70">
              <w:rPr>
                <w:rFonts w:ascii="Calibri" w:hAnsi="Calibri"/>
                <w:sz w:val="20"/>
                <w:szCs w:val="20"/>
              </w:rPr>
              <w:t>or related outside education experts</w:t>
            </w:r>
            <w:r>
              <w:rPr>
                <w:rFonts w:ascii="Calibri" w:hAnsi="Calibri"/>
                <w:sz w:val="20"/>
                <w:szCs w:val="20"/>
              </w:rPr>
              <w:t>)</w:t>
            </w:r>
            <w:r w:rsidRPr="00962F70">
              <w:rPr>
                <w:rFonts w:ascii="Calibri" w:hAnsi="Calibri"/>
                <w:sz w:val="20"/>
                <w:szCs w:val="20"/>
              </w:rPr>
              <w:t xml:space="preserve"> to determine its existing capacity, strengths, and needs.</w:t>
            </w:r>
            <w:r>
              <w:rPr>
                <w:rFonts w:ascii="Calibri" w:hAnsi="Calibri"/>
                <w:sz w:val="20"/>
                <w:szCs w:val="20"/>
              </w:rPr>
              <w:t xml:space="preserve">  If a Family and Community School Design pathway is selected within the Innovation and Reform Framework, also describe the community-wide needs assessment.</w:t>
            </w:r>
          </w:p>
          <w:p w14:paraId="2870D4F0" w14:textId="77777777" w:rsidR="00A812D6" w:rsidRDefault="00A812D6" w:rsidP="006F50F3">
            <w:pPr>
              <w:numPr>
                <w:ilvl w:val="0"/>
                <w:numId w:val="95"/>
              </w:numPr>
              <w:jc w:val="both"/>
              <w:rPr>
                <w:rFonts w:ascii="Calibri" w:hAnsi="Calibri"/>
                <w:sz w:val="20"/>
                <w:szCs w:val="20"/>
              </w:rPr>
            </w:pPr>
            <w:r>
              <w:rPr>
                <w:rFonts w:ascii="Calibri" w:hAnsi="Calibri"/>
                <w:sz w:val="20"/>
                <w:szCs w:val="20"/>
              </w:rPr>
              <w:t xml:space="preserve">Discuss evidence of community and family input in this review. </w:t>
            </w:r>
          </w:p>
          <w:p w14:paraId="0BA5D122" w14:textId="77777777" w:rsidR="00A812D6" w:rsidRDefault="00A812D6" w:rsidP="006F50F3">
            <w:pPr>
              <w:numPr>
                <w:ilvl w:val="0"/>
                <w:numId w:val="95"/>
              </w:numPr>
              <w:jc w:val="both"/>
              <w:rPr>
                <w:rFonts w:ascii="Calibri" w:hAnsi="Calibri"/>
                <w:sz w:val="20"/>
                <w:szCs w:val="20"/>
              </w:rPr>
            </w:pPr>
            <w:r w:rsidRPr="00962F70">
              <w:rPr>
                <w:rFonts w:ascii="Calibri" w:hAnsi="Calibri"/>
                <w:sz w:val="20"/>
                <w:szCs w:val="20"/>
              </w:rPr>
              <w:t xml:space="preserve">Describe the results of this systematic school review, </w:t>
            </w:r>
            <w:r>
              <w:rPr>
                <w:rFonts w:ascii="Calibri" w:hAnsi="Calibri"/>
                <w:sz w:val="20"/>
                <w:szCs w:val="20"/>
              </w:rPr>
              <w:t xml:space="preserve">specifically </w:t>
            </w:r>
            <w:r w:rsidRPr="00962F70">
              <w:rPr>
                <w:rFonts w:ascii="Calibri" w:hAnsi="Calibri"/>
                <w:sz w:val="20"/>
                <w:szCs w:val="20"/>
              </w:rPr>
              <w:t>the capacity, strengths, and needs to dramatically improve student achievement.</w:t>
            </w:r>
          </w:p>
          <w:p w14:paraId="7354C5F0" w14:textId="77777777" w:rsidR="00A812D6" w:rsidRPr="006203B9" w:rsidRDefault="00A812D6" w:rsidP="006F50F3">
            <w:pPr>
              <w:numPr>
                <w:ilvl w:val="0"/>
                <w:numId w:val="95"/>
              </w:numPr>
              <w:jc w:val="both"/>
              <w:rPr>
                <w:rFonts w:ascii="Calibri" w:hAnsi="Calibri"/>
                <w:sz w:val="20"/>
                <w:szCs w:val="20"/>
              </w:rPr>
            </w:pPr>
            <w:r w:rsidRPr="00962F70">
              <w:rPr>
                <w:rFonts w:ascii="Calibri" w:hAnsi="Calibri"/>
                <w:sz w:val="20"/>
                <w:szCs w:val="20"/>
              </w:rPr>
              <w:t xml:space="preserve">Discuss how the LEA/school will prioritize these identified needs </w:t>
            </w:r>
            <w:r>
              <w:rPr>
                <w:rFonts w:ascii="Calibri" w:hAnsi="Calibri"/>
                <w:sz w:val="20"/>
                <w:szCs w:val="20"/>
              </w:rPr>
              <w:t>to implement the SIG model and plan.</w:t>
            </w:r>
            <w:r w:rsidRPr="00962F70">
              <w:rPr>
                <w:rFonts w:ascii="Calibri" w:hAnsi="Calibri"/>
                <w:sz w:val="20"/>
                <w:szCs w:val="20"/>
              </w:rPr>
              <w:t xml:space="preserve"> </w:t>
            </w:r>
            <w:r w:rsidRPr="00F93FC3">
              <w:rPr>
                <w:rFonts w:ascii="Calibri" w:hAnsi="Calibri"/>
                <w:sz w:val="20"/>
                <w:szCs w:val="20"/>
              </w:rPr>
              <w:t xml:space="preserve"> </w:t>
            </w:r>
          </w:p>
          <w:p w14:paraId="7FC7B896" w14:textId="77777777" w:rsidR="002D5160" w:rsidRDefault="002D5160" w:rsidP="00CE027E">
            <w:pPr>
              <w:ind w:left="360"/>
              <w:jc w:val="both"/>
              <w:rPr>
                <w:rFonts w:ascii="Calibri" w:hAnsi="Calibri"/>
                <w:sz w:val="20"/>
                <w:szCs w:val="20"/>
              </w:rPr>
            </w:pPr>
          </w:p>
        </w:tc>
        <w:tc>
          <w:tcPr>
            <w:tcW w:w="996" w:type="dxa"/>
          </w:tcPr>
          <w:p w14:paraId="2C013FAA" w14:textId="77777777" w:rsidR="002D5160" w:rsidRPr="00A16CE3" w:rsidRDefault="002D5160" w:rsidP="00EA3DAB">
            <w:pPr>
              <w:pStyle w:val="Header"/>
              <w:spacing w:after="120"/>
              <w:jc w:val="center"/>
              <w:rPr>
                <w:rStyle w:val="CharChar71"/>
                <w:szCs w:val="24"/>
              </w:rPr>
            </w:pPr>
          </w:p>
        </w:tc>
        <w:tc>
          <w:tcPr>
            <w:tcW w:w="996" w:type="dxa"/>
          </w:tcPr>
          <w:p w14:paraId="46F42942" w14:textId="77777777" w:rsidR="002D5160" w:rsidRPr="00A16CE3" w:rsidRDefault="002D5160" w:rsidP="00EA3DAB">
            <w:pPr>
              <w:pStyle w:val="Header"/>
              <w:spacing w:after="120"/>
              <w:jc w:val="center"/>
              <w:rPr>
                <w:rStyle w:val="CharChar71"/>
                <w:szCs w:val="24"/>
              </w:rPr>
            </w:pPr>
            <w:r>
              <w:rPr>
                <w:rStyle w:val="CharChar71"/>
                <w:rFonts w:ascii="Calibri" w:hAnsi="Calibri"/>
                <w:sz w:val="20"/>
                <w:szCs w:val="18"/>
              </w:rPr>
              <w:t>1</w:t>
            </w:r>
          </w:p>
        </w:tc>
        <w:tc>
          <w:tcPr>
            <w:tcW w:w="996" w:type="dxa"/>
          </w:tcPr>
          <w:p w14:paraId="1FDFB447" w14:textId="77777777" w:rsidR="002D5160" w:rsidRPr="00A16CE3" w:rsidRDefault="002D5160" w:rsidP="00EA3DAB">
            <w:pPr>
              <w:pStyle w:val="Header"/>
              <w:spacing w:after="120"/>
              <w:jc w:val="center"/>
              <w:rPr>
                <w:rStyle w:val="CharChar71"/>
                <w:szCs w:val="24"/>
              </w:rPr>
            </w:pPr>
          </w:p>
        </w:tc>
      </w:tr>
      <w:tr w:rsidR="002D5160" w:rsidRPr="00BE23ED" w14:paraId="3AB1117B" w14:textId="77777777">
        <w:tc>
          <w:tcPr>
            <w:tcW w:w="2358" w:type="dxa"/>
          </w:tcPr>
          <w:p w14:paraId="64A5107E" w14:textId="77777777" w:rsidR="002D5160" w:rsidRPr="00A16CE3" w:rsidRDefault="002D5160" w:rsidP="006133E3">
            <w:pPr>
              <w:pStyle w:val="Header"/>
              <w:spacing w:after="120"/>
              <w:rPr>
                <w:rFonts w:ascii="Calibri" w:hAnsi="Calibri"/>
                <w:sz w:val="16"/>
                <w:szCs w:val="16"/>
              </w:rPr>
            </w:pPr>
            <w:r>
              <w:rPr>
                <w:rFonts w:ascii="Calibri" w:hAnsi="Calibri"/>
                <w:sz w:val="16"/>
                <w:szCs w:val="16"/>
              </w:rPr>
              <w:t>B</w:t>
            </w:r>
            <w:r w:rsidRPr="00A16CE3">
              <w:rPr>
                <w:rFonts w:ascii="Calibri" w:hAnsi="Calibri"/>
                <w:sz w:val="16"/>
                <w:szCs w:val="16"/>
              </w:rPr>
              <w:t>.  School Model and Rationale</w:t>
            </w:r>
          </w:p>
        </w:tc>
        <w:tc>
          <w:tcPr>
            <w:tcW w:w="7830" w:type="dxa"/>
          </w:tcPr>
          <w:p w14:paraId="7EB3EEC7" w14:textId="77777777" w:rsidR="00A812D6" w:rsidRDefault="00A812D6" w:rsidP="00A812D6">
            <w:pPr>
              <w:ind w:left="90"/>
              <w:jc w:val="both"/>
              <w:rPr>
                <w:rFonts w:ascii="Calibri" w:hAnsi="Calibri"/>
                <w:sz w:val="20"/>
                <w:szCs w:val="20"/>
              </w:rPr>
            </w:pPr>
            <w:r w:rsidRPr="00962F70">
              <w:rPr>
                <w:rFonts w:ascii="Calibri" w:hAnsi="Calibri"/>
                <w:sz w:val="20"/>
                <w:szCs w:val="20"/>
              </w:rPr>
              <w:t xml:space="preserve">The LEA/school must propose </w:t>
            </w:r>
            <w:r>
              <w:rPr>
                <w:rFonts w:ascii="Calibri" w:hAnsi="Calibri"/>
                <w:sz w:val="20"/>
                <w:szCs w:val="20"/>
              </w:rPr>
              <w:t xml:space="preserve">a </w:t>
            </w:r>
            <w:r w:rsidRPr="00962F70">
              <w:rPr>
                <w:rFonts w:ascii="Calibri" w:hAnsi="Calibri"/>
                <w:sz w:val="20"/>
                <w:szCs w:val="20"/>
              </w:rPr>
              <w:t xml:space="preserve">SIG </w:t>
            </w:r>
            <w:r>
              <w:rPr>
                <w:rFonts w:ascii="Calibri" w:hAnsi="Calibri"/>
                <w:sz w:val="20"/>
                <w:szCs w:val="20"/>
              </w:rPr>
              <w:t>plan</w:t>
            </w:r>
            <w:r w:rsidRPr="00962F70">
              <w:rPr>
                <w:rFonts w:ascii="Calibri" w:hAnsi="Calibri"/>
                <w:sz w:val="20"/>
                <w:szCs w:val="20"/>
              </w:rPr>
              <w:t xml:space="preserve"> as a plausible solution to the challenges and needs </w:t>
            </w:r>
            <w:r>
              <w:rPr>
                <w:rFonts w:ascii="Calibri" w:hAnsi="Calibri"/>
                <w:sz w:val="20"/>
                <w:szCs w:val="20"/>
              </w:rPr>
              <w:t xml:space="preserve">previously </w:t>
            </w:r>
            <w:r w:rsidRPr="00962F70">
              <w:rPr>
                <w:rFonts w:ascii="Calibri" w:hAnsi="Calibri"/>
                <w:sz w:val="20"/>
                <w:szCs w:val="20"/>
              </w:rPr>
              <w:t xml:space="preserve">identified. </w:t>
            </w:r>
            <w:r w:rsidRPr="0046452E">
              <w:rPr>
                <w:rFonts w:ascii="Calibri" w:hAnsi="Calibri"/>
                <w:sz w:val="20"/>
                <w:szCs w:val="20"/>
              </w:rPr>
              <w:t>This section must address each of the following elements:</w:t>
            </w:r>
          </w:p>
          <w:p w14:paraId="57DC4BDE" w14:textId="77777777" w:rsidR="00A812D6" w:rsidRPr="00962F70" w:rsidRDefault="00A812D6" w:rsidP="00A812D6">
            <w:pPr>
              <w:ind w:left="90"/>
              <w:jc w:val="both"/>
              <w:rPr>
                <w:rFonts w:ascii="Calibri" w:hAnsi="Calibri"/>
                <w:sz w:val="20"/>
                <w:szCs w:val="20"/>
              </w:rPr>
            </w:pPr>
          </w:p>
          <w:p w14:paraId="39575BFD" w14:textId="77777777" w:rsidR="00A812D6" w:rsidRDefault="00A812D6" w:rsidP="006F50F3">
            <w:pPr>
              <w:numPr>
                <w:ilvl w:val="0"/>
                <w:numId w:val="96"/>
              </w:numPr>
              <w:jc w:val="both"/>
              <w:rPr>
                <w:rFonts w:ascii="Calibri" w:hAnsi="Calibri"/>
                <w:sz w:val="20"/>
                <w:szCs w:val="20"/>
              </w:rPr>
            </w:pPr>
            <w:r w:rsidRPr="00962F70">
              <w:rPr>
                <w:rFonts w:ascii="Calibri" w:hAnsi="Calibri"/>
                <w:sz w:val="20"/>
                <w:szCs w:val="20"/>
              </w:rPr>
              <w:t>Describe the rationale for the selected model (</w:t>
            </w:r>
            <w:r w:rsidRPr="00A920F1">
              <w:rPr>
                <w:rFonts w:ascii="Calibri" w:hAnsi="Calibri"/>
                <w:i/>
                <w:sz w:val="20"/>
                <w:szCs w:val="20"/>
              </w:rPr>
              <w:t>Turnaround</w:t>
            </w:r>
            <w:r w:rsidRPr="00962F70">
              <w:rPr>
                <w:rFonts w:ascii="Calibri" w:hAnsi="Calibri"/>
                <w:sz w:val="20"/>
                <w:szCs w:val="20"/>
              </w:rPr>
              <w:t xml:space="preserve">, </w:t>
            </w:r>
            <w:r>
              <w:rPr>
                <w:rFonts w:ascii="Calibri" w:hAnsi="Calibri"/>
                <w:i/>
                <w:sz w:val="20"/>
                <w:szCs w:val="20"/>
              </w:rPr>
              <w:t>Restart</w:t>
            </w:r>
            <w:r w:rsidRPr="00962F70">
              <w:rPr>
                <w:rFonts w:ascii="Calibri" w:hAnsi="Calibri"/>
                <w:sz w:val="20"/>
                <w:szCs w:val="20"/>
              </w:rPr>
              <w:t xml:space="preserve">, </w:t>
            </w:r>
            <w:r>
              <w:rPr>
                <w:rFonts w:ascii="Calibri" w:hAnsi="Calibri"/>
                <w:i/>
                <w:sz w:val="20"/>
                <w:szCs w:val="20"/>
              </w:rPr>
              <w:t>Transformation, Innovation and Reform Framework, Evidence-based, or Early Learning Intervention</w:t>
            </w:r>
            <w:r>
              <w:rPr>
                <w:rFonts w:ascii="Calibri" w:hAnsi="Calibri"/>
                <w:sz w:val="20"/>
                <w:szCs w:val="20"/>
              </w:rPr>
              <w:t>).</w:t>
            </w:r>
            <w:r w:rsidRPr="00962F70">
              <w:rPr>
                <w:rFonts w:ascii="Calibri" w:hAnsi="Calibri"/>
                <w:sz w:val="20"/>
                <w:szCs w:val="20"/>
              </w:rPr>
              <w:t xml:space="preserve">  The rationale should reference the identified needs, student population, core challenges, and school capacity and strengths discussed </w:t>
            </w:r>
            <w:r>
              <w:rPr>
                <w:rFonts w:ascii="Calibri" w:hAnsi="Calibri"/>
                <w:sz w:val="20"/>
                <w:szCs w:val="20"/>
              </w:rPr>
              <w:t>in Section A</w:t>
            </w:r>
            <w:r w:rsidRPr="00962F70">
              <w:rPr>
                <w:rFonts w:ascii="Calibri" w:hAnsi="Calibri"/>
                <w:sz w:val="20"/>
                <w:szCs w:val="20"/>
              </w:rPr>
              <w:t>.</w:t>
            </w:r>
          </w:p>
          <w:p w14:paraId="6770D8AB" w14:textId="10FC1C23" w:rsidR="00A812D6" w:rsidRDefault="00A812D6" w:rsidP="006F50F3">
            <w:pPr>
              <w:numPr>
                <w:ilvl w:val="0"/>
                <w:numId w:val="96"/>
              </w:numPr>
              <w:jc w:val="both"/>
              <w:rPr>
                <w:rFonts w:ascii="Calibri" w:hAnsi="Calibri"/>
                <w:sz w:val="20"/>
                <w:szCs w:val="20"/>
              </w:rPr>
            </w:pPr>
            <w:r>
              <w:rPr>
                <w:rFonts w:ascii="Calibri" w:hAnsi="Calibri"/>
                <w:sz w:val="20"/>
                <w:szCs w:val="20"/>
              </w:rPr>
              <w:t>Refer to the descr</w:t>
            </w:r>
            <w:r w:rsidR="00952138">
              <w:rPr>
                <w:rFonts w:ascii="Calibri" w:hAnsi="Calibri"/>
                <w:sz w:val="20"/>
                <w:szCs w:val="20"/>
              </w:rPr>
              <w:t>iption of the model on pages 5-10</w:t>
            </w:r>
            <w:r>
              <w:rPr>
                <w:rFonts w:ascii="Calibri" w:hAnsi="Calibri"/>
                <w:sz w:val="20"/>
                <w:szCs w:val="20"/>
              </w:rPr>
              <w:t xml:space="preserve"> and describe the </w:t>
            </w:r>
            <w:r w:rsidRPr="00962F70">
              <w:rPr>
                <w:rFonts w:ascii="Calibri" w:hAnsi="Calibri"/>
                <w:sz w:val="20"/>
                <w:szCs w:val="20"/>
              </w:rPr>
              <w:t xml:space="preserve">research-based key design elements and other unique characteristics </w:t>
            </w:r>
            <w:r>
              <w:rPr>
                <w:rFonts w:ascii="Calibri" w:hAnsi="Calibri"/>
                <w:sz w:val="20"/>
                <w:szCs w:val="20"/>
              </w:rPr>
              <w:t xml:space="preserve">that will comprise this model. </w:t>
            </w:r>
          </w:p>
          <w:p w14:paraId="6F34F734" w14:textId="77777777" w:rsidR="00A812D6" w:rsidRDefault="00A812D6" w:rsidP="006F50F3">
            <w:pPr>
              <w:numPr>
                <w:ilvl w:val="0"/>
                <w:numId w:val="96"/>
              </w:numPr>
              <w:jc w:val="both"/>
              <w:rPr>
                <w:rFonts w:ascii="Calibri" w:hAnsi="Calibri"/>
                <w:sz w:val="20"/>
                <w:szCs w:val="20"/>
              </w:rPr>
            </w:pPr>
            <w:r w:rsidRPr="00962F70">
              <w:rPr>
                <w:rFonts w:ascii="Calibri" w:hAnsi="Calibri"/>
                <w:sz w:val="20"/>
                <w:szCs w:val="20"/>
              </w:rPr>
              <w:t xml:space="preserve">Describe the process by which this model was chosen, </w:t>
            </w:r>
            <w:r>
              <w:rPr>
                <w:rFonts w:ascii="Calibri" w:hAnsi="Calibri"/>
                <w:sz w:val="20"/>
                <w:szCs w:val="20"/>
              </w:rPr>
              <w:t xml:space="preserve">including how the </w:t>
            </w:r>
            <w:r w:rsidRPr="00962F70">
              <w:rPr>
                <w:rFonts w:ascii="Calibri" w:hAnsi="Calibri"/>
                <w:sz w:val="20"/>
                <w:szCs w:val="20"/>
              </w:rPr>
              <w:t xml:space="preserve">school staff, leadership, labor unions, </w:t>
            </w:r>
            <w:r>
              <w:rPr>
                <w:rFonts w:ascii="Calibri" w:hAnsi="Calibri"/>
                <w:sz w:val="20"/>
                <w:szCs w:val="20"/>
              </w:rPr>
              <w:t xml:space="preserve">families, </w:t>
            </w:r>
            <w:r w:rsidRPr="00962F70">
              <w:rPr>
                <w:rFonts w:ascii="Calibri" w:hAnsi="Calibri"/>
                <w:sz w:val="20"/>
                <w:szCs w:val="20"/>
              </w:rPr>
              <w:t xml:space="preserve">and community stakeholders </w:t>
            </w:r>
            <w:r>
              <w:rPr>
                <w:rFonts w:ascii="Calibri" w:hAnsi="Calibri"/>
                <w:sz w:val="20"/>
                <w:szCs w:val="20"/>
              </w:rPr>
              <w:t xml:space="preserve">were engaged in both the </w:t>
            </w:r>
            <w:r w:rsidRPr="00962F70">
              <w:rPr>
                <w:rFonts w:ascii="Calibri" w:hAnsi="Calibri"/>
                <w:sz w:val="20"/>
                <w:szCs w:val="20"/>
              </w:rPr>
              <w:t xml:space="preserve">design and </w:t>
            </w:r>
            <w:r>
              <w:rPr>
                <w:rFonts w:ascii="Calibri" w:hAnsi="Calibri"/>
                <w:sz w:val="20"/>
                <w:szCs w:val="20"/>
              </w:rPr>
              <w:t xml:space="preserve">the </w:t>
            </w:r>
            <w:r w:rsidRPr="00962F70">
              <w:rPr>
                <w:rFonts w:ascii="Calibri" w:hAnsi="Calibri"/>
                <w:sz w:val="20"/>
                <w:szCs w:val="20"/>
              </w:rPr>
              <w:t xml:space="preserve">decision-making processes. </w:t>
            </w:r>
          </w:p>
          <w:p w14:paraId="2D4B6AA3" w14:textId="77777777" w:rsidR="002D5160" w:rsidRPr="00A16CE3" w:rsidRDefault="002D5160" w:rsidP="006133E3">
            <w:pPr>
              <w:pStyle w:val="Header"/>
              <w:spacing w:after="120"/>
              <w:rPr>
                <w:rFonts w:ascii="Calibri" w:hAnsi="Calibri"/>
                <w:sz w:val="16"/>
                <w:szCs w:val="16"/>
              </w:rPr>
            </w:pPr>
          </w:p>
        </w:tc>
        <w:tc>
          <w:tcPr>
            <w:tcW w:w="996" w:type="dxa"/>
          </w:tcPr>
          <w:p w14:paraId="4146A8C3" w14:textId="77777777" w:rsidR="002D5160" w:rsidRPr="00A16CE3" w:rsidRDefault="002D5160" w:rsidP="00EA3DAB">
            <w:pPr>
              <w:pStyle w:val="Header"/>
              <w:spacing w:after="120"/>
              <w:jc w:val="center"/>
              <w:rPr>
                <w:rFonts w:ascii="Calibri" w:hAnsi="Calibri"/>
                <w:szCs w:val="18"/>
              </w:rPr>
            </w:pPr>
          </w:p>
        </w:tc>
        <w:tc>
          <w:tcPr>
            <w:tcW w:w="996" w:type="dxa"/>
          </w:tcPr>
          <w:p w14:paraId="4EC5077F" w14:textId="77777777" w:rsidR="002D5160" w:rsidRPr="00A16CE3" w:rsidRDefault="002D5160" w:rsidP="00EA3DAB">
            <w:pPr>
              <w:pStyle w:val="Header"/>
              <w:spacing w:after="120"/>
              <w:jc w:val="center"/>
              <w:rPr>
                <w:rFonts w:ascii="Calibri" w:hAnsi="Calibri"/>
                <w:szCs w:val="18"/>
              </w:rPr>
            </w:pPr>
            <w:r w:rsidRPr="00A16CE3">
              <w:rPr>
                <w:rFonts w:ascii="Calibri" w:hAnsi="Calibri"/>
                <w:szCs w:val="18"/>
              </w:rPr>
              <w:t>1</w:t>
            </w:r>
          </w:p>
        </w:tc>
        <w:tc>
          <w:tcPr>
            <w:tcW w:w="996" w:type="dxa"/>
          </w:tcPr>
          <w:p w14:paraId="77BD77FD" w14:textId="77777777" w:rsidR="002D5160" w:rsidRPr="00A16CE3" w:rsidRDefault="002D5160" w:rsidP="00EA3DAB">
            <w:pPr>
              <w:pStyle w:val="Header"/>
              <w:spacing w:after="120"/>
              <w:jc w:val="center"/>
              <w:rPr>
                <w:rFonts w:ascii="Calibri" w:hAnsi="Calibri"/>
                <w:szCs w:val="18"/>
              </w:rPr>
            </w:pPr>
          </w:p>
        </w:tc>
      </w:tr>
      <w:tr w:rsidR="002D5160" w:rsidRPr="00BE23ED" w14:paraId="62E5FBA5" w14:textId="77777777">
        <w:tc>
          <w:tcPr>
            <w:tcW w:w="2358" w:type="dxa"/>
          </w:tcPr>
          <w:p w14:paraId="35F87D2B" w14:textId="77777777" w:rsidR="002D5160" w:rsidRPr="00A16CE3" w:rsidRDefault="002D5160" w:rsidP="006133E3">
            <w:pPr>
              <w:pStyle w:val="Header"/>
              <w:spacing w:after="120"/>
              <w:rPr>
                <w:rFonts w:ascii="Calibri" w:hAnsi="Calibri"/>
                <w:sz w:val="16"/>
                <w:szCs w:val="16"/>
              </w:rPr>
            </w:pPr>
            <w:r>
              <w:rPr>
                <w:rFonts w:ascii="Calibri" w:hAnsi="Calibri"/>
                <w:sz w:val="16"/>
                <w:szCs w:val="16"/>
              </w:rPr>
              <w:t>C.  Determining Goals and Objectives</w:t>
            </w:r>
          </w:p>
        </w:tc>
        <w:tc>
          <w:tcPr>
            <w:tcW w:w="7830" w:type="dxa"/>
          </w:tcPr>
          <w:p w14:paraId="04BFC818" w14:textId="77777777" w:rsidR="00797A67" w:rsidRPr="00962F70" w:rsidRDefault="00797A67" w:rsidP="00797A67">
            <w:pPr>
              <w:ind w:left="90"/>
              <w:jc w:val="both"/>
              <w:rPr>
                <w:rFonts w:ascii="Calibri" w:hAnsi="Calibri"/>
                <w:sz w:val="20"/>
                <w:szCs w:val="20"/>
              </w:rPr>
            </w:pPr>
            <w:r w:rsidRPr="00230E37">
              <w:rPr>
                <w:rFonts w:ascii="Calibri" w:hAnsi="Calibri"/>
                <w:sz w:val="20"/>
                <w:szCs w:val="20"/>
              </w:rPr>
              <w:t>The LEA/school must determine and pres</w:t>
            </w:r>
            <w:r>
              <w:rPr>
                <w:rFonts w:ascii="Calibri" w:hAnsi="Calibri"/>
                <w:sz w:val="20"/>
                <w:szCs w:val="20"/>
              </w:rPr>
              <w:t>ent broad goals directly aligned</w:t>
            </w:r>
            <w:r w:rsidRPr="00230E37">
              <w:rPr>
                <w:rFonts w:ascii="Calibri" w:hAnsi="Calibri"/>
                <w:sz w:val="20"/>
                <w:szCs w:val="20"/>
              </w:rPr>
              <w:t xml:space="preserve"> to the in-depth diagnostic review and model selection, as well as specific objectives that have been developed to </w:t>
            </w:r>
            <w:r>
              <w:rPr>
                <w:rFonts w:ascii="Calibri" w:hAnsi="Calibri"/>
                <w:sz w:val="20"/>
                <w:szCs w:val="20"/>
              </w:rPr>
              <w:t xml:space="preserve">guide key strategies in a time-specific and measurable manner.  This section </w:t>
            </w:r>
            <w:r>
              <w:rPr>
                <w:rFonts w:ascii="Calibri" w:hAnsi="Calibri"/>
                <w:sz w:val="20"/>
                <w:szCs w:val="20"/>
              </w:rPr>
              <w:lastRenderedPageBreak/>
              <w:t>should demonstrate effort on the part of the LEA/school to backward plan key components of school turnaround specific to the school and</w:t>
            </w:r>
            <w:r w:rsidRPr="00962F70">
              <w:rPr>
                <w:rFonts w:ascii="Calibri" w:hAnsi="Calibri"/>
                <w:sz w:val="20"/>
                <w:szCs w:val="20"/>
              </w:rPr>
              <w:t xml:space="preserve"> must address each of the following elements:</w:t>
            </w:r>
          </w:p>
          <w:p w14:paraId="4C6BF372" w14:textId="77777777" w:rsidR="00797A67" w:rsidRPr="00962F70" w:rsidRDefault="00797A67" w:rsidP="00797A67">
            <w:pPr>
              <w:ind w:left="90"/>
              <w:jc w:val="both"/>
              <w:rPr>
                <w:rFonts w:ascii="Calibri" w:hAnsi="Calibri"/>
                <w:sz w:val="20"/>
                <w:szCs w:val="20"/>
              </w:rPr>
            </w:pPr>
            <w:r w:rsidRPr="00962F70">
              <w:rPr>
                <w:rFonts w:ascii="Calibri" w:hAnsi="Calibri"/>
                <w:sz w:val="20"/>
                <w:szCs w:val="20"/>
              </w:rPr>
              <w:t xml:space="preserve">  </w:t>
            </w:r>
          </w:p>
          <w:p w14:paraId="64673521" w14:textId="77777777" w:rsidR="00797A67" w:rsidRDefault="00797A67" w:rsidP="006F50F3">
            <w:pPr>
              <w:numPr>
                <w:ilvl w:val="0"/>
                <w:numId w:val="97"/>
              </w:numPr>
              <w:jc w:val="both"/>
              <w:rPr>
                <w:rFonts w:ascii="Calibri" w:hAnsi="Calibri"/>
                <w:sz w:val="20"/>
                <w:szCs w:val="20"/>
              </w:rPr>
            </w:pPr>
            <w:r>
              <w:rPr>
                <w:rFonts w:ascii="Calibri" w:hAnsi="Calibri"/>
                <w:sz w:val="20"/>
                <w:szCs w:val="20"/>
              </w:rPr>
              <w:t>Identify, describe and present at least one goal and corresponding objective(s) directly related to academic achievement in the area of English language arts (ELA).   Provide the means by which the objective(s) will be assessed. For all schools having primary-grade students, one objective must discuss how all children will be able to read at grade level by age 8.</w:t>
            </w:r>
          </w:p>
          <w:p w14:paraId="666E0F39" w14:textId="77777777" w:rsidR="00797A67" w:rsidRDefault="00797A67" w:rsidP="006F50F3">
            <w:pPr>
              <w:numPr>
                <w:ilvl w:val="0"/>
                <w:numId w:val="97"/>
              </w:numPr>
              <w:jc w:val="both"/>
              <w:rPr>
                <w:rFonts w:ascii="Calibri" w:hAnsi="Calibri"/>
                <w:sz w:val="20"/>
                <w:szCs w:val="20"/>
              </w:rPr>
            </w:pPr>
            <w:r>
              <w:rPr>
                <w:rFonts w:ascii="Calibri" w:hAnsi="Calibri"/>
                <w:sz w:val="20"/>
                <w:szCs w:val="20"/>
              </w:rPr>
              <w:t>Identify and present at least one goal and corresponding objective(s) directly related to academic achievement in the area of mathematics. Provide the means by which the objective(s) will be assessed.</w:t>
            </w:r>
          </w:p>
          <w:p w14:paraId="274AEE8D" w14:textId="77777777" w:rsidR="00797A67" w:rsidRDefault="00797A67" w:rsidP="006F50F3">
            <w:pPr>
              <w:numPr>
                <w:ilvl w:val="0"/>
                <w:numId w:val="97"/>
              </w:numPr>
              <w:jc w:val="both"/>
              <w:rPr>
                <w:rFonts w:ascii="Calibri" w:hAnsi="Calibri"/>
                <w:sz w:val="20"/>
                <w:szCs w:val="20"/>
              </w:rPr>
            </w:pPr>
            <w:r>
              <w:rPr>
                <w:rFonts w:ascii="Calibri" w:hAnsi="Calibri"/>
                <w:sz w:val="20"/>
                <w:szCs w:val="20"/>
              </w:rPr>
              <w:t>As applicable, identify and present additional goal(s) and corresponding objective(s) directly aligned and specific to the needs assessment of the school and the school improvement model selected.  Provide the means by which the objective(s) will be assessed.</w:t>
            </w:r>
          </w:p>
          <w:p w14:paraId="00AE5FD5" w14:textId="77777777" w:rsidR="00797A67" w:rsidRDefault="00797A67" w:rsidP="006F50F3">
            <w:pPr>
              <w:numPr>
                <w:ilvl w:val="0"/>
                <w:numId w:val="97"/>
              </w:numPr>
              <w:jc w:val="both"/>
              <w:rPr>
                <w:rFonts w:ascii="Calibri" w:hAnsi="Calibri"/>
                <w:sz w:val="20"/>
                <w:szCs w:val="20"/>
              </w:rPr>
            </w:pPr>
            <w:r>
              <w:rPr>
                <w:rFonts w:ascii="Calibri" w:hAnsi="Calibri"/>
                <w:sz w:val="20"/>
                <w:szCs w:val="20"/>
              </w:rPr>
              <w:t xml:space="preserve">Complete the School-level Baseline Data and Target-Setting Chart </w:t>
            </w:r>
            <w:r w:rsidRPr="00E776B3">
              <w:rPr>
                <w:rFonts w:ascii="Calibri" w:hAnsi="Calibri"/>
                <w:sz w:val="20"/>
                <w:szCs w:val="20"/>
              </w:rPr>
              <w:t xml:space="preserve">(Attachment </w:t>
            </w:r>
            <w:r>
              <w:rPr>
                <w:rFonts w:ascii="Calibri" w:hAnsi="Calibri"/>
                <w:sz w:val="20"/>
                <w:szCs w:val="20"/>
              </w:rPr>
              <w:t>B</w:t>
            </w:r>
            <w:r w:rsidRPr="00E776B3">
              <w:rPr>
                <w:rFonts w:ascii="Calibri" w:hAnsi="Calibri"/>
                <w:sz w:val="20"/>
                <w:szCs w:val="20"/>
              </w:rPr>
              <w:t>).</w:t>
            </w:r>
            <w:r>
              <w:rPr>
                <w:rFonts w:ascii="Calibri" w:hAnsi="Calibri"/>
                <w:sz w:val="20"/>
                <w:szCs w:val="20"/>
              </w:rPr>
              <w:t xml:space="preserve">  </w:t>
            </w:r>
          </w:p>
          <w:p w14:paraId="3C9F223B" w14:textId="77777777" w:rsidR="00797A67" w:rsidRDefault="00797A67" w:rsidP="00797A67">
            <w:pPr>
              <w:ind w:left="90"/>
              <w:jc w:val="both"/>
              <w:rPr>
                <w:rFonts w:ascii="Calibri" w:hAnsi="Calibri"/>
                <w:sz w:val="20"/>
                <w:szCs w:val="20"/>
              </w:rPr>
            </w:pPr>
          </w:p>
          <w:p w14:paraId="3FF0FF96" w14:textId="77777777" w:rsidR="00797A67" w:rsidRDefault="00797A67" w:rsidP="00797A67">
            <w:pPr>
              <w:ind w:left="90"/>
              <w:jc w:val="both"/>
              <w:rPr>
                <w:rFonts w:ascii="Calibri" w:hAnsi="Calibri"/>
                <w:sz w:val="20"/>
                <w:szCs w:val="20"/>
              </w:rPr>
            </w:pPr>
            <w:r>
              <w:rPr>
                <w:rFonts w:ascii="Calibri" w:hAnsi="Calibri"/>
                <w:sz w:val="20"/>
                <w:szCs w:val="20"/>
              </w:rPr>
              <w:t>F</w:t>
            </w:r>
            <w:r w:rsidRPr="00230E37">
              <w:rPr>
                <w:rFonts w:ascii="Calibri" w:hAnsi="Calibri"/>
                <w:sz w:val="20"/>
                <w:szCs w:val="20"/>
              </w:rPr>
              <w:t>or the purpose</w:t>
            </w:r>
            <w:r>
              <w:rPr>
                <w:rFonts w:ascii="Calibri" w:hAnsi="Calibri"/>
                <w:sz w:val="20"/>
                <w:szCs w:val="20"/>
              </w:rPr>
              <w:t>s</w:t>
            </w:r>
            <w:r w:rsidRPr="00230E37">
              <w:rPr>
                <w:rFonts w:ascii="Calibri" w:hAnsi="Calibri"/>
                <w:sz w:val="20"/>
                <w:szCs w:val="20"/>
              </w:rPr>
              <w:t xml:space="preserve"> of this RFP, </w:t>
            </w:r>
            <w:r w:rsidRPr="00185D7A">
              <w:rPr>
                <w:rFonts w:ascii="Calibri" w:hAnsi="Calibri"/>
                <w:i/>
                <w:sz w:val="20"/>
                <w:szCs w:val="20"/>
              </w:rPr>
              <w:t>goals</w:t>
            </w:r>
            <w:r w:rsidRPr="00230E37">
              <w:rPr>
                <w:rFonts w:ascii="Calibri" w:hAnsi="Calibri"/>
                <w:sz w:val="20"/>
                <w:szCs w:val="20"/>
              </w:rPr>
              <w:t xml:space="preserve"> are intended to </w:t>
            </w:r>
            <w:r>
              <w:rPr>
                <w:rFonts w:ascii="Calibri" w:hAnsi="Calibri"/>
                <w:sz w:val="20"/>
                <w:szCs w:val="20"/>
              </w:rPr>
              <w:t xml:space="preserve">be broad and to </w:t>
            </w:r>
            <w:r w:rsidRPr="00230E37">
              <w:rPr>
                <w:rFonts w:ascii="Calibri" w:hAnsi="Calibri"/>
                <w:sz w:val="20"/>
                <w:szCs w:val="20"/>
              </w:rPr>
              <w:t>guide the formation of (more specific) object</w:t>
            </w:r>
            <w:r>
              <w:rPr>
                <w:rFonts w:ascii="Calibri" w:hAnsi="Calibri"/>
                <w:sz w:val="20"/>
                <w:szCs w:val="20"/>
              </w:rPr>
              <w:t>ives</w:t>
            </w:r>
            <w:r w:rsidRPr="00230E37">
              <w:rPr>
                <w:rFonts w:ascii="Calibri" w:hAnsi="Calibri"/>
                <w:sz w:val="20"/>
                <w:szCs w:val="20"/>
              </w:rPr>
              <w:t>.</w:t>
            </w:r>
            <w:r>
              <w:rPr>
                <w:rFonts w:ascii="Calibri" w:hAnsi="Calibri"/>
                <w:sz w:val="20"/>
                <w:szCs w:val="20"/>
              </w:rPr>
              <w:t xml:space="preserve">  </w:t>
            </w:r>
            <w:r w:rsidRPr="00230E37">
              <w:rPr>
                <w:rFonts w:ascii="Calibri" w:hAnsi="Calibri"/>
                <w:sz w:val="20"/>
                <w:szCs w:val="20"/>
              </w:rPr>
              <w:t xml:space="preserve">An </w:t>
            </w:r>
            <w:r w:rsidRPr="00185D7A">
              <w:rPr>
                <w:rFonts w:ascii="Calibri" w:hAnsi="Calibri"/>
                <w:i/>
                <w:sz w:val="20"/>
                <w:szCs w:val="20"/>
              </w:rPr>
              <w:t>objective</w:t>
            </w:r>
            <w:r>
              <w:rPr>
                <w:rFonts w:ascii="Calibri" w:hAnsi="Calibri"/>
                <w:sz w:val="20"/>
                <w:szCs w:val="20"/>
              </w:rPr>
              <w:t xml:space="preserve"> is a </w:t>
            </w:r>
            <w:r w:rsidRPr="00230E37">
              <w:rPr>
                <w:rFonts w:ascii="Calibri" w:hAnsi="Calibri"/>
                <w:sz w:val="20"/>
                <w:szCs w:val="20"/>
              </w:rPr>
              <w:t xml:space="preserve">statement of intended outcomes that is </w:t>
            </w:r>
            <w:r>
              <w:rPr>
                <w:rFonts w:ascii="Calibri" w:hAnsi="Calibri"/>
                <w:sz w:val="20"/>
                <w:szCs w:val="20"/>
              </w:rPr>
              <w:t xml:space="preserve">clear, </w:t>
            </w:r>
            <w:r w:rsidRPr="00230E37">
              <w:rPr>
                <w:rFonts w:ascii="Calibri" w:hAnsi="Calibri"/>
                <w:sz w:val="20"/>
                <w:szCs w:val="20"/>
              </w:rPr>
              <w:t>focu</w:t>
            </w:r>
            <w:r>
              <w:rPr>
                <w:rFonts w:ascii="Calibri" w:hAnsi="Calibri"/>
                <w:sz w:val="20"/>
                <w:szCs w:val="20"/>
              </w:rPr>
              <w:t xml:space="preserve">sed, measurable, and </w:t>
            </w:r>
            <w:r w:rsidRPr="00230E37">
              <w:rPr>
                <w:rFonts w:ascii="Calibri" w:hAnsi="Calibri"/>
                <w:sz w:val="20"/>
                <w:szCs w:val="20"/>
              </w:rPr>
              <w:t>achievable in a specified time frame.</w:t>
            </w:r>
            <w:r>
              <w:rPr>
                <w:rFonts w:ascii="Calibri" w:hAnsi="Calibri"/>
                <w:sz w:val="20"/>
                <w:szCs w:val="20"/>
              </w:rPr>
              <w:t xml:space="preserve">  In addition, it should be noted that more than one objective may apply to a given goal. </w:t>
            </w:r>
          </w:p>
          <w:p w14:paraId="65AD96F7" w14:textId="77777777" w:rsidR="002D5160" w:rsidRPr="00574758" w:rsidRDefault="002D5160" w:rsidP="00A812D6">
            <w:pPr>
              <w:ind w:left="90"/>
              <w:jc w:val="both"/>
              <w:rPr>
                <w:rFonts w:ascii="Calibri" w:hAnsi="Calibri"/>
                <w:sz w:val="16"/>
                <w:szCs w:val="20"/>
              </w:rPr>
            </w:pPr>
          </w:p>
        </w:tc>
        <w:tc>
          <w:tcPr>
            <w:tcW w:w="996" w:type="dxa"/>
          </w:tcPr>
          <w:p w14:paraId="4F858155" w14:textId="77777777" w:rsidR="002D5160" w:rsidRPr="00A16CE3" w:rsidRDefault="002D5160" w:rsidP="00EA3DAB">
            <w:pPr>
              <w:pStyle w:val="Header"/>
              <w:spacing w:after="120"/>
              <w:jc w:val="center"/>
              <w:rPr>
                <w:rFonts w:ascii="Calibri" w:hAnsi="Calibri"/>
                <w:szCs w:val="18"/>
              </w:rPr>
            </w:pPr>
          </w:p>
        </w:tc>
        <w:tc>
          <w:tcPr>
            <w:tcW w:w="996" w:type="dxa"/>
          </w:tcPr>
          <w:p w14:paraId="4FBF8088" w14:textId="77777777" w:rsidR="002D5160" w:rsidRPr="00A16CE3" w:rsidRDefault="002D5160" w:rsidP="00EA3DAB">
            <w:pPr>
              <w:pStyle w:val="Header"/>
              <w:spacing w:after="120"/>
              <w:jc w:val="center"/>
              <w:rPr>
                <w:rFonts w:ascii="Calibri" w:hAnsi="Calibri"/>
                <w:szCs w:val="18"/>
              </w:rPr>
            </w:pPr>
            <w:r w:rsidRPr="00A16CE3">
              <w:rPr>
                <w:rFonts w:ascii="Calibri" w:hAnsi="Calibri"/>
                <w:szCs w:val="18"/>
              </w:rPr>
              <w:t>1</w:t>
            </w:r>
            <w:r>
              <w:rPr>
                <w:rFonts w:ascii="Calibri" w:hAnsi="Calibri"/>
                <w:szCs w:val="18"/>
              </w:rPr>
              <w:t>.5</w:t>
            </w:r>
          </w:p>
        </w:tc>
        <w:tc>
          <w:tcPr>
            <w:tcW w:w="996" w:type="dxa"/>
          </w:tcPr>
          <w:p w14:paraId="00B2B568" w14:textId="77777777" w:rsidR="002D5160" w:rsidRPr="00A16CE3" w:rsidRDefault="002D5160" w:rsidP="00EA3DAB">
            <w:pPr>
              <w:pStyle w:val="Header"/>
              <w:spacing w:after="120"/>
              <w:jc w:val="center"/>
              <w:rPr>
                <w:rFonts w:ascii="Calibri" w:hAnsi="Calibri"/>
                <w:szCs w:val="18"/>
              </w:rPr>
            </w:pPr>
          </w:p>
        </w:tc>
      </w:tr>
      <w:tr w:rsidR="002D5160" w:rsidRPr="00BE23ED" w14:paraId="3ECC0A61" w14:textId="77777777">
        <w:tc>
          <w:tcPr>
            <w:tcW w:w="2358" w:type="dxa"/>
          </w:tcPr>
          <w:p w14:paraId="2BF3D0DF"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D.  School Leadership</w:t>
            </w:r>
          </w:p>
        </w:tc>
        <w:tc>
          <w:tcPr>
            <w:tcW w:w="7830" w:type="dxa"/>
          </w:tcPr>
          <w:p w14:paraId="2AD75467" w14:textId="77777777" w:rsidR="00797A67" w:rsidRPr="00962F70" w:rsidRDefault="00797A67" w:rsidP="00797A67">
            <w:pPr>
              <w:ind w:left="90"/>
              <w:jc w:val="both"/>
              <w:rPr>
                <w:rFonts w:ascii="Calibri" w:hAnsi="Calibri"/>
                <w:sz w:val="20"/>
                <w:szCs w:val="20"/>
              </w:rPr>
            </w:pPr>
            <w:r w:rsidRPr="00962F70">
              <w:rPr>
                <w:rFonts w:ascii="Calibri" w:hAnsi="Calibri"/>
                <w:sz w:val="20"/>
                <w:szCs w:val="20"/>
              </w:rPr>
              <w:t>The LEA/school must have the mechanisms in place to replace the existing principal</w:t>
            </w:r>
            <w:r>
              <w:rPr>
                <w:rFonts w:ascii="Calibri" w:hAnsi="Calibri"/>
                <w:sz w:val="20"/>
                <w:szCs w:val="20"/>
              </w:rPr>
              <w:t>, if applicable based on the selected model,</w:t>
            </w:r>
            <w:r w:rsidRPr="00962F70">
              <w:rPr>
                <w:rFonts w:ascii="Calibri" w:hAnsi="Calibri"/>
                <w:sz w:val="20"/>
                <w:szCs w:val="20"/>
              </w:rPr>
              <w:t xml:space="preserve"> and select/assign </w:t>
            </w:r>
            <w:r>
              <w:rPr>
                <w:rFonts w:ascii="Calibri" w:hAnsi="Calibri"/>
                <w:sz w:val="20"/>
                <w:szCs w:val="20"/>
              </w:rPr>
              <w:t xml:space="preserve">a </w:t>
            </w:r>
            <w:r w:rsidRPr="00962F70">
              <w:rPr>
                <w:rFonts w:ascii="Calibri" w:hAnsi="Calibri"/>
                <w:sz w:val="20"/>
                <w:szCs w:val="20"/>
              </w:rPr>
              <w:t>new school principal</w:t>
            </w:r>
            <w:r>
              <w:rPr>
                <w:rFonts w:ascii="Calibri" w:hAnsi="Calibri"/>
                <w:sz w:val="20"/>
                <w:szCs w:val="20"/>
              </w:rPr>
              <w:t>,</w:t>
            </w:r>
            <w:r w:rsidRPr="00962F70">
              <w:rPr>
                <w:rFonts w:ascii="Calibri" w:hAnsi="Calibri"/>
                <w:sz w:val="20"/>
                <w:szCs w:val="20"/>
              </w:rPr>
              <w:t xml:space="preserve"> and supporting leaders that possess the strengths and capacity to drive the successful implementation of </w:t>
            </w:r>
            <w:r>
              <w:rPr>
                <w:rFonts w:ascii="Calibri" w:hAnsi="Calibri"/>
                <w:sz w:val="20"/>
                <w:szCs w:val="20"/>
              </w:rPr>
              <w:t>the SIG Plan</w:t>
            </w:r>
            <w:r w:rsidRPr="00962F70">
              <w:rPr>
                <w:rFonts w:ascii="Calibri" w:hAnsi="Calibri"/>
                <w:sz w:val="20"/>
                <w:szCs w:val="20"/>
              </w:rPr>
              <w:t xml:space="preserve">. </w:t>
            </w:r>
            <w:r>
              <w:rPr>
                <w:rFonts w:ascii="Calibri" w:hAnsi="Calibri"/>
                <w:sz w:val="20"/>
                <w:szCs w:val="20"/>
              </w:rPr>
              <w:t xml:space="preserve">(While the replacement of the principal is not a requirement of </w:t>
            </w:r>
            <w:r w:rsidRPr="00807BAB">
              <w:rPr>
                <w:rFonts w:ascii="Calibri" w:hAnsi="Calibri"/>
                <w:sz w:val="20"/>
                <w:szCs w:val="20"/>
              </w:rPr>
              <w:t>all models</w:t>
            </w:r>
            <w:r>
              <w:rPr>
                <w:rFonts w:ascii="Calibri" w:hAnsi="Calibri"/>
                <w:sz w:val="20"/>
                <w:szCs w:val="20"/>
              </w:rPr>
              <w:t xml:space="preserve">, the LEA and EPO/EMO should have the mechanism to replace the existing principal if through a screening process by the LEA/EPO/EMO, principal replacement is determined to be the best approach to ensuring school and student success.) The LEA must provide a clear rationale and supporting evidence that the principal identified is likely to be successful in effectively implementing the SIG plan and model. </w:t>
            </w:r>
            <w:r w:rsidRPr="00962F70">
              <w:rPr>
                <w:rFonts w:ascii="Calibri" w:hAnsi="Calibri"/>
                <w:sz w:val="20"/>
                <w:szCs w:val="20"/>
              </w:rPr>
              <w:t>Th</w:t>
            </w:r>
            <w:r>
              <w:rPr>
                <w:rFonts w:ascii="Calibri" w:hAnsi="Calibri"/>
                <w:sz w:val="20"/>
                <w:szCs w:val="20"/>
              </w:rPr>
              <w:t xml:space="preserve">is </w:t>
            </w:r>
            <w:r w:rsidRPr="00962F70">
              <w:rPr>
                <w:rFonts w:ascii="Calibri" w:hAnsi="Calibri"/>
                <w:sz w:val="20"/>
                <w:szCs w:val="20"/>
              </w:rPr>
              <w:t>section must address each of the following elements:</w:t>
            </w:r>
          </w:p>
          <w:p w14:paraId="21CDCAC9" w14:textId="77777777" w:rsidR="00797A67" w:rsidRPr="00962F70" w:rsidRDefault="00797A67" w:rsidP="00797A67">
            <w:pPr>
              <w:jc w:val="both"/>
              <w:rPr>
                <w:rFonts w:ascii="Calibri" w:hAnsi="Calibri"/>
                <w:sz w:val="20"/>
                <w:szCs w:val="20"/>
              </w:rPr>
            </w:pPr>
          </w:p>
          <w:p w14:paraId="6EE952EA" w14:textId="77777777" w:rsidR="00797A67" w:rsidRPr="00DA0686" w:rsidRDefault="00797A67" w:rsidP="006F50F3">
            <w:pPr>
              <w:numPr>
                <w:ilvl w:val="0"/>
                <w:numId w:val="98"/>
              </w:numPr>
              <w:rPr>
                <w:rFonts w:ascii="Calibri" w:hAnsi="Calibri"/>
                <w:sz w:val="20"/>
                <w:szCs w:val="20"/>
              </w:rPr>
            </w:pPr>
            <w:r w:rsidRPr="00B15EA9">
              <w:rPr>
                <w:rFonts w:ascii="Calibri" w:hAnsi="Calibri"/>
                <w:sz w:val="20"/>
                <w:szCs w:val="20"/>
              </w:rPr>
              <w:t>Identify and describe the specific characteristics and core competencies of the school principal that are necessary to meet the needs of the school</w:t>
            </w:r>
            <w:r>
              <w:rPr>
                <w:rFonts w:ascii="Calibri" w:hAnsi="Calibri"/>
                <w:sz w:val="20"/>
                <w:szCs w:val="20"/>
              </w:rPr>
              <w:t xml:space="preserve">, </w:t>
            </w:r>
            <w:r w:rsidRPr="00B15EA9">
              <w:rPr>
                <w:rFonts w:ascii="Calibri" w:hAnsi="Calibri"/>
                <w:sz w:val="20"/>
                <w:szCs w:val="20"/>
              </w:rPr>
              <w:t>produce dramatic gains in student achievement</w:t>
            </w:r>
            <w:r>
              <w:rPr>
                <w:rFonts w:ascii="Calibri" w:hAnsi="Calibri"/>
                <w:sz w:val="20"/>
                <w:szCs w:val="20"/>
              </w:rPr>
              <w:t>, and implement the selected SIG model</w:t>
            </w:r>
            <w:r w:rsidRPr="00B15EA9">
              <w:rPr>
                <w:rFonts w:ascii="Calibri" w:hAnsi="Calibri"/>
                <w:sz w:val="20"/>
                <w:szCs w:val="20"/>
              </w:rPr>
              <w:t>. Please refer to, “Competencies for Determining Priority School Leaders” which may be found at</w:t>
            </w:r>
            <w:r>
              <w:rPr>
                <w:rFonts w:ascii="Calibri" w:hAnsi="Calibri"/>
                <w:sz w:val="20"/>
                <w:szCs w:val="20"/>
              </w:rPr>
              <w:t xml:space="preserve">: </w:t>
            </w:r>
            <w:hyperlink r:id="rId68" w:history="1">
              <w:r w:rsidRPr="00DA0686">
                <w:rPr>
                  <w:rStyle w:val="Hyperlink"/>
                  <w:rFonts w:ascii="Calibri" w:hAnsi="Calibri"/>
                  <w:sz w:val="20"/>
                  <w:szCs w:val="20"/>
                </w:rPr>
                <w:t>http://www.p12.nysed.gov/turnaround/CompetenciesforDeterminingPrioritySchoolLeaders.html</w:t>
              </w:r>
            </w:hyperlink>
            <w:r w:rsidRPr="00DA0686">
              <w:rPr>
                <w:rFonts w:ascii="Calibri" w:hAnsi="Calibri"/>
                <w:sz w:val="20"/>
                <w:szCs w:val="20"/>
              </w:rPr>
              <w:t xml:space="preserve">. </w:t>
            </w:r>
          </w:p>
          <w:p w14:paraId="081EC94E" w14:textId="77777777" w:rsidR="00797A67" w:rsidRDefault="00797A67" w:rsidP="006F50F3">
            <w:pPr>
              <w:numPr>
                <w:ilvl w:val="0"/>
                <w:numId w:val="98"/>
              </w:numPr>
              <w:jc w:val="both"/>
              <w:rPr>
                <w:rFonts w:ascii="Calibri" w:hAnsi="Calibri"/>
                <w:sz w:val="20"/>
                <w:szCs w:val="20"/>
              </w:rPr>
            </w:pPr>
            <w:r>
              <w:rPr>
                <w:rFonts w:ascii="Calibri" w:hAnsi="Calibri"/>
                <w:sz w:val="20"/>
                <w:szCs w:val="20"/>
              </w:rPr>
              <w:t xml:space="preserve">Provide </w:t>
            </w:r>
            <w:r w:rsidRPr="00DA0686">
              <w:rPr>
                <w:rFonts w:ascii="Calibri" w:hAnsi="Calibri"/>
                <w:sz w:val="20"/>
                <w:szCs w:val="20"/>
              </w:rPr>
              <w:t>the school principal</w:t>
            </w:r>
            <w:r>
              <w:rPr>
                <w:rFonts w:ascii="Calibri" w:hAnsi="Calibri"/>
                <w:sz w:val="20"/>
                <w:szCs w:val="20"/>
              </w:rPr>
              <w:t>’s</w:t>
            </w:r>
            <w:r w:rsidRPr="00DA0686">
              <w:rPr>
                <w:rFonts w:ascii="Calibri" w:hAnsi="Calibri"/>
                <w:sz w:val="20"/>
                <w:szCs w:val="20"/>
              </w:rPr>
              <w:t xml:space="preserve"> name and a short biography</w:t>
            </w:r>
            <w:r>
              <w:rPr>
                <w:rFonts w:ascii="Calibri" w:hAnsi="Calibri"/>
                <w:sz w:val="20"/>
                <w:szCs w:val="20"/>
              </w:rPr>
              <w:t xml:space="preserve"> which includes</w:t>
            </w:r>
            <w:r w:rsidRPr="00DA0686">
              <w:rPr>
                <w:rFonts w:ascii="Calibri" w:hAnsi="Calibri"/>
                <w:sz w:val="20"/>
                <w:szCs w:val="20"/>
              </w:rPr>
              <w:t xml:space="preserve"> an</w:t>
            </w:r>
            <w:r w:rsidRPr="00962F70">
              <w:rPr>
                <w:rFonts w:ascii="Calibri" w:hAnsi="Calibri"/>
                <w:sz w:val="20"/>
                <w:szCs w:val="20"/>
              </w:rPr>
              <w:t xml:space="preserve"> </w:t>
            </w:r>
            <w:r w:rsidRPr="00962F70">
              <w:rPr>
                <w:rFonts w:ascii="Calibri" w:hAnsi="Calibri"/>
                <w:sz w:val="20"/>
                <w:szCs w:val="20"/>
              </w:rPr>
              <w:lastRenderedPageBreak/>
              <w:t>explanation of the leadership pipeline from which s</w:t>
            </w:r>
            <w:r>
              <w:rPr>
                <w:rFonts w:ascii="Calibri" w:hAnsi="Calibri"/>
                <w:sz w:val="20"/>
                <w:szCs w:val="20"/>
              </w:rPr>
              <w:t>/</w:t>
            </w:r>
            <w:r w:rsidRPr="00962F70">
              <w:rPr>
                <w:rFonts w:ascii="Calibri" w:hAnsi="Calibri"/>
                <w:sz w:val="20"/>
                <w:szCs w:val="20"/>
              </w:rPr>
              <w:t>he came, the rationale for the selection in this particular school</w:t>
            </w:r>
            <w:r>
              <w:rPr>
                <w:rFonts w:ascii="Calibri" w:hAnsi="Calibri"/>
                <w:sz w:val="20"/>
                <w:szCs w:val="20"/>
              </w:rPr>
              <w:t>, and how this principal’s capabilities are aligned to the selected SIG model</w:t>
            </w:r>
            <w:r w:rsidRPr="00962F70">
              <w:rPr>
                <w:rFonts w:ascii="Calibri" w:hAnsi="Calibri"/>
                <w:sz w:val="20"/>
                <w:szCs w:val="20"/>
              </w:rPr>
              <w:t>. In addition, provide an up-to-date resume and track record of success in leading the improvement of low-performing schools</w:t>
            </w:r>
            <w:r>
              <w:rPr>
                <w:rFonts w:ascii="Calibri" w:hAnsi="Calibri"/>
                <w:sz w:val="20"/>
                <w:szCs w:val="20"/>
              </w:rPr>
              <w:t xml:space="preserve">; </w:t>
            </w:r>
            <w:r w:rsidRPr="009F338D">
              <w:rPr>
                <w:rFonts w:ascii="Calibri" w:hAnsi="Calibri"/>
                <w:i/>
                <w:sz w:val="20"/>
                <w:szCs w:val="20"/>
                <w:u w:val="single"/>
              </w:rPr>
              <w:t>OR</w:t>
            </w:r>
          </w:p>
          <w:p w14:paraId="201D7733" w14:textId="0B0D6CE8" w:rsidR="00797A67" w:rsidRPr="00251998" w:rsidRDefault="00797A67" w:rsidP="006F50F3">
            <w:pPr>
              <w:numPr>
                <w:ilvl w:val="0"/>
                <w:numId w:val="98"/>
              </w:numPr>
              <w:jc w:val="both"/>
              <w:rPr>
                <w:rFonts w:ascii="Calibri" w:hAnsi="Calibri"/>
                <w:b/>
                <w:i/>
                <w:sz w:val="20"/>
                <w:szCs w:val="20"/>
              </w:rPr>
            </w:pPr>
            <w:r>
              <w:rPr>
                <w:rFonts w:ascii="Calibri" w:hAnsi="Calibri"/>
                <w:sz w:val="20"/>
                <w:szCs w:val="20"/>
              </w:rPr>
              <w:t>If the specific person</w:t>
            </w:r>
            <w:r w:rsidRPr="00962F70">
              <w:rPr>
                <w:rFonts w:ascii="Calibri" w:hAnsi="Calibri"/>
                <w:sz w:val="20"/>
                <w:szCs w:val="20"/>
              </w:rPr>
              <w:t xml:space="preserve"> who will serve in this position </w:t>
            </w:r>
            <w:r>
              <w:rPr>
                <w:rFonts w:ascii="Calibri" w:hAnsi="Calibri"/>
                <w:sz w:val="20"/>
                <w:szCs w:val="20"/>
              </w:rPr>
              <w:t>is</w:t>
            </w:r>
            <w:r w:rsidRPr="00962F70">
              <w:rPr>
                <w:rFonts w:ascii="Calibri" w:hAnsi="Calibri"/>
                <w:sz w:val="20"/>
                <w:szCs w:val="20"/>
              </w:rPr>
              <w:t xml:space="preserve"> not yet known, describe the action steps necessary to put leadership in place, and identify the formal LEA/school mechanisms that enable this personnel action. The principal selected to lead the school must be in place </w:t>
            </w:r>
            <w:r w:rsidR="005F47E2">
              <w:rPr>
                <w:rFonts w:ascii="Calibri" w:hAnsi="Calibri"/>
                <w:sz w:val="20"/>
                <w:szCs w:val="20"/>
              </w:rPr>
              <w:t>within 30 days of receipt of preliminary award letter</w:t>
            </w:r>
            <w:r w:rsidRPr="00814F1C">
              <w:rPr>
                <w:rFonts w:ascii="Calibri" w:hAnsi="Calibri"/>
                <w:sz w:val="20"/>
                <w:szCs w:val="20"/>
              </w:rPr>
              <w:t xml:space="preserve">, to ensure sufficient time to lead summer activities in preparation for the beginning of the school year.  Identify any barriers or obstacles to accomplishing these tasks, as well as strategies for overcoming them. </w:t>
            </w:r>
            <w:r w:rsidRPr="00814F1C">
              <w:rPr>
                <w:rFonts w:ascii="Calibri" w:hAnsi="Calibri"/>
                <w:b/>
                <w:i/>
                <w:sz w:val="20"/>
                <w:szCs w:val="20"/>
              </w:rPr>
              <w:t xml:space="preserve">Note: </w:t>
            </w:r>
            <w:r w:rsidRPr="00251998">
              <w:rPr>
                <w:rFonts w:ascii="Calibri" w:hAnsi="Calibri"/>
                <w:b/>
                <w:i/>
                <w:sz w:val="20"/>
                <w:szCs w:val="20"/>
              </w:rPr>
              <w:t xml:space="preserve">If the principal selected to lead the school is not in place </w:t>
            </w:r>
            <w:r w:rsidR="00964B6F" w:rsidRPr="00964B6F">
              <w:rPr>
                <w:rFonts w:ascii="Calibri" w:hAnsi="Calibri"/>
                <w:b/>
                <w:i/>
                <w:sz w:val="20"/>
                <w:szCs w:val="20"/>
              </w:rPr>
              <w:t>within 30 days of receipt of the preliminary award letter</w:t>
            </w:r>
            <w:r w:rsidRPr="00251998">
              <w:rPr>
                <w:rFonts w:ascii="Calibri" w:hAnsi="Calibri"/>
                <w:b/>
                <w:i/>
                <w:sz w:val="20"/>
                <w:szCs w:val="20"/>
              </w:rPr>
              <w:t>, or does not meet the quality standards set forth in this application, the SIG will be suspended immediately and the LEA will be at risk of having the grant terminated.</w:t>
            </w:r>
          </w:p>
          <w:p w14:paraId="2572AC68" w14:textId="77777777" w:rsidR="00797A67" w:rsidRDefault="00797A67" w:rsidP="006F50F3">
            <w:pPr>
              <w:numPr>
                <w:ilvl w:val="0"/>
                <w:numId w:val="98"/>
              </w:numPr>
              <w:jc w:val="both"/>
              <w:rPr>
                <w:rFonts w:ascii="Calibri" w:hAnsi="Calibri"/>
                <w:sz w:val="20"/>
                <w:szCs w:val="20"/>
              </w:rPr>
            </w:pPr>
            <w:r w:rsidRPr="00962F70">
              <w:rPr>
                <w:rFonts w:ascii="Calibri" w:hAnsi="Calibri"/>
                <w:sz w:val="20"/>
                <w:szCs w:val="20"/>
              </w:rPr>
              <w:t xml:space="preserve">Provide the specific job description and duties, aligned to the needs of the school, </w:t>
            </w:r>
            <w:r>
              <w:rPr>
                <w:rFonts w:ascii="Calibri" w:hAnsi="Calibri"/>
                <w:sz w:val="20"/>
                <w:szCs w:val="20"/>
              </w:rPr>
              <w:t>of</w:t>
            </w:r>
            <w:r w:rsidRPr="00962F70">
              <w:rPr>
                <w:rFonts w:ascii="Calibri" w:hAnsi="Calibri"/>
                <w:sz w:val="20"/>
                <w:szCs w:val="20"/>
              </w:rPr>
              <w:t xml:space="preserve"> the following supporting leadership positions; 1) assistant principal/s who will serve in the building; 2) School Implementation Manager (SIM), if the school is utilizing one.</w:t>
            </w:r>
          </w:p>
          <w:p w14:paraId="3B4CD332" w14:textId="77777777" w:rsidR="00797A67" w:rsidRDefault="00797A67" w:rsidP="006F50F3">
            <w:pPr>
              <w:numPr>
                <w:ilvl w:val="0"/>
                <w:numId w:val="98"/>
              </w:numPr>
              <w:jc w:val="both"/>
              <w:rPr>
                <w:rFonts w:ascii="Calibri" w:hAnsi="Calibri"/>
                <w:sz w:val="20"/>
                <w:szCs w:val="20"/>
              </w:rPr>
            </w:pPr>
            <w:r w:rsidRPr="00962F70">
              <w:rPr>
                <w:rFonts w:ascii="Calibri" w:hAnsi="Calibri"/>
                <w:sz w:val="20"/>
                <w:szCs w:val="20"/>
              </w:rPr>
              <w:t xml:space="preserve">Describe and discuss the </w:t>
            </w:r>
            <w:r>
              <w:rPr>
                <w:rFonts w:ascii="Calibri" w:hAnsi="Calibri"/>
                <w:sz w:val="20"/>
                <w:szCs w:val="20"/>
              </w:rPr>
              <w:t xml:space="preserve">school’s </w:t>
            </w:r>
            <w:r w:rsidRPr="00962F70">
              <w:rPr>
                <w:rFonts w:ascii="Calibri" w:hAnsi="Calibri"/>
                <w:sz w:val="20"/>
                <w:szCs w:val="20"/>
              </w:rPr>
              <w:t xml:space="preserve">current supporting leadership profile in terms of quality, effectiveness, and appropriateness to the model proposed and needs of the students. Identify specific individuals who will remain in supporting leadership positions from the previous administration and discuss the strategies employed by the new school principal and the LEA/school to ensure buy-in and support from the entire leadership team.  Identify any barriers or obstacles to obtaining leadership buy-in or support as well as strategies for overcoming them. </w:t>
            </w:r>
          </w:p>
          <w:p w14:paraId="6ED01F6E" w14:textId="77777777" w:rsidR="002D5160" w:rsidRPr="00A16CE3" w:rsidRDefault="002D5160" w:rsidP="00A812D6">
            <w:pPr>
              <w:ind w:left="360"/>
              <w:jc w:val="both"/>
              <w:rPr>
                <w:rFonts w:ascii="Calibri" w:hAnsi="Calibri"/>
                <w:sz w:val="16"/>
                <w:szCs w:val="16"/>
              </w:rPr>
            </w:pPr>
          </w:p>
        </w:tc>
        <w:tc>
          <w:tcPr>
            <w:tcW w:w="996" w:type="dxa"/>
          </w:tcPr>
          <w:p w14:paraId="4152B0C7" w14:textId="77777777" w:rsidR="002D5160" w:rsidRPr="00A16CE3" w:rsidRDefault="002D5160" w:rsidP="00EA3DAB">
            <w:pPr>
              <w:pStyle w:val="Header"/>
              <w:spacing w:after="120"/>
              <w:jc w:val="center"/>
              <w:rPr>
                <w:rFonts w:ascii="Calibri" w:hAnsi="Calibri"/>
                <w:szCs w:val="18"/>
              </w:rPr>
            </w:pPr>
          </w:p>
        </w:tc>
        <w:tc>
          <w:tcPr>
            <w:tcW w:w="996" w:type="dxa"/>
          </w:tcPr>
          <w:p w14:paraId="1C5498D6" w14:textId="77777777" w:rsidR="002D5160" w:rsidRPr="00A16CE3" w:rsidRDefault="002D5160" w:rsidP="00EA3DAB">
            <w:pPr>
              <w:pStyle w:val="Header"/>
              <w:spacing w:after="120"/>
              <w:jc w:val="center"/>
              <w:rPr>
                <w:rFonts w:ascii="Calibri" w:hAnsi="Calibri"/>
                <w:szCs w:val="18"/>
              </w:rPr>
            </w:pPr>
            <w:r>
              <w:rPr>
                <w:rFonts w:ascii="Calibri" w:hAnsi="Calibri"/>
                <w:szCs w:val="18"/>
              </w:rPr>
              <w:t>1.5</w:t>
            </w:r>
          </w:p>
        </w:tc>
        <w:tc>
          <w:tcPr>
            <w:tcW w:w="996" w:type="dxa"/>
          </w:tcPr>
          <w:p w14:paraId="74781BB6" w14:textId="77777777" w:rsidR="002D5160" w:rsidRPr="00A16CE3" w:rsidRDefault="002D5160" w:rsidP="00EA3DAB">
            <w:pPr>
              <w:pStyle w:val="Header"/>
              <w:spacing w:after="120"/>
              <w:jc w:val="center"/>
              <w:rPr>
                <w:rFonts w:ascii="Calibri" w:hAnsi="Calibri"/>
                <w:szCs w:val="18"/>
              </w:rPr>
            </w:pPr>
          </w:p>
        </w:tc>
      </w:tr>
      <w:tr w:rsidR="002D5160" w:rsidRPr="00BE23ED" w14:paraId="3710AA4C" w14:textId="77777777">
        <w:tc>
          <w:tcPr>
            <w:tcW w:w="2358" w:type="dxa"/>
          </w:tcPr>
          <w:p w14:paraId="34B70F6B"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E.  Instructional Staff</w:t>
            </w:r>
          </w:p>
        </w:tc>
        <w:tc>
          <w:tcPr>
            <w:tcW w:w="7830" w:type="dxa"/>
          </w:tcPr>
          <w:p w14:paraId="64C2B0E6" w14:textId="77777777" w:rsidR="00797A67" w:rsidRPr="00962F70" w:rsidRDefault="00797A67" w:rsidP="00797A67">
            <w:pPr>
              <w:ind w:left="90"/>
              <w:jc w:val="both"/>
              <w:rPr>
                <w:rFonts w:ascii="Calibri" w:hAnsi="Calibri"/>
                <w:sz w:val="20"/>
                <w:szCs w:val="20"/>
              </w:rPr>
            </w:pPr>
            <w:r w:rsidRPr="00962F70">
              <w:rPr>
                <w:rFonts w:ascii="Calibri" w:hAnsi="Calibri"/>
                <w:sz w:val="20"/>
                <w:szCs w:val="20"/>
              </w:rPr>
              <w:t>The LEA/school must have the mechanisms in place to assign the instructional staff to the school that have the strengths and capacity necessary to meet the needs of th</w:t>
            </w:r>
            <w:r>
              <w:rPr>
                <w:rFonts w:ascii="Calibri" w:hAnsi="Calibri"/>
                <w:sz w:val="20"/>
                <w:szCs w:val="20"/>
              </w:rPr>
              <w:t xml:space="preserve">e school and its students.*  </w:t>
            </w:r>
            <w:r w:rsidRPr="00962F70">
              <w:rPr>
                <w:rFonts w:ascii="Calibri" w:hAnsi="Calibri"/>
                <w:sz w:val="20"/>
                <w:szCs w:val="20"/>
              </w:rPr>
              <w:t>Th</w:t>
            </w:r>
            <w:r>
              <w:rPr>
                <w:rFonts w:ascii="Calibri" w:hAnsi="Calibri"/>
                <w:sz w:val="20"/>
                <w:szCs w:val="20"/>
              </w:rPr>
              <w:t xml:space="preserve">is </w:t>
            </w:r>
            <w:r w:rsidRPr="00962F70">
              <w:rPr>
                <w:rFonts w:ascii="Calibri" w:hAnsi="Calibri"/>
                <w:sz w:val="20"/>
                <w:szCs w:val="20"/>
              </w:rPr>
              <w:t>section must address each of the following elements:</w:t>
            </w:r>
          </w:p>
          <w:p w14:paraId="1C096104" w14:textId="77777777" w:rsidR="00797A67" w:rsidRPr="00962F70" w:rsidRDefault="00797A67" w:rsidP="00797A67">
            <w:pPr>
              <w:jc w:val="both"/>
              <w:rPr>
                <w:rFonts w:ascii="Calibri" w:hAnsi="Calibri"/>
                <w:sz w:val="20"/>
                <w:szCs w:val="20"/>
              </w:rPr>
            </w:pPr>
          </w:p>
          <w:p w14:paraId="2EDB9ACA" w14:textId="77777777" w:rsidR="00797A67" w:rsidRPr="007C13E4" w:rsidRDefault="00797A67" w:rsidP="006F50F3">
            <w:pPr>
              <w:numPr>
                <w:ilvl w:val="0"/>
                <w:numId w:val="99"/>
              </w:numPr>
              <w:jc w:val="both"/>
              <w:rPr>
                <w:rFonts w:ascii="Calibri" w:hAnsi="Calibri"/>
                <w:sz w:val="20"/>
                <w:szCs w:val="20"/>
              </w:rPr>
            </w:pPr>
            <w:r w:rsidRPr="007C13E4">
              <w:rPr>
                <w:rFonts w:ascii="Calibri" w:hAnsi="Calibri"/>
                <w:sz w:val="20"/>
                <w:szCs w:val="20"/>
              </w:rPr>
              <w:t>Identify the total number of instructional staff in the building</w:t>
            </w:r>
            <w:r>
              <w:rPr>
                <w:rFonts w:ascii="Calibri" w:hAnsi="Calibri"/>
                <w:sz w:val="20"/>
                <w:szCs w:val="20"/>
              </w:rPr>
              <w:t xml:space="preserve">, </w:t>
            </w:r>
            <w:r w:rsidRPr="007C13E4">
              <w:rPr>
                <w:rFonts w:ascii="Calibri" w:hAnsi="Calibri"/>
                <w:sz w:val="20"/>
                <w:szCs w:val="20"/>
              </w:rPr>
              <w:t xml:space="preserve">and </w:t>
            </w:r>
            <w:r>
              <w:rPr>
                <w:rFonts w:ascii="Calibri" w:hAnsi="Calibri"/>
                <w:sz w:val="20"/>
                <w:szCs w:val="20"/>
              </w:rPr>
              <w:t xml:space="preserve">the </w:t>
            </w:r>
            <w:r w:rsidRPr="007C13E4">
              <w:rPr>
                <w:rFonts w:ascii="Calibri" w:hAnsi="Calibri"/>
                <w:sz w:val="20"/>
                <w:szCs w:val="20"/>
              </w:rPr>
              <w:t>number of staff identified as highly effective, effective, developing and ineffective (HEDI) based on the school’s approved APPR system.</w:t>
            </w:r>
          </w:p>
          <w:p w14:paraId="39CE0409" w14:textId="77777777" w:rsidR="00797A67" w:rsidRDefault="00797A67" w:rsidP="006F50F3">
            <w:pPr>
              <w:numPr>
                <w:ilvl w:val="0"/>
                <w:numId w:val="99"/>
              </w:numPr>
              <w:jc w:val="both"/>
              <w:rPr>
                <w:rFonts w:ascii="Calibri" w:hAnsi="Calibri"/>
                <w:sz w:val="20"/>
                <w:szCs w:val="20"/>
              </w:rPr>
            </w:pPr>
            <w:r w:rsidRPr="00962F70">
              <w:rPr>
                <w:rFonts w:ascii="Calibri" w:hAnsi="Calibri"/>
                <w:sz w:val="20"/>
                <w:szCs w:val="20"/>
              </w:rPr>
              <w:t xml:space="preserve">Describe and discuss the current school-specific staffing picture in terms of quality, effectiveness, and appropriateness </w:t>
            </w:r>
            <w:r>
              <w:rPr>
                <w:rFonts w:ascii="Calibri" w:hAnsi="Calibri"/>
                <w:sz w:val="20"/>
                <w:szCs w:val="20"/>
              </w:rPr>
              <w:t>to</w:t>
            </w:r>
            <w:r w:rsidRPr="00962F70">
              <w:rPr>
                <w:rFonts w:ascii="Calibri" w:hAnsi="Calibri"/>
                <w:sz w:val="20"/>
                <w:szCs w:val="20"/>
              </w:rPr>
              <w:t xml:space="preserve"> the nee</w:t>
            </w:r>
            <w:r>
              <w:rPr>
                <w:rFonts w:ascii="Calibri" w:hAnsi="Calibri"/>
                <w:sz w:val="20"/>
                <w:szCs w:val="20"/>
              </w:rPr>
              <w:t xml:space="preserve">ds of students in this school and the selected SIG model. </w:t>
            </w:r>
            <w:r w:rsidRPr="00962F70">
              <w:rPr>
                <w:rFonts w:ascii="Calibri" w:hAnsi="Calibri"/>
                <w:sz w:val="20"/>
                <w:szCs w:val="20"/>
              </w:rPr>
              <w:t>In addition, describe the specific quantitative and qualitative change that is needed in this school’s staffing between the time of application and the start-up of model implementation</w:t>
            </w:r>
            <w:r>
              <w:rPr>
                <w:rFonts w:ascii="Calibri" w:hAnsi="Calibri"/>
                <w:sz w:val="20"/>
                <w:szCs w:val="20"/>
              </w:rPr>
              <w:t>, and throughout the implementation period of the grant</w:t>
            </w:r>
            <w:r w:rsidRPr="00962F70">
              <w:rPr>
                <w:rFonts w:ascii="Calibri" w:hAnsi="Calibri"/>
                <w:sz w:val="20"/>
                <w:szCs w:val="20"/>
              </w:rPr>
              <w:t>.</w:t>
            </w:r>
          </w:p>
          <w:p w14:paraId="2F7DA024" w14:textId="77777777" w:rsidR="00797A67" w:rsidRDefault="00797A67" w:rsidP="006F50F3">
            <w:pPr>
              <w:numPr>
                <w:ilvl w:val="0"/>
                <w:numId w:val="99"/>
              </w:numPr>
              <w:jc w:val="both"/>
              <w:rPr>
                <w:rFonts w:ascii="Calibri" w:hAnsi="Calibri"/>
                <w:sz w:val="20"/>
                <w:szCs w:val="20"/>
              </w:rPr>
            </w:pPr>
            <w:r w:rsidRPr="00962F70">
              <w:rPr>
                <w:rFonts w:ascii="Calibri" w:hAnsi="Calibri"/>
                <w:sz w:val="20"/>
                <w:szCs w:val="20"/>
              </w:rPr>
              <w:t xml:space="preserve">For each key instructional staff to be employed </w:t>
            </w:r>
            <w:r>
              <w:rPr>
                <w:rFonts w:ascii="Calibri" w:hAnsi="Calibri"/>
                <w:sz w:val="20"/>
                <w:szCs w:val="20"/>
              </w:rPr>
              <w:t>at the start of model implementation</w:t>
            </w:r>
            <w:r w:rsidRPr="00962F70">
              <w:rPr>
                <w:rFonts w:ascii="Calibri" w:hAnsi="Calibri"/>
                <w:sz w:val="20"/>
                <w:szCs w:val="20"/>
              </w:rPr>
              <w:t xml:space="preserve"> identify and describe the characteristics and core competencies necessary to meet the needs of its students</w:t>
            </w:r>
            <w:r>
              <w:rPr>
                <w:rFonts w:ascii="Calibri" w:hAnsi="Calibri"/>
                <w:sz w:val="20"/>
                <w:szCs w:val="20"/>
              </w:rPr>
              <w:t xml:space="preserve"> and the selected SIG model.</w:t>
            </w:r>
          </w:p>
          <w:p w14:paraId="01755AE0" w14:textId="77777777" w:rsidR="00797A67" w:rsidRPr="00281372" w:rsidRDefault="00797A67" w:rsidP="006F50F3">
            <w:pPr>
              <w:numPr>
                <w:ilvl w:val="0"/>
                <w:numId w:val="99"/>
              </w:numPr>
              <w:jc w:val="both"/>
              <w:rPr>
                <w:rFonts w:ascii="Calibri" w:hAnsi="Calibri"/>
                <w:sz w:val="20"/>
                <w:szCs w:val="20"/>
              </w:rPr>
            </w:pPr>
            <w:r w:rsidRPr="00675792">
              <w:rPr>
                <w:rFonts w:ascii="Calibri" w:hAnsi="Calibri"/>
                <w:sz w:val="20"/>
                <w:szCs w:val="20"/>
              </w:rPr>
              <w:lastRenderedPageBreak/>
              <w:t>Describe the process and identify the formal LEA/school mechanisms that enable all instructional staff to</w:t>
            </w:r>
            <w:r w:rsidRPr="00281372">
              <w:rPr>
                <w:rFonts w:ascii="Calibri" w:hAnsi="Calibri"/>
                <w:sz w:val="20"/>
                <w:szCs w:val="20"/>
              </w:rPr>
              <w:t xml:space="preserve"> be screened, selected, retained, transferred, and/or recruited. Identify any barriers or obstacles to assigning the appropriate staff as required by the model and new school design, as well as strategies for overcoming them. </w:t>
            </w:r>
            <w:r w:rsidRPr="00675792">
              <w:rPr>
                <w:rFonts w:ascii="Calibri" w:hAnsi="Calibri"/>
                <w:sz w:val="20"/>
                <w:szCs w:val="20"/>
              </w:rPr>
              <w:t>Include in the description how the school recruits and develops a more diverse workforce aligned to its student population</w:t>
            </w:r>
            <w:r>
              <w:rPr>
                <w:rFonts w:ascii="Calibri" w:hAnsi="Calibri"/>
                <w:sz w:val="20"/>
                <w:szCs w:val="20"/>
              </w:rPr>
              <w:t xml:space="preserve">. </w:t>
            </w:r>
            <w:r w:rsidRPr="00675792">
              <w:rPr>
                <w:rFonts w:ascii="Calibri" w:hAnsi="Calibri"/>
                <w:sz w:val="20"/>
                <w:szCs w:val="20"/>
              </w:rPr>
              <w:t xml:space="preserve"> </w:t>
            </w:r>
            <w:r w:rsidRPr="00281372">
              <w:rPr>
                <w:rFonts w:ascii="Calibri" w:hAnsi="Calibri"/>
                <w:sz w:val="20"/>
                <w:szCs w:val="20"/>
              </w:rPr>
              <w:t xml:space="preserve"> </w:t>
            </w:r>
          </w:p>
          <w:p w14:paraId="0E2BF608" w14:textId="77777777" w:rsidR="00797A67" w:rsidRPr="00962F70" w:rsidRDefault="00797A67" w:rsidP="00797A67">
            <w:pPr>
              <w:ind w:left="360"/>
              <w:jc w:val="both"/>
              <w:rPr>
                <w:rFonts w:ascii="Calibri" w:hAnsi="Calibri"/>
                <w:sz w:val="20"/>
                <w:szCs w:val="20"/>
              </w:rPr>
            </w:pPr>
          </w:p>
          <w:p w14:paraId="478A3C4A" w14:textId="1E7631DB" w:rsidR="00797A67" w:rsidRPr="000B54A8" w:rsidRDefault="00797A67" w:rsidP="00797A67">
            <w:pPr>
              <w:jc w:val="both"/>
              <w:rPr>
                <w:rFonts w:ascii="Calibri" w:hAnsi="Calibri"/>
                <w:sz w:val="16"/>
                <w:szCs w:val="16"/>
              </w:rPr>
            </w:pPr>
            <w:r w:rsidRPr="005131B6">
              <w:rPr>
                <w:rFonts w:ascii="Calibri" w:hAnsi="Calibri"/>
                <w:sz w:val="16"/>
                <w:szCs w:val="16"/>
              </w:rPr>
              <w:t xml:space="preserve">*This standard and the actions that accompany it are required regardless of the model chosen. If the </w:t>
            </w:r>
            <w:r w:rsidRPr="00A852F6">
              <w:rPr>
                <w:rFonts w:ascii="Calibri" w:hAnsi="Calibri"/>
                <w:i/>
                <w:sz w:val="16"/>
                <w:szCs w:val="16"/>
              </w:rPr>
              <w:t>Turnaround</w:t>
            </w:r>
            <w:r w:rsidRPr="005131B6">
              <w:rPr>
                <w:rFonts w:ascii="Calibri" w:hAnsi="Calibri"/>
                <w:sz w:val="16"/>
                <w:szCs w:val="16"/>
              </w:rPr>
              <w:t xml:space="preserve"> model is chosen for the Priority School in this application, responses to this section should be planned/proposed in the </w:t>
            </w:r>
            <w:r w:rsidRPr="008A643B">
              <w:rPr>
                <w:rFonts w:ascii="Calibri" w:hAnsi="Calibri"/>
                <w:sz w:val="16"/>
                <w:szCs w:val="16"/>
              </w:rPr>
              <w:t xml:space="preserve">context of the requirements for that model, retaining no more than 50% of existing instructional staff. A new school staff meeting the </w:t>
            </w:r>
            <w:r w:rsidRPr="00A852F6">
              <w:rPr>
                <w:rFonts w:ascii="Calibri" w:hAnsi="Calibri"/>
                <w:i/>
                <w:sz w:val="16"/>
                <w:szCs w:val="16"/>
              </w:rPr>
              <w:t>Turnaround</w:t>
            </w:r>
            <w:r w:rsidRPr="008A643B">
              <w:rPr>
                <w:rFonts w:ascii="Calibri" w:hAnsi="Calibri"/>
                <w:sz w:val="16"/>
                <w:szCs w:val="16"/>
              </w:rPr>
              <w:t xml:space="preserve"> requirement must be in place </w:t>
            </w:r>
            <w:r w:rsidR="00964B6F" w:rsidRPr="00964B6F">
              <w:rPr>
                <w:rFonts w:ascii="Calibri" w:hAnsi="Calibri"/>
                <w:sz w:val="16"/>
                <w:szCs w:val="16"/>
              </w:rPr>
              <w:t>within 30 days of receipt of the preliminary award letter</w:t>
            </w:r>
            <w:r w:rsidRPr="00615280">
              <w:rPr>
                <w:rFonts w:ascii="Calibri" w:hAnsi="Calibri"/>
                <w:sz w:val="16"/>
                <w:szCs w:val="16"/>
              </w:rPr>
              <w:t xml:space="preserve">. If </w:t>
            </w:r>
            <w:r w:rsidRPr="00A852F6">
              <w:rPr>
                <w:rFonts w:ascii="Calibri" w:hAnsi="Calibri"/>
                <w:i/>
                <w:sz w:val="16"/>
                <w:szCs w:val="16"/>
              </w:rPr>
              <w:t>Turnaround</w:t>
            </w:r>
            <w:r w:rsidRPr="00615280">
              <w:rPr>
                <w:rFonts w:ascii="Calibri" w:hAnsi="Calibri"/>
                <w:sz w:val="16"/>
                <w:szCs w:val="16"/>
              </w:rPr>
              <w:t xml:space="preserve"> staffing requirements are not </w:t>
            </w:r>
            <w:r w:rsidR="00964B6F" w:rsidRPr="00964B6F">
              <w:rPr>
                <w:rFonts w:ascii="Calibri" w:hAnsi="Calibri"/>
                <w:sz w:val="16"/>
                <w:szCs w:val="16"/>
              </w:rPr>
              <w:t>within 30 days of receipt of the preliminary award letter</w:t>
            </w:r>
            <w:r w:rsidR="00964B6F" w:rsidRPr="00964B6F" w:rsidDel="00964B6F">
              <w:rPr>
                <w:rFonts w:ascii="Calibri" w:hAnsi="Calibri"/>
                <w:sz w:val="16"/>
                <w:szCs w:val="16"/>
              </w:rPr>
              <w:t xml:space="preserve"> </w:t>
            </w:r>
            <w:r w:rsidRPr="00615280">
              <w:rPr>
                <w:rFonts w:ascii="Calibri" w:hAnsi="Calibri"/>
                <w:sz w:val="16"/>
                <w:szCs w:val="16"/>
              </w:rPr>
              <w:t>SIG funding will be immediately suspended and the LEA will be at risk o</w:t>
            </w:r>
            <w:r w:rsidRPr="008A643B">
              <w:rPr>
                <w:rFonts w:ascii="Calibri" w:hAnsi="Calibri"/>
                <w:sz w:val="16"/>
                <w:szCs w:val="16"/>
              </w:rPr>
              <w:t>f having the grant terminated.</w:t>
            </w:r>
            <w:r w:rsidRPr="000B54A8">
              <w:rPr>
                <w:rFonts w:ascii="Calibri" w:hAnsi="Calibri"/>
                <w:sz w:val="16"/>
                <w:szCs w:val="16"/>
              </w:rPr>
              <w:t xml:space="preserve"> </w:t>
            </w:r>
          </w:p>
          <w:p w14:paraId="2FEB8C84" w14:textId="77777777" w:rsidR="002D5160" w:rsidRPr="00A16CE3" w:rsidRDefault="002D5160" w:rsidP="00A812D6">
            <w:pPr>
              <w:jc w:val="both"/>
              <w:rPr>
                <w:rFonts w:ascii="Calibri" w:hAnsi="Calibri"/>
                <w:sz w:val="16"/>
                <w:szCs w:val="16"/>
              </w:rPr>
            </w:pPr>
          </w:p>
        </w:tc>
        <w:tc>
          <w:tcPr>
            <w:tcW w:w="996" w:type="dxa"/>
          </w:tcPr>
          <w:p w14:paraId="7A7A72B3" w14:textId="77777777" w:rsidR="002D5160" w:rsidRPr="00A16CE3" w:rsidRDefault="002D5160" w:rsidP="00EA3DAB">
            <w:pPr>
              <w:pStyle w:val="Header"/>
              <w:spacing w:after="120"/>
              <w:jc w:val="center"/>
              <w:rPr>
                <w:rFonts w:ascii="Calibri" w:hAnsi="Calibri"/>
                <w:szCs w:val="18"/>
              </w:rPr>
            </w:pPr>
          </w:p>
        </w:tc>
        <w:tc>
          <w:tcPr>
            <w:tcW w:w="996" w:type="dxa"/>
          </w:tcPr>
          <w:p w14:paraId="468F398F" w14:textId="77777777" w:rsidR="002D5160" w:rsidRPr="00A16CE3" w:rsidRDefault="002D5160" w:rsidP="00EA3DAB">
            <w:pPr>
              <w:pStyle w:val="Header"/>
              <w:spacing w:after="120"/>
              <w:jc w:val="center"/>
              <w:rPr>
                <w:rFonts w:ascii="Calibri" w:hAnsi="Calibri"/>
                <w:szCs w:val="18"/>
              </w:rPr>
            </w:pPr>
            <w:r>
              <w:rPr>
                <w:rFonts w:ascii="Calibri" w:hAnsi="Calibri"/>
                <w:szCs w:val="18"/>
              </w:rPr>
              <w:t>1.5</w:t>
            </w:r>
          </w:p>
        </w:tc>
        <w:tc>
          <w:tcPr>
            <w:tcW w:w="996" w:type="dxa"/>
          </w:tcPr>
          <w:p w14:paraId="7F9FF897" w14:textId="77777777" w:rsidR="002D5160" w:rsidRPr="00A16CE3" w:rsidRDefault="002D5160" w:rsidP="00EA3DAB">
            <w:pPr>
              <w:pStyle w:val="Header"/>
              <w:spacing w:after="120"/>
              <w:jc w:val="center"/>
              <w:rPr>
                <w:rFonts w:ascii="Calibri" w:hAnsi="Calibri"/>
                <w:szCs w:val="18"/>
              </w:rPr>
            </w:pPr>
          </w:p>
        </w:tc>
      </w:tr>
      <w:tr w:rsidR="002D5160" w:rsidRPr="00BE23ED" w14:paraId="1A9B16B2" w14:textId="77777777">
        <w:tc>
          <w:tcPr>
            <w:tcW w:w="2358" w:type="dxa"/>
          </w:tcPr>
          <w:p w14:paraId="1561FFC0" w14:textId="77777777" w:rsidR="002D5160" w:rsidRPr="00574758" w:rsidRDefault="002D5160" w:rsidP="006133E3">
            <w:pPr>
              <w:jc w:val="both"/>
              <w:rPr>
                <w:rFonts w:ascii="Calibri" w:hAnsi="Calibri"/>
                <w:sz w:val="16"/>
                <w:szCs w:val="16"/>
              </w:rPr>
            </w:pPr>
            <w:r>
              <w:rPr>
                <w:rFonts w:ascii="Calibri" w:hAnsi="Calibri"/>
                <w:sz w:val="16"/>
                <w:szCs w:val="16"/>
              </w:rPr>
              <w:lastRenderedPageBreak/>
              <w:t xml:space="preserve">F.  </w:t>
            </w:r>
            <w:r w:rsidRPr="00574758">
              <w:rPr>
                <w:rFonts w:ascii="Calibri" w:hAnsi="Calibri"/>
                <w:sz w:val="16"/>
                <w:szCs w:val="16"/>
              </w:rPr>
              <w:t>Partnerships</w:t>
            </w:r>
          </w:p>
        </w:tc>
        <w:tc>
          <w:tcPr>
            <w:tcW w:w="7830" w:type="dxa"/>
          </w:tcPr>
          <w:p w14:paraId="5369B81C" w14:textId="77777777" w:rsidR="00797A67" w:rsidRDefault="00797A67" w:rsidP="00797A67">
            <w:pPr>
              <w:jc w:val="both"/>
              <w:rPr>
                <w:rFonts w:ascii="Calibri" w:hAnsi="Calibri"/>
                <w:sz w:val="20"/>
                <w:szCs w:val="20"/>
              </w:rPr>
            </w:pPr>
            <w:r w:rsidRPr="00814F1C">
              <w:rPr>
                <w:rFonts w:ascii="Calibri" w:hAnsi="Calibri"/>
                <w:sz w:val="20"/>
                <w:szCs w:val="20"/>
              </w:rPr>
              <w:t xml:space="preserve">The LEA/school must be able to establish effective partnerships for areas where the LEA/school lacks specific capacity on their own to deliver. The external partnership/s may vary in terms of role and relationship to the governance of the school. For example the type and nature of educational partner may range from a community-based organization providing wrap-around services with no formal governance functions to an Education Management Organization (EMO) that has a direct role in governing the school. In either case, the partnerships articulated in this section should be those that are critical to the successful implementation of the school. LEA/schools are encouraged to have a few targeted and purposeful partnerships with shared goals, rather than a large variety of disconnected partner groups/services with multiple goals. </w:t>
            </w:r>
            <w:r w:rsidRPr="0046452E">
              <w:rPr>
                <w:rFonts w:ascii="Calibri" w:hAnsi="Calibri"/>
                <w:sz w:val="20"/>
                <w:szCs w:val="20"/>
              </w:rPr>
              <w:t>This section must address each of the following elements:</w:t>
            </w:r>
          </w:p>
          <w:p w14:paraId="19C8FD1D" w14:textId="77777777" w:rsidR="00797A67" w:rsidRPr="00814F1C" w:rsidRDefault="00797A67" w:rsidP="00797A67">
            <w:pPr>
              <w:jc w:val="both"/>
              <w:rPr>
                <w:rFonts w:ascii="Calibri" w:hAnsi="Calibri"/>
                <w:sz w:val="20"/>
                <w:szCs w:val="20"/>
              </w:rPr>
            </w:pPr>
          </w:p>
          <w:p w14:paraId="4EA30D70" w14:textId="77777777" w:rsidR="00797A67" w:rsidRPr="00814F1C" w:rsidRDefault="00797A67" w:rsidP="006F50F3">
            <w:pPr>
              <w:pStyle w:val="ColorfulList-Accent12"/>
              <w:numPr>
                <w:ilvl w:val="0"/>
                <w:numId w:val="100"/>
              </w:numPr>
              <w:jc w:val="both"/>
              <w:rPr>
                <w:sz w:val="20"/>
                <w:szCs w:val="20"/>
              </w:rPr>
            </w:pPr>
            <w:r w:rsidRPr="00814F1C">
              <w:rPr>
                <w:sz w:val="20"/>
                <w:szCs w:val="20"/>
              </w:rPr>
              <w:t>Identify by name, the partner organizations that will provide services critical to the implementation of the SIG model. Provide the rationale for the selection of each partner</w:t>
            </w:r>
            <w:r>
              <w:rPr>
                <w:sz w:val="20"/>
                <w:szCs w:val="20"/>
              </w:rPr>
              <w:t xml:space="preserve">. </w:t>
            </w:r>
            <w:r w:rsidRPr="00814F1C">
              <w:rPr>
                <w:sz w:val="20"/>
                <w:szCs w:val="20"/>
              </w:rPr>
              <w:t xml:space="preserve">Explain the role each will play in the implementation of the new school design.* </w:t>
            </w:r>
          </w:p>
          <w:p w14:paraId="60475B9A" w14:textId="77777777" w:rsidR="00797A67" w:rsidRPr="00814F1C" w:rsidRDefault="00797A67" w:rsidP="006F50F3">
            <w:pPr>
              <w:pStyle w:val="ColorfulList-Accent12"/>
              <w:numPr>
                <w:ilvl w:val="0"/>
                <w:numId w:val="100"/>
              </w:numPr>
              <w:jc w:val="both"/>
              <w:rPr>
                <w:sz w:val="20"/>
                <w:szCs w:val="20"/>
              </w:rPr>
            </w:pPr>
            <w:r w:rsidRPr="00814F1C">
              <w:rPr>
                <w:rFonts w:cs="Arial"/>
                <w:sz w:val="20"/>
                <w:szCs w:val="20"/>
              </w:rPr>
              <w:t>Complete the Evidence of Partner Effectiveness Chart (Attachment C). Each partner selected should have a proven track-record of success in implementing school turnaround strategies that result in measured and timely successes with respect to the school's needs and selected SIG model</w:t>
            </w:r>
          </w:p>
          <w:p w14:paraId="2C91FB96" w14:textId="77777777" w:rsidR="00797A67" w:rsidRPr="00814F1C" w:rsidRDefault="00797A67" w:rsidP="006F50F3">
            <w:pPr>
              <w:pStyle w:val="ColorfulList-Accent12"/>
              <w:numPr>
                <w:ilvl w:val="0"/>
                <w:numId w:val="100"/>
              </w:numPr>
              <w:jc w:val="both"/>
              <w:rPr>
                <w:sz w:val="20"/>
                <w:szCs w:val="20"/>
              </w:rPr>
            </w:pPr>
            <w:r w:rsidRPr="00814F1C">
              <w:rPr>
                <w:sz w:val="20"/>
                <w:szCs w:val="20"/>
              </w:rPr>
              <w:t>While some partners may be funded by other sources, for those funded by SIG clearly describe</w:t>
            </w:r>
            <w:r w:rsidRPr="00814F1C">
              <w:rPr>
                <w:rFonts w:cs="Arial"/>
                <w:sz w:val="20"/>
                <w:szCs w:val="20"/>
              </w:rPr>
              <w:t xml:space="preserve"> how the LEA/school will hold the partner accountable for its performance. </w:t>
            </w:r>
          </w:p>
          <w:p w14:paraId="776D7EC2" w14:textId="77777777" w:rsidR="00797A67" w:rsidRPr="00814F1C" w:rsidRDefault="00797A67" w:rsidP="00797A67">
            <w:pPr>
              <w:jc w:val="both"/>
              <w:rPr>
                <w:rFonts w:ascii="Calibri" w:hAnsi="Calibri"/>
                <w:sz w:val="20"/>
                <w:szCs w:val="20"/>
              </w:rPr>
            </w:pPr>
          </w:p>
          <w:p w14:paraId="760A4DD8" w14:textId="7BF52AE8" w:rsidR="002D5160" w:rsidRPr="00574758" w:rsidRDefault="00797A67" w:rsidP="00797A67">
            <w:pPr>
              <w:jc w:val="both"/>
              <w:rPr>
                <w:rFonts w:ascii="Calibri" w:hAnsi="Calibri"/>
                <w:sz w:val="16"/>
                <w:szCs w:val="16"/>
              </w:rPr>
            </w:pPr>
            <w:r w:rsidRPr="00814F1C">
              <w:rPr>
                <w:rFonts w:ascii="Calibri" w:hAnsi="Calibri"/>
                <w:sz w:val="16"/>
                <w:szCs w:val="16"/>
              </w:rPr>
              <w:t xml:space="preserve">*If the model chosen for this school is either </w:t>
            </w:r>
            <w:r w:rsidRPr="00814F1C">
              <w:rPr>
                <w:rFonts w:ascii="Calibri" w:hAnsi="Calibri"/>
                <w:i/>
                <w:sz w:val="16"/>
                <w:szCs w:val="16"/>
              </w:rPr>
              <w:t xml:space="preserve">Restart </w:t>
            </w:r>
            <w:r w:rsidRPr="00814F1C">
              <w:rPr>
                <w:rFonts w:ascii="Calibri" w:hAnsi="Calibri"/>
                <w:sz w:val="16"/>
                <w:szCs w:val="16"/>
              </w:rPr>
              <w:t>or</w:t>
            </w:r>
            <w:r w:rsidRPr="00814F1C">
              <w:rPr>
                <w:rFonts w:ascii="Calibri" w:hAnsi="Calibri"/>
                <w:i/>
                <w:sz w:val="16"/>
                <w:szCs w:val="16"/>
              </w:rPr>
              <w:t xml:space="preserve"> Innovation and Reform Framework</w:t>
            </w:r>
            <w:r w:rsidRPr="00814F1C">
              <w:rPr>
                <w:rFonts w:ascii="Calibri" w:hAnsi="Calibri"/>
                <w:sz w:val="16"/>
                <w:szCs w:val="16"/>
              </w:rPr>
              <w:t xml:space="preserve">, the LEA must provide in this application a Memorandum of Understanding, signed by both parties, which identifies joint-agreement and the scope of services of the EPO/EMO and the broad achievement outcomes for the school. The LEA/school must be able to establish effective partnerships to address areas where the school lacks the capacity to improve. The external partnership/s may vary in terms of role and relationship to the governance of the school. If the model chosen for this school is </w:t>
            </w:r>
            <w:r w:rsidRPr="00814F1C">
              <w:rPr>
                <w:rFonts w:ascii="Calibri" w:hAnsi="Calibri"/>
                <w:i/>
                <w:sz w:val="16"/>
                <w:szCs w:val="16"/>
              </w:rPr>
              <w:t>Restart</w:t>
            </w:r>
            <w:r w:rsidRPr="00814F1C">
              <w:rPr>
                <w:rFonts w:ascii="Calibri" w:hAnsi="Calibri"/>
                <w:sz w:val="16"/>
                <w:szCs w:val="16"/>
              </w:rPr>
              <w:t xml:space="preserve">, the fully executed EMO-district contract, signed by both parties, in full accordance with Education </w:t>
            </w:r>
            <w:r w:rsidRPr="00814F1C">
              <w:rPr>
                <w:rFonts w:ascii="Calibri" w:hAnsi="Calibri"/>
                <w:sz w:val="16"/>
                <w:szCs w:val="16"/>
              </w:rPr>
              <w:lastRenderedPageBreak/>
              <w:t xml:space="preserve">Law 211-e must be received by NYSED </w:t>
            </w:r>
            <w:r w:rsidR="00964B6F" w:rsidRPr="00964B6F">
              <w:rPr>
                <w:rFonts w:ascii="Calibri" w:hAnsi="Calibri"/>
                <w:sz w:val="16"/>
                <w:szCs w:val="16"/>
              </w:rPr>
              <w:t>within 30 days of receipt of the preliminary award letter</w:t>
            </w:r>
            <w:r w:rsidRPr="00814F1C">
              <w:rPr>
                <w:rFonts w:ascii="Calibri" w:hAnsi="Calibri"/>
                <w:sz w:val="16"/>
                <w:szCs w:val="16"/>
              </w:rPr>
              <w:t xml:space="preserve">. If the fully executed EMO-district contract is not in full accordance with Education Law 211-e, submitted and in place by the date identified, the LEA will be at risk of having the grant terminated. If the model chosen for this school is </w:t>
            </w:r>
            <w:r w:rsidRPr="00814F1C">
              <w:rPr>
                <w:rFonts w:ascii="Calibri" w:hAnsi="Calibri"/>
                <w:i/>
                <w:sz w:val="16"/>
                <w:szCs w:val="16"/>
              </w:rPr>
              <w:t>Innovation and Reform Framework</w:t>
            </w:r>
            <w:r w:rsidRPr="00814F1C">
              <w:rPr>
                <w:rFonts w:ascii="Calibri" w:hAnsi="Calibri"/>
                <w:sz w:val="16"/>
                <w:szCs w:val="16"/>
              </w:rPr>
              <w:t xml:space="preserve">, the fully executed EPO-district contract, signed by both parties, must be received by NYSED </w:t>
            </w:r>
            <w:r w:rsidR="00964B6F" w:rsidRPr="00964B6F">
              <w:rPr>
                <w:rFonts w:ascii="Calibri" w:hAnsi="Calibri"/>
                <w:sz w:val="16"/>
                <w:szCs w:val="16"/>
              </w:rPr>
              <w:t>within 30 days of receipt of the preliminary award letter</w:t>
            </w:r>
            <w:r w:rsidRPr="00814F1C">
              <w:rPr>
                <w:rFonts w:ascii="Calibri" w:hAnsi="Calibri"/>
                <w:sz w:val="16"/>
                <w:szCs w:val="16"/>
              </w:rPr>
              <w:t>.</w:t>
            </w:r>
          </w:p>
        </w:tc>
        <w:tc>
          <w:tcPr>
            <w:tcW w:w="996" w:type="dxa"/>
          </w:tcPr>
          <w:p w14:paraId="045949E3" w14:textId="77777777" w:rsidR="002D5160" w:rsidRPr="00FF34E2" w:rsidRDefault="002D5160" w:rsidP="00EA3DAB">
            <w:pPr>
              <w:jc w:val="center"/>
              <w:rPr>
                <w:rFonts w:ascii="Calibri" w:hAnsi="Calibri"/>
                <w:sz w:val="20"/>
                <w:szCs w:val="20"/>
              </w:rPr>
            </w:pPr>
          </w:p>
        </w:tc>
        <w:tc>
          <w:tcPr>
            <w:tcW w:w="996" w:type="dxa"/>
          </w:tcPr>
          <w:p w14:paraId="70744B06" w14:textId="77777777" w:rsidR="002D5160" w:rsidRPr="00FF34E2" w:rsidRDefault="002D5160" w:rsidP="00EA3DAB">
            <w:pPr>
              <w:jc w:val="center"/>
              <w:rPr>
                <w:rFonts w:ascii="Calibri" w:hAnsi="Calibri"/>
                <w:sz w:val="20"/>
                <w:szCs w:val="20"/>
              </w:rPr>
            </w:pPr>
            <w:r>
              <w:rPr>
                <w:rFonts w:ascii="Calibri" w:hAnsi="Calibri"/>
                <w:sz w:val="20"/>
                <w:szCs w:val="20"/>
              </w:rPr>
              <w:t>1.5</w:t>
            </w:r>
          </w:p>
        </w:tc>
        <w:tc>
          <w:tcPr>
            <w:tcW w:w="996" w:type="dxa"/>
          </w:tcPr>
          <w:p w14:paraId="386F22E9" w14:textId="77777777" w:rsidR="002D5160" w:rsidRPr="00FF34E2" w:rsidRDefault="002D5160" w:rsidP="00EA3DAB">
            <w:pPr>
              <w:jc w:val="center"/>
              <w:rPr>
                <w:rFonts w:ascii="Calibri" w:hAnsi="Calibri"/>
                <w:sz w:val="20"/>
                <w:szCs w:val="20"/>
              </w:rPr>
            </w:pPr>
          </w:p>
        </w:tc>
      </w:tr>
      <w:tr w:rsidR="002D5160" w:rsidRPr="00BE23ED" w14:paraId="6646C12C" w14:textId="77777777">
        <w:tc>
          <w:tcPr>
            <w:tcW w:w="2358" w:type="dxa"/>
          </w:tcPr>
          <w:p w14:paraId="4AC25A2B"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G.  Organizational Plan</w:t>
            </w:r>
          </w:p>
        </w:tc>
        <w:tc>
          <w:tcPr>
            <w:tcW w:w="7830" w:type="dxa"/>
          </w:tcPr>
          <w:p w14:paraId="5618341F" w14:textId="77777777" w:rsidR="00797A67" w:rsidRPr="00962F70" w:rsidRDefault="00797A67" w:rsidP="00797A67">
            <w:pPr>
              <w:ind w:left="90"/>
              <w:jc w:val="both"/>
              <w:rPr>
                <w:rFonts w:ascii="Calibri" w:hAnsi="Calibri"/>
                <w:sz w:val="20"/>
                <w:szCs w:val="20"/>
              </w:rPr>
            </w:pPr>
            <w:r w:rsidRPr="00814F1C">
              <w:rPr>
                <w:rFonts w:ascii="Calibri" w:hAnsi="Calibri" w:cs="Tahoma"/>
                <w:sz w:val="20"/>
                <w:szCs w:val="20"/>
              </w:rPr>
              <w:t xml:space="preserve">The LEA/school must provide a sound plan for how the school will operate, beginning with its governance and management. It should present a clear picture of the school’s operating priorities, delegation of responsibilities, and relationships with key stakeholders. </w:t>
            </w:r>
            <w:r w:rsidRPr="00962F70">
              <w:rPr>
                <w:rFonts w:ascii="Calibri" w:hAnsi="Calibri"/>
                <w:sz w:val="20"/>
                <w:szCs w:val="20"/>
              </w:rPr>
              <w:t>Th</w:t>
            </w:r>
            <w:r>
              <w:rPr>
                <w:rFonts w:ascii="Calibri" w:hAnsi="Calibri"/>
                <w:sz w:val="20"/>
                <w:szCs w:val="20"/>
              </w:rPr>
              <w:t xml:space="preserve">is </w:t>
            </w:r>
            <w:r w:rsidRPr="00962F70">
              <w:rPr>
                <w:rFonts w:ascii="Calibri" w:hAnsi="Calibri"/>
                <w:sz w:val="20"/>
                <w:szCs w:val="20"/>
              </w:rPr>
              <w:t>section must address each of the following elements:</w:t>
            </w:r>
          </w:p>
          <w:p w14:paraId="79947EAC" w14:textId="77777777" w:rsidR="00797A67" w:rsidRPr="00814F1C" w:rsidRDefault="00797A67" w:rsidP="00797A67">
            <w:pPr>
              <w:jc w:val="both"/>
              <w:rPr>
                <w:rFonts w:ascii="Calibri" w:hAnsi="Calibri" w:cs="Tahoma"/>
                <w:sz w:val="20"/>
                <w:szCs w:val="20"/>
              </w:rPr>
            </w:pPr>
          </w:p>
          <w:p w14:paraId="50CC7E86" w14:textId="77777777" w:rsidR="00797A67" w:rsidRPr="00814F1C" w:rsidRDefault="00797A67" w:rsidP="006F50F3">
            <w:pPr>
              <w:numPr>
                <w:ilvl w:val="0"/>
                <w:numId w:val="101"/>
              </w:numPr>
              <w:jc w:val="both"/>
              <w:rPr>
                <w:rFonts w:ascii="Calibri" w:hAnsi="Calibri" w:cs="Tahoma"/>
                <w:sz w:val="20"/>
                <w:szCs w:val="20"/>
              </w:rPr>
            </w:pPr>
            <w:r w:rsidRPr="00814F1C">
              <w:rPr>
                <w:rFonts w:ascii="Calibri" w:hAnsi="Calibri" w:cs="Tahoma"/>
                <w:sz w:val="20"/>
                <w:szCs w:val="20"/>
              </w:rPr>
              <w:t xml:space="preserve">Submit a school organizational chart (or charts) identifying the management and team structures, and lines of reporting. (If a </w:t>
            </w:r>
            <w:r w:rsidRPr="00814F1C">
              <w:rPr>
                <w:rFonts w:ascii="Calibri" w:hAnsi="Calibri" w:cs="Tahoma"/>
                <w:i/>
                <w:sz w:val="20"/>
                <w:szCs w:val="20"/>
              </w:rPr>
              <w:t>Restart</w:t>
            </w:r>
            <w:r w:rsidRPr="00814F1C">
              <w:rPr>
                <w:rFonts w:ascii="Calibri" w:hAnsi="Calibri" w:cs="Tahoma"/>
                <w:sz w:val="20"/>
                <w:szCs w:val="20"/>
              </w:rPr>
              <w:t xml:space="preserve"> model is being proposed, be sure to include the specific role of the EMO in governance and decision making that is compliant with education law). </w:t>
            </w:r>
          </w:p>
          <w:p w14:paraId="501EC633" w14:textId="77777777" w:rsidR="00797A67" w:rsidRPr="00814F1C" w:rsidRDefault="00797A67" w:rsidP="006F50F3">
            <w:pPr>
              <w:numPr>
                <w:ilvl w:val="0"/>
                <w:numId w:val="101"/>
              </w:numPr>
              <w:jc w:val="both"/>
              <w:rPr>
                <w:rFonts w:ascii="Calibri" w:hAnsi="Calibri" w:cs="Tahoma"/>
                <w:sz w:val="20"/>
                <w:szCs w:val="20"/>
              </w:rPr>
            </w:pPr>
            <w:r w:rsidRPr="00814F1C">
              <w:rPr>
                <w:rFonts w:ascii="Calibri" w:hAnsi="Calibri" w:cs="Tahoma"/>
                <w:sz w:val="20"/>
                <w:szCs w:val="20"/>
              </w:rPr>
              <w:t xml:space="preserve">Describe how the structures function in day-to-day operations (e.g., the type, nature, and frequency of interaction, data-sources used to drive discussion and decision making, manner in which the results of interactions are communicated and acted upon, etc.). </w:t>
            </w:r>
          </w:p>
          <w:p w14:paraId="47A68578" w14:textId="77777777" w:rsidR="00797A67" w:rsidRPr="00814F1C" w:rsidRDefault="00797A67" w:rsidP="006F50F3">
            <w:pPr>
              <w:numPr>
                <w:ilvl w:val="0"/>
                <w:numId w:val="101"/>
              </w:numPr>
              <w:jc w:val="both"/>
              <w:rPr>
                <w:rFonts w:ascii="Calibri" w:hAnsi="Calibri" w:cs="Tahoma"/>
                <w:sz w:val="20"/>
                <w:szCs w:val="20"/>
              </w:rPr>
            </w:pPr>
            <w:r w:rsidRPr="00814F1C">
              <w:rPr>
                <w:rFonts w:ascii="Calibri" w:hAnsi="Calibri" w:cs="Tahoma"/>
                <w:sz w:val="20"/>
                <w:szCs w:val="20"/>
              </w:rPr>
              <w:t xml:space="preserve">Describe in detail, the plan for implementing the annual professional performance review (APPR) of all instructional staff within the school. Include in this plan an identification of who will be responsible for scheduling, conducting, and reporting the results of pre-observation conferences, classroom observations, and post-observation conferences. </w:t>
            </w:r>
          </w:p>
          <w:p w14:paraId="5A5B187F" w14:textId="77777777" w:rsidR="00797A67" w:rsidRPr="00814F1C" w:rsidRDefault="00797A67" w:rsidP="006F50F3">
            <w:pPr>
              <w:numPr>
                <w:ilvl w:val="0"/>
                <w:numId w:val="101"/>
              </w:numPr>
              <w:jc w:val="both"/>
              <w:rPr>
                <w:rFonts w:ascii="Calibri" w:hAnsi="Calibri" w:cs="Tahoma"/>
                <w:sz w:val="20"/>
                <w:szCs w:val="20"/>
              </w:rPr>
            </w:pPr>
            <w:r w:rsidRPr="00814F1C">
              <w:rPr>
                <w:rFonts w:ascii="Calibri" w:hAnsi="Calibri" w:cs="Tahoma"/>
                <w:sz w:val="20"/>
                <w:szCs w:val="20"/>
              </w:rPr>
              <w:t>Provide a full calendar schedule of the APPR events listed in “iii” for the 2016-2017 school year that reaches all instructional personnel who will staff the building.</w:t>
            </w:r>
          </w:p>
          <w:p w14:paraId="42B0356F" w14:textId="77777777" w:rsidR="002D5160" w:rsidRPr="00574758" w:rsidRDefault="002D5160" w:rsidP="00A812D6">
            <w:pPr>
              <w:ind w:left="360"/>
              <w:jc w:val="both"/>
              <w:rPr>
                <w:rFonts w:ascii="Calibri" w:hAnsi="Calibri"/>
                <w:sz w:val="16"/>
                <w:szCs w:val="16"/>
              </w:rPr>
            </w:pPr>
          </w:p>
        </w:tc>
        <w:tc>
          <w:tcPr>
            <w:tcW w:w="996" w:type="dxa"/>
          </w:tcPr>
          <w:p w14:paraId="7CFEC5C7" w14:textId="77777777" w:rsidR="002D5160" w:rsidRPr="00A16CE3" w:rsidRDefault="002D5160" w:rsidP="00EA3DAB">
            <w:pPr>
              <w:pStyle w:val="Header"/>
              <w:spacing w:after="120"/>
              <w:jc w:val="center"/>
              <w:rPr>
                <w:rFonts w:ascii="Calibri" w:hAnsi="Calibri" w:cs="Tahoma"/>
                <w:szCs w:val="18"/>
              </w:rPr>
            </w:pPr>
          </w:p>
        </w:tc>
        <w:tc>
          <w:tcPr>
            <w:tcW w:w="996" w:type="dxa"/>
          </w:tcPr>
          <w:p w14:paraId="54F66E0F" w14:textId="77777777" w:rsidR="002D5160" w:rsidRPr="00A16CE3" w:rsidRDefault="002D5160" w:rsidP="00EA3DAB">
            <w:pPr>
              <w:pStyle w:val="Header"/>
              <w:spacing w:after="120"/>
              <w:jc w:val="center"/>
              <w:rPr>
                <w:rFonts w:ascii="Calibri" w:hAnsi="Calibri" w:cs="Tahoma"/>
                <w:szCs w:val="18"/>
              </w:rPr>
            </w:pPr>
            <w:r>
              <w:rPr>
                <w:rFonts w:ascii="Calibri" w:hAnsi="Calibri" w:cs="Tahoma"/>
                <w:szCs w:val="18"/>
              </w:rPr>
              <w:t>1</w:t>
            </w:r>
          </w:p>
        </w:tc>
        <w:tc>
          <w:tcPr>
            <w:tcW w:w="996" w:type="dxa"/>
          </w:tcPr>
          <w:p w14:paraId="0CE91E94" w14:textId="77777777" w:rsidR="002D5160" w:rsidRPr="00A16CE3" w:rsidRDefault="002D5160" w:rsidP="00EA3DAB">
            <w:pPr>
              <w:pStyle w:val="Header"/>
              <w:spacing w:after="120"/>
              <w:jc w:val="center"/>
              <w:rPr>
                <w:rFonts w:ascii="Calibri" w:hAnsi="Calibri" w:cs="Tahoma"/>
                <w:szCs w:val="18"/>
              </w:rPr>
            </w:pPr>
          </w:p>
        </w:tc>
      </w:tr>
      <w:tr w:rsidR="002D5160" w:rsidRPr="00BE23ED" w14:paraId="4EC8956C" w14:textId="77777777">
        <w:tc>
          <w:tcPr>
            <w:tcW w:w="2358" w:type="dxa"/>
          </w:tcPr>
          <w:p w14:paraId="436D91AC"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t>H.  Educational Plan</w:t>
            </w:r>
          </w:p>
        </w:tc>
        <w:tc>
          <w:tcPr>
            <w:tcW w:w="7830" w:type="dxa"/>
          </w:tcPr>
          <w:p w14:paraId="2CD7C72D" w14:textId="77777777" w:rsidR="00797A67" w:rsidRPr="00962F70" w:rsidRDefault="00797A67" w:rsidP="00797A67">
            <w:pPr>
              <w:ind w:left="90"/>
              <w:jc w:val="both"/>
              <w:rPr>
                <w:rFonts w:ascii="Calibri" w:hAnsi="Calibri"/>
                <w:sz w:val="20"/>
                <w:szCs w:val="20"/>
              </w:rPr>
            </w:pPr>
            <w:r w:rsidRPr="00962F70">
              <w:rPr>
                <w:rFonts w:ascii="Calibri" w:hAnsi="Calibri" w:cs="Tahoma"/>
                <w:sz w:val="20"/>
                <w:szCs w:val="20"/>
              </w:rPr>
              <w:t xml:space="preserve">The LEA/school must provide an educationally sound and comprehensive </w:t>
            </w:r>
            <w:r>
              <w:rPr>
                <w:rFonts w:ascii="Calibri" w:hAnsi="Calibri" w:cs="Tahoma"/>
                <w:sz w:val="20"/>
                <w:szCs w:val="20"/>
              </w:rPr>
              <w:t xml:space="preserve">educational </w:t>
            </w:r>
            <w:r w:rsidRPr="00962F70">
              <w:rPr>
                <w:rFonts w:ascii="Calibri" w:hAnsi="Calibri" w:cs="Tahoma"/>
                <w:sz w:val="20"/>
                <w:szCs w:val="20"/>
              </w:rPr>
              <w:t xml:space="preserve">plan for the school.  </w:t>
            </w:r>
            <w:r w:rsidRPr="00962F70">
              <w:rPr>
                <w:rFonts w:ascii="Calibri" w:hAnsi="Calibri"/>
                <w:sz w:val="20"/>
                <w:szCs w:val="20"/>
              </w:rPr>
              <w:t>Th</w:t>
            </w:r>
            <w:r>
              <w:rPr>
                <w:rFonts w:ascii="Calibri" w:hAnsi="Calibri"/>
                <w:sz w:val="20"/>
                <w:szCs w:val="20"/>
              </w:rPr>
              <w:t xml:space="preserve">is </w:t>
            </w:r>
            <w:r w:rsidRPr="00962F70">
              <w:rPr>
                <w:rFonts w:ascii="Calibri" w:hAnsi="Calibri"/>
                <w:sz w:val="20"/>
                <w:szCs w:val="20"/>
              </w:rPr>
              <w:t>section must address each of the following elements:</w:t>
            </w:r>
          </w:p>
          <w:p w14:paraId="6D00C7D6" w14:textId="77777777" w:rsidR="00797A67" w:rsidRPr="00962F70" w:rsidRDefault="00797A67" w:rsidP="00797A67">
            <w:pPr>
              <w:jc w:val="both"/>
              <w:rPr>
                <w:rFonts w:ascii="Calibri" w:hAnsi="Calibri"/>
                <w:sz w:val="20"/>
                <w:szCs w:val="20"/>
              </w:rPr>
            </w:pPr>
          </w:p>
          <w:p w14:paraId="51FF4950" w14:textId="77777777" w:rsidR="00797A67" w:rsidRDefault="00797A67" w:rsidP="006F50F3">
            <w:pPr>
              <w:numPr>
                <w:ilvl w:val="0"/>
                <w:numId w:val="102"/>
              </w:numPr>
              <w:jc w:val="both"/>
              <w:rPr>
                <w:rFonts w:ascii="Calibri" w:hAnsi="Calibri"/>
                <w:sz w:val="20"/>
                <w:szCs w:val="20"/>
              </w:rPr>
            </w:pPr>
            <w:r w:rsidRPr="00962F70">
              <w:rPr>
                <w:rFonts w:ascii="Calibri" w:hAnsi="Calibri"/>
                <w:i/>
                <w:sz w:val="20"/>
                <w:szCs w:val="20"/>
                <w:u w:val="single"/>
              </w:rPr>
              <w:t>Curriculum</w:t>
            </w:r>
            <w:r w:rsidRPr="00962F70">
              <w:rPr>
                <w:rFonts w:ascii="Calibri" w:hAnsi="Calibri"/>
                <w:i/>
                <w:sz w:val="20"/>
                <w:szCs w:val="20"/>
              </w:rPr>
              <w:t xml:space="preserve">.  </w:t>
            </w:r>
            <w:r w:rsidRPr="00962F70">
              <w:rPr>
                <w:rFonts w:ascii="Calibri" w:hAnsi="Calibri"/>
                <w:sz w:val="20"/>
                <w:szCs w:val="20"/>
              </w:rPr>
              <w:t xml:space="preserve">Describe the curriculum to be used with the </w:t>
            </w:r>
            <w:r>
              <w:rPr>
                <w:rFonts w:ascii="Calibri" w:hAnsi="Calibri"/>
                <w:sz w:val="20"/>
                <w:szCs w:val="20"/>
              </w:rPr>
              <w:t xml:space="preserve">selected SIG </w:t>
            </w:r>
            <w:r w:rsidRPr="00962F70">
              <w:rPr>
                <w:rFonts w:ascii="Calibri" w:hAnsi="Calibri"/>
                <w:sz w:val="20"/>
                <w:szCs w:val="20"/>
              </w:rPr>
              <w:t>model, including the process to be used to ensure that the curriculum aligns with the New York State Learning Standards, inclusive of the Common Core State Standards and the New York State Testing Program</w:t>
            </w:r>
            <w:r>
              <w:rPr>
                <w:rFonts w:ascii="Calibri" w:hAnsi="Calibri"/>
                <w:sz w:val="20"/>
                <w:szCs w:val="20"/>
              </w:rPr>
              <w:t xml:space="preserve"> </w:t>
            </w:r>
            <w:r w:rsidRPr="00677681">
              <w:rPr>
                <w:rFonts w:ascii="Calibri" w:hAnsi="Calibri"/>
                <w:sz w:val="20"/>
                <w:szCs w:val="20"/>
              </w:rPr>
              <w:t xml:space="preserve">(see: </w:t>
            </w:r>
            <w:hyperlink r:id="rId69" w:history="1">
              <w:r w:rsidRPr="00D36F24">
                <w:rPr>
                  <w:rStyle w:val="Hyperlink"/>
                  <w:rFonts w:ascii="Calibri" w:hAnsi="Calibri"/>
                  <w:sz w:val="20"/>
                  <w:szCs w:val="20"/>
                </w:rPr>
                <w:t>http://engageny.org/common-core-curriculum-assessments</w:t>
              </w:r>
            </w:hyperlink>
            <w:r>
              <w:rPr>
                <w:rFonts w:ascii="Calibri" w:hAnsi="Calibri"/>
                <w:sz w:val="20"/>
                <w:szCs w:val="20"/>
              </w:rPr>
              <w:t xml:space="preserve">). </w:t>
            </w:r>
          </w:p>
          <w:p w14:paraId="49AC638B" w14:textId="77777777" w:rsidR="00797A67" w:rsidRDefault="00797A67" w:rsidP="006F50F3">
            <w:pPr>
              <w:numPr>
                <w:ilvl w:val="0"/>
                <w:numId w:val="102"/>
              </w:numPr>
              <w:jc w:val="both"/>
              <w:rPr>
                <w:rFonts w:ascii="Calibri" w:hAnsi="Calibri"/>
                <w:sz w:val="20"/>
                <w:szCs w:val="20"/>
              </w:rPr>
            </w:pPr>
            <w:r w:rsidRPr="00962F70">
              <w:rPr>
                <w:rFonts w:ascii="Calibri" w:hAnsi="Calibri"/>
                <w:i/>
                <w:sz w:val="20"/>
                <w:szCs w:val="20"/>
                <w:u w:val="single"/>
              </w:rPr>
              <w:t>Instruction.</w:t>
            </w:r>
            <w:r w:rsidRPr="00962F70">
              <w:rPr>
                <w:rFonts w:ascii="Calibri" w:hAnsi="Calibri"/>
                <w:sz w:val="20"/>
                <w:szCs w:val="20"/>
              </w:rPr>
              <w:t xml:space="preserve">  Describe the instructional strategies to be used in core courses and common-branch subjects in the context of the 6 instructional shifts for Mathematics and 6 instructional shifts for ELA. Provide details of how the events of instruction in additional required and elective courses will be arranged to reflect all of these instructional shifts. Describe a plan to accelerate learning in academic subjects by making meaningful improvements to the quality and quantity of instruction (Connect with </w:t>
            </w:r>
            <w:r>
              <w:rPr>
                <w:rFonts w:ascii="Calibri" w:hAnsi="Calibri"/>
                <w:sz w:val="20"/>
                <w:szCs w:val="20"/>
              </w:rPr>
              <w:t>iii</w:t>
            </w:r>
            <w:r w:rsidRPr="00962F70">
              <w:rPr>
                <w:rFonts w:ascii="Calibri" w:hAnsi="Calibri"/>
                <w:sz w:val="20"/>
                <w:szCs w:val="20"/>
              </w:rPr>
              <w:t xml:space="preserve"> below.). </w:t>
            </w:r>
          </w:p>
          <w:p w14:paraId="7573B165" w14:textId="77777777" w:rsidR="00797A67" w:rsidRDefault="00797A67" w:rsidP="006F50F3">
            <w:pPr>
              <w:numPr>
                <w:ilvl w:val="0"/>
                <w:numId w:val="102"/>
              </w:numPr>
              <w:rPr>
                <w:rFonts w:ascii="Calibri" w:hAnsi="Calibri"/>
                <w:sz w:val="20"/>
                <w:szCs w:val="20"/>
              </w:rPr>
            </w:pPr>
            <w:r w:rsidRPr="00962F70">
              <w:rPr>
                <w:rFonts w:ascii="Calibri" w:hAnsi="Calibri"/>
                <w:i/>
                <w:sz w:val="20"/>
                <w:szCs w:val="20"/>
                <w:u w:val="single"/>
              </w:rPr>
              <w:t>Use of Time</w:t>
            </w:r>
            <w:r w:rsidRPr="00962F70">
              <w:rPr>
                <w:rFonts w:ascii="Calibri" w:hAnsi="Calibri"/>
                <w:sz w:val="20"/>
                <w:szCs w:val="20"/>
              </w:rPr>
              <w:t xml:space="preserve">.  Present the daily proposed school calendar showing the number of </w:t>
            </w:r>
            <w:r w:rsidRPr="00962F70">
              <w:rPr>
                <w:rFonts w:ascii="Calibri" w:hAnsi="Calibri"/>
                <w:sz w:val="20"/>
                <w:szCs w:val="20"/>
              </w:rPr>
              <w:lastRenderedPageBreak/>
              <w:t xml:space="preserve">days the school will be in session and sample daily class schedule showing daily hours of operation and allocation of time for core instruction, supplemental instruction, and increased learning time activities. Describe a logical and meaningful set of strategies for the use of instructional time that leads to a pedagogically sound restructuring of the daily/weekly/monthly schedule </w:t>
            </w:r>
            <w:r w:rsidRPr="00F43F3B">
              <w:rPr>
                <w:rFonts w:ascii="Calibri" w:hAnsi="Calibri"/>
                <w:b/>
                <w:i/>
                <w:sz w:val="20"/>
                <w:szCs w:val="20"/>
              </w:rPr>
              <w:t xml:space="preserve">to increase learning time </w:t>
            </w:r>
            <w:r>
              <w:rPr>
                <w:rFonts w:ascii="Calibri" w:hAnsi="Calibri"/>
                <w:b/>
                <w:i/>
                <w:sz w:val="20"/>
                <w:szCs w:val="20"/>
              </w:rPr>
              <w:t xml:space="preserve">by </w:t>
            </w:r>
            <w:r w:rsidRPr="00F43F3B">
              <w:rPr>
                <w:rFonts w:ascii="Calibri" w:hAnsi="Calibri"/>
                <w:b/>
                <w:i/>
                <w:sz w:val="20"/>
                <w:szCs w:val="20"/>
              </w:rPr>
              <w:t>exten</w:t>
            </w:r>
            <w:r>
              <w:rPr>
                <w:rFonts w:ascii="Calibri" w:hAnsi="Calibri"/>
                <w:b/>
                <w:i/>
                <w:sz w:val="20"/>
                <w:szCs w:val="20"/>
              </w:rPr>
              <w:t>ding</w:t>
            </w:r>
            <w:r w:rsidRPr="00F43F3B">
              <w:rPr>
                <w:rFonts w:ascii="Calibri" w:hAnsi="Calibri"/>
                <w:b/>
                <w:i/>
                <w:sz w:val="20"/>
                <w:szCs w:val="20"/>
              </w:rPr>
              <w:t xml:space="preserve"> the school day </w:t>
            </w:r>
            <w:r>
              <w:rPr>
                <w:rFonts w:ascii="Calibri" w:hAnsi="Calibri"/>
                <w:b/>
                <w:i/>
                <w:sz w:val="20"/>
                <w:szCs w:val="20"/>
              </w:rPr>
              <w:t>and/</w:t>
            </w:r>
            <w:r w:rsidRPr="00F43F3B">
              <w:rPr>
                <w:rFonts w:ascii="Calibri" w:hAnsi="Calibri"/>
                <w:b/>
                <w:i/>
                <w:sz w:val="20"/>
                <w:szCs w:val="20"/>
              </w:rPr>
              <w:t>or year</w:t>
            </w:r>
            <w:r w:rsidRPr="00962F70">
              <w:rPr>
                <w:rFonts w:ascii="Calibri" w:hAnsi="Calibri"/>
                <w:sz w:val="20"/>
                <w:szCs w:val="20"/>
              </w:rPr>
              <w:t>.</w:t>
            </w:r>
            <w:r>
              <w:rPr>
                <w:rFonts w:ascii="Calibri" w:hAnsi="Calibri"/>
                <w:sz w:val="20"/>
                <w:szCs w:val="20"/>
              </w:rPr>
              <w:t xml:space="preserve"> The structure for learning time described here should be aligned with the Board of Regents standards for Expanded Learning Time, as outlined here: </w:t>
            </w:r>
            <w:hyperlink r:id="rId70" w:history="1">
              <w:r w:rsidRPr="00FE1EBA">
                <w:rPr>
                  <w:rStyle w:val="Hyperlink"/>
                  <w:rFonts w:ascii="Calibri" w:hAnsi="Calibri"/>
                  <w:sz w:val="20"/>
                  <w:szCs w:val="20"/>
                </w:rPr>
                <w:t>http://www.regents.nysed.gov/meetings/2012Meetings/April2012/412bra5.pdf</w:t>
              </w:r>
            </w:hyperlink>
            <w:r>
              <w:rPr>
                <w:rFonts w:ascii="Calibri" w:hAnsi="Calibri"/>
                <w:sz w:val="20"/>
                <w:szCs w:val="20"/>
              </w:rPr>
              <w:t xml:space="preserve">. </w:t>
            </w:r>
          </w:p>
          <w:p w14:paraId="72697117" w14:textId="77777777" w:rsidR="00797A67" w:rsidRPr="00797A67" w:rsidRDefault="00797A67" w:rsidP="006F50F3">
            <w:pPr>
              <w:numPr>
                <w:ilvl w:val="0"/>
                <w:numId w:val="102"/>
              </w:numPr>
              <w:jc w:val="both"/>
              <w:rPr>
                <w:rFonts w:ascii="Calibri" w:hAnsi="Calibri"/>
                <w:b/>
                <w:sz w:val="20"/>
                <w:szCs w:val="20"/>
              </w:rPr>
            </w:pPr>
            <w:r w:rsidRPr="00797A67">
              <w:rPr>
                <w:rFonts w:ascii="Calibri" w:hAnsi="Calibri"/>
                <w:i/>
                <w:sz w:val="20"/>
                <w:szCs w:val="20"/>
                <w:u w:val="single"/>
              </w:rPr>
              <w:t>Data</w:t>
            </w:r>
            <w:r w:rsidRPr="00797A67">
              <w:rPr>
                <w:rFonts w:ascii="Calibri" w:hAnsi="Calibri"/>
                <w:sz w:val="20"/>
                <w:szCs w:val="20"/>
                <w:u w:val="single"/>
              </w:rPr>
              <w:t>-</w:t>
            </w:r>
            <w:r w:rsidRPr="00797A67">
              <w:rPr>
                <w:rFonts w:ascii="Calibri" w:hAnsi="Calibri"/>
                <w:i/>
                <w:sz w:val="20"/>
                <w:szCs w:val="20"/>
                <w:u w:val="single"/>
              </w:rPr>
              <w:t>Driven Instruction/Inquiry (DDI)</w:t>
            </w:r>
            <w:r w:rsidRPr="00797A67">
              <w:rPr>
                <w:rFonts w:ascii="Calibri" w:hAnsi="Calibri"/>
                <w:sz w:val="20"/>
                <w:szCs w:val="20"/>
              </w:rPr>
              <w:t xml:space="preserve">.  Describe the school’s functional cycle of Data-Driven Instruction/Inquiry (DDI). Present the schedule for administering common interim assessments in ELA and Math. Describe procedures, and schedule of space/time (e.g., through common planning time, teacher-administrator one-on-one meetings, group professional development, etc.) provided to the teachers for the examination of interim assessment data and test-in-hand analysis. Describe the types of supports and resources that will be provided to teachers, as the result of analysis. (See </w:t>
            </w:r>
            <w:hyperlink r:id="rId71" w:history="1">
              <w:r w:rsidRPr="00797A67">
                <w:rPr>
                  <w:rStyle w:val="Hyperlink"/>
                  <w:rFonts w:ascii="Calibri" w:hAnsi="Calibri"/>
                  <w:sz w:val="20"/>
                  <w:szCs w:val="20"/>
                </w:rPr>
                <w:t>http://engageny.org/data-driven-instruction</w:t>
              </w:r>
            </w:hyperlink>
            <w:r w:rsidRPr="00797A67">
              <w:rPr>
                <w:rFonts w:ascii="Calibri" w:hAnsi="Calibri"/>
                <w:sz w:val="20"/>
                <w:szCs w:val="20"/>
              </w:rPr>
              <w:t xml:space="preserve"> for more information on DDI). </w:t>
            </w:r>
          </w:p>
          <w:p w14:paraId="522473DE" w14:textId="77777777" w:rsidR="00797A67" w:rsidRPr="00797A67" w:rsidRDefault="00797A67" w:rsidP="006F50F3">
            <w:pPr>
              <w:numPr>
                <w:ilvl w:val="0"/>
                <w:numId w:val="102"/>
              </w:numPr>
              <w:jc w:val="both"/>
              <w:rPr>
                <w:rFonts w:ascii="Calibri" w:hAnsi="Calibri"/>
                <w:b/>
                <w:sz w:val="20"/>
                <w:szCs w:val="20"/>
              </w:rPr>
            </w:pPr>
            <w:r w:rsidRPr="00797A67">
              <w:rPr>
                <w:rFonts w:ascii="Calibri" w:hAnsi="Calibri"/>
                <w:i/>
                <w:sz w:val="20"/>
                <w:szCs w:val="20"/>
                <w:u w:val="single"/>
              </w:rPr>
              <w:t xml:space="preserve">Student </w:t>
            </w:r>
            <w:r>
              <w:rPr>
                <w:rFonts w:ascii="Calibri" w:hAnsi="Calibri"/>
                <w:i/>
                <w:sz w:val="20"/>
                <w:szCs w:val="20"/>
                <w:u w:val="single"/>
              </w:rPr>
              <w:t>Support</w:t>
            </w:r>
            <w:r w:rsidRPr="00797A67">
              <w:rPr>
                <w:rFonts w:ascii="Calibri" w:hAnsi="Calibri"/>
                <w:b/>
                <w:sz w:val="20"/>
                <w:szCs w:val="20"/>
              </w:rPr>
              <w:t>.</w:t>
            </w:r>
            <w:r>
              <w:rPr>
                <w:rFonts w:ascii="Calibri" w:hAnsi="Calibri"/>
                <w:b/>
                <w:sz w:val="20"/>
                <w:szCs w:val="20"/>
              </w:rPr>
              <w:t xml:space="preserve"> </w:t>
            </w:r>
            <w:r w:rsidRPr="00797A67">
              <w:rPr>
                <w:rFonts w:ascii="Calibri" w:hAnsi="Calibri"/>
                <w:sz w:val="20"/>
                <w:szCs w:val="20"/>
              </w:rPr>
              <w:t>Describe the school-wide framework for providing academic, social-emotional, and student support to the whole school population. List the major systems for the identification of students at-risk for academic failure, underperforming subgroups, disengagement/drop-out, and health issues and then present the key interventions chosen to support them. Describe the school’s operational structures and how they function to ensure that these systems of support operate in a timely and effective manner. Student support programs described here should be aligned with Part 100.2 Regulations on implementing Academic Intervention Services.</w:t>
            </w:r>
          </w:p>
          <w:p w14:paraId="5B7DF6DF" w14:textId="77777777" w:rsidR="00797A67" w:rsidRDefault="00797A67" w:rsidP="006F50F3">
            <w:pPr>
              <w:numPr>
                <w:ilvl w:val="0"/>
                <w:numId w:val="102"/>
              </w:numPr>
              <w:jc w:val="both"/>
              <w:rPr>
                <w:rFonts w:ascii="Calibri" w:hAnsi="Calibri"/>
                <w:sz w:val="20"/>
                <w:szCs w:val="20"/>
              </w:rPr>
            </w:pPr>
            <w:r w:rsidRPr="00962F70">
              <w:rPr>
                <w:rFonts w:ascii="Calibri" w:hAnsi="Calibri"/>
                <w:i/>
                <w:sz w:val="20"/>
                <w:szCs w:val="20"/>
                <w:u w:val="single"/>
              </w:rPr>
              <w:t>School Climate and Discipline</w:t>
            </w:r>
            <w:r w:rsidRPr="00962F70">
              <w:rPr>
                <w:rFonts w:ascii="Calibri" w:hAnsi="Calibri"/>
                <w:sz w:val="20"/>
                <w:szCs w:val="20"/>
              </w:rPr>
              <w:t xml:space="preserve">. Describe the strategies the model will employ to develop and sustain a safe and orderly school climate. Explain the school’s approach to student behavior management and discipline for both the general student population and those students with special needs. </w:t>
            </w:r>
            <w:r>
              <w:rPr>
                <w:rFonts w:ascii="Calibri" w:hAnsi="Calibri"/>
                <w:sz w:val="20"/>
                <w:szCs w:val="20"/>
              </w:rPr>
              <w:t xml:space="preserve">As applicable, discuss preventing youth violence and providing second chances. </w:t>
            </w:r>
          </w:p>
          <w:p w14:paraId="0A74A015" w14:textId="7C5D7B1D" w:rsidR="00797A67" w:rsidRDefault="00797A67" w:rsidP="006F50F3">
            <w:pPr>
              <w:numPr>
                <w:ilvl w:val="0"/>
                <w:numId w:val="102"/>
              </w:numPr>
              <w:jc w:val="both"/>
              <w:rPr>
                <w:rFonts w:ascii="Calibri" w:hAnsi="Calibri"/>
                <w:sz w:val="20"/>
                <w:szCs w:val="20"/>
              </w:rPr>
            </w:pPr>
            <w:r w:rsidRPr="00706191">
              <w:rPr>
                <w:rFonts w:ascii="Calibri" w:hAnsi="Calibri"/>
                <w:i/>
                <w:sz w:val="20"/>
                <w:szCs w:val="20"/>
                <w:u w:val="single"/>
              </w:rPr>
              <w:t>Parent and Community Engagement</w:t>
            </w:r>
            <w:r w:rsidRPr="00706191">
              <w:rPr>
                <w:rFonts w:ascii="Calibri" w:hAnsi="Calibri"/>
                <w:sz w:val="20"/>
                <w:szCs w:val="20"/>
              </w:rPr>
              <w:t xml:space="preserve">. Describe the formal mechanisms and informal strategies for how the school will encourage parent/family involvement and communication to support student learning, and how it will gauge parent and community satisfaction. Programs and initiatives described </w:t>
            </w:r>
            <w:r>
              <w:rPr>
                <w:rFonts w:ascii="Calibri" w:hAnsi="Calibri"/>
                <w:sz w:val="20"/>
                <w:szCs w:val="20"/>
              </w:rPr>
              <w:t>should</w:t>
            </w:r>
            <w:r w:rsidRPr="00706191">
              <w:rPr>
                <w:rFonts w:ascii="Calibri" w:hAnsi="Calibri"/>
                <w:sz w:val="20"/>
                <w:szCs w:val="20"/>
              </w:rPr>
              <w:t xml:space="preserve"> be aligned with the Title I requirements for parental involvement, as well as Part 100.11 regulations outlining requirements for shared decision-making in school-based planning</w:t>
            </w:r>
            <w:r>
              <w:rPr>
                <w:rFonts w:ascii="Calibri" w:hAnsi="Calibri"/>
                <w:sz w:val="20"/>
                <w:szCs w:val="20"/>
              </w:rPr>
              <w:t xml:space="preserve">; accessible at </w:t>
            </w:r>
            <w:hyperlink r:id="rId72" w:history="1">
              <w:r w:rsidRPr="00706191">
                <w:rPr>
                  <w:rStyle w:val="Hyperlink"/>
                  <w:rFonts w:ascii="Calibri" w:hAnsi="Calibri"/>
                  <w:sz w:val="20"/>
                  <w:szCs w:val="20"/>
                </w:rPr>
                <w:t>http://www.p12.nysed.gov/part100/pages/10011.html</w:t>
              </w:r>
            </w:hyperlink>
            <w:r>
              <w:rPr>
                <w:rFonts w:ascii="Calibri" w:hAnsi="Calibri"/>
                <w:sz w:val="20"/>
                <w:szCs w:val="20"/>
              </w:rPr>
              <w:t>. If you selected the Family and Community School Design pathway, discuss the parent, family, and community engag</w:t>
            </w:r>
            <w:r w:rsidR="00952138">
              <w:rPr>
                <w:rFonts w:ascii="Calibri" w:hAnsi="Calibri"/>
                <w:sz w:val="20"/>
                <w:szCs w:val="20"/>
              </w:rPr>
              <w:t>ement components listed on page 9</w:t>
            </w:r>
            <w:r>
              <w:rPr>
                <w:rFonts w:ascii="Calibri" w:hAnsi="Calibri"/>
                <w:sz w:val="20"/>
                <w:szCs w:val="20"/>
              </w:rPr>
              <w:t>.</w:t>
            </w:r>
          </w:p>
          <w:p w14:paraId="309682E7" w14:textId="77777777" w:rsidR="002D5160" w:rsidRPr="00A16CE3" w:rsidRDefault="002D5160" w:rsidP="00A812D6">
            <w:pPr>
              <w:ind w:left="720"/>
              <w:jc w:val="both"/>
              <w:rPr>
                <w:rFonts w:ascii="Calibri" w:hAnsi="Calibri"/>
                <w:sz w:val="16"/>
                <w:szCs w:val="16"/>
              </w:rPr>
            </w:pPr>
          </w:p>
        </w:tc>
        <w:tc>
          <w:tcPr>
            <w:tcW w:w="996" w:type="dxa"/>
          </w:tcPr>
          <w:p w14:paraId="1928B80E" w14:textId="77777777" w:rsidR="002D5160" w:rsidRPr="00A16CE3" w:rsidRDefault="002D5160" w:rsidP="00EA3DAB">
            <w:pPr>
              <w:pStyle w:val="Header"/>
              <w:spacing w:after="120"/>
              <w:jc w:val="center"/>
              <w:rPr>
                <w:rFonts w:ascii="Calibri" w:hAnsi="Calibri" w:cs="Tahoma"/>
                <w:szCs w:val="18"/>
              </w:rPr>
            </w:pPr>
          </w:p>
        </w:tc>
        <w:tc>
          <w:tcPr>
            <w:tcW w:w="996" w:type="dxa"/>
          </w:tcPr>
          <w:p w14:paraId="4A29A649" w14:textId="77777777" w:rsidR="002D5160" w:rsidRPr="00A16CE3" w:rsidRDefault="002D5160" w:rsidP="00EA3DAB">
            <w:pPr>
              <w:pStyle w:val="Header"/>
              <w:spacing w:after="120"/>
              <w:jc w:val="center"/>
              <w:rPr>
                <w:rFonts w:ascii="Calibri" w:hAnsi="Calibri" w:cs="Tahoma"/>
                <w:szCs w:val="18"/>
              </w:rPr>
            </w:pPr>
            <w:r w:rsidRPr="00A16CE3">
              <w:rPr>
                <w:rFonts w:ascii="Calibri" w:hAnsi="Calibri" w:cs="Tahoma"/>
                <w:szCs w:val="18"/>
              </w:rPr>
              <w:t>2</w:t>
            </w:r>
          </w:p>
        </w:tc>
        <w:tc>
          <w:tcPr>
            <w:tcW w:w="996" w:type="dxa"/>
          </w:tcPr>
          <w:p w14:paraId="3ADD1703" w14:textId="77777777" w:rsidR="002D5160" w:rsidRPr="00A16CE3" w:rsidRDefault="002D5160" w:rsidP="00EA3DAB">
            <w:pPr>
              <w:pStyle w:val="Header"/>
              <w:spacing w:after="120"/>
              <w:jc w:val="center"/>
              <w:rPr>
                <w:rFonts w:ascii="Calibri" w:hAnsi="Calibri" w:cs="Tahoma"/>
                <w:szCs w:val="18"/>
              </w:rPr>
            </w:pPr>
          </w:p>
        </w:tc>
      </w:tr>
      <w:tr w:rsidR="002D5160" w:rsidRPr="00BE23ED" w14:paraId="597C4AF4" w14:textId="77777777">
        <w:tc>
          <w:tcPr>
            <w:tcW w:w="2358" w:type="dxa"/>
          </w:tcPr>
          <w:p w14:paraId="00192715"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I.  Training, Support, and Professional Development</w:t>
            </w:r>
          </w:p>
        </w:tc>
        <w:tc>
          <w:tcPr>
            <w:tcW w:w="7830" w:type="dxa"/>
          </w:tcPr>
          <w:p w14:paraId="6D228F13" w14:textId="77777777" w:rsidR="007608FB" w:rsidRPr="00962F70" w:rsidRDefault="007608FB" w:rsidP="007608FB">
            <w:pPr>
              <w:ind w:left="90"/>
              <w:jc w:val="both"/>
              <w:rPr>
                <w:rFonts w:ascii="Calibri" w:hAnsi="Calibri"/>
                <w:sz w:val="20"/>
                <w:szCs w:val="20"/>
              </w:rPr>
            </w:pPr>
            <w:r w:rsidRPr="00962F70">
              <w:rPr>
                <w:rFonts w:ascii="Calibri" w:hAnsi="Calibri"/>
                <w:sz w:val="20"/>
                <w:szCs w:val="20"/>
              </w:rPr>
              <w:t xml:space="preserve">The LEA/school must have a coherent </w:t>
            </w:r>
            <w:r>
              <w:rPr>
                <w:rFonts w:ascii="Calibri" w:hAnsi="Calibri"/>
                <w:sz w:val="20"/>
                <w:szCs w:val="20"/>
              </w:rPr>
              <w:t xml:space="preserve">school-specific </w:t>
            </w:r>
            <w:r w:rsidRPr="00962F70">
              <w:rPr>
                <w:rFonts w:ascii="Calibri" w:hAnsi="Calibri"/>
                <w:sz w:val="20"/>
                <w:szCs w:val="20"/>
              </w:rPr>
              <w:t xml:space="preserve">framework for training, support, and professional development clearly linked to the identified </w:t>
            </w:r>
            <w:r>
              <w:rPr>
                <w:rFonts w:ascii="Calibri" w:hAnsi="Calibri"/>
                <w:sz w:val="20"/>
                <w:szCs w:val="20"/>
              </w:rPr>
              <w:t>SIG plan</w:t>
            </w:r>
            <w:r w:rsidRPr="00962F70">
              <w:rPr>
                <w:rFonts w:ascii="Calibri" w:hAnsi="Calibri"/>
                <w:sz w:val="20"/>
                <w:szCs w:val="20"/>
              </w:rPr>
              <w:t xml:space="preserve"> and student needs. Th</w:t>
            </w:r>
            <w:r>
              <w:rPr>
                <w:rFonts w:ascii="Calibri" w:hAnsi="Calibri"/>
                <w:sz w:val="20"/>
                <w:szCs w:val="20"/>
              </w:rPr>
              <w:t xml:space="preserve">is </w:t>
            </w:r>
            <w:r w:rsidRPr="00962F70">
              <w:rPr>
                <w:rFonts w:ascii="Calibri" w:hAnsi="Calibri"/>
                <w:sz w:val="20"/>
                <w:szCs w:val="20"/>
              </w:rPr>
              <w:t>section must address each of the following elements:</w:t>
            </w:r>
          </w:p>
          <w:p w14:paraId="61D7AEE2" w14:textId="77777777" w:rsidR="007608FB" w:rsidRPr="00962F70" w:rsidRDefault="007608FB" w:rsidP="007608FB">
            <w:pPr>
              <w:jc w:val="both"/>
              <w:rPr>
                <w:rFonts w:ascii="Calibri" w:hAnsi="Calibri"/>
                <w:sz w:val="20"/>
                <w:szCs w:val="20"/>
              </w:rPr>
            </w:pPr>
          </w:p>
          <w:p w14:paraId="2A5CEBFE" w14:textId="77777777" w:rsidR="007608FB" w:rsidRDefault="007608FB" w:rsidP="006F50F3">
            <w:pPr>
              <w:numPr>
                <w:ilvl w:val="0"/>
                <w:numId w:val="103"/>
              </w:numPr>
              <w:jc w:val="both"/>
              <w:rPr>
                <w:rFonts w:ascii="Calibri" w:hAnsi="Calibri"/>
                <w:sz w:val="20"/>
                <w:szCs w:val="20"/>
              </w:rPr>
            </w:pPr>
            <w:r w:rsidRPr="00962F70">
              <w:rPr>
                <w:rFonts w:ascii="Calibri" w:hAnsi="Calibri"/>
                <w:sz w:val="20"/>
                <w:szCs w:val="20"/>
              </w:rPr>
              <w:t xml:space="preserve">Describe the process by which the school leadership/staff were involved in the development of this plan.  </w:t>
            </w:r>
          </w:p>
          <w:p w14:paraId="49D64B96" w14:textId="77777777" w:rsidR="007608FB" w:rsidRDefault="007608FB" w:rsidP="006F50F3">
            <w:pPr>
              <w:numPr>
                <w:ilvl w:val="0"/>
                <w:numId w:val="103"/>
              </w:numPr>
              <w:jc w:val="both"/>
              <w:rPr>
                <w:rFonts w:ascii="Calibri" w:hAnsi="Calibri"/>
                <w:sz w:val="20"/>
                <w:szCs w:val="20"/>
              </w:rPr>
            </w:pPr>
            <w:r>
              <w:rPr>
                <w:rFonts w:ascii="Calibri" w:hAnsi="Calibri"/>
                <w:sz w:val="20"/>
                <w:szCs w:val="20"/>
              </w:rPr>
              <w:t>I</w:t>
            </w:r>
            <w:r w:rsidRPr="00962F70">
              <w:rPr>
                <w:rFonts w:ascii="Calibri" w:hAnsi="Calibri"/>
                <w:sz w:val="20"/>
                <w:szCs w:val="20"/>
              </w:rPr>
              <w:t xml:space="preserve">mplementation </w:t>
            </w:r>
            <w:r>
              <w:rPr>
                <w:rFonts w:ascii="Calibri" w:hAnsi="Calibri"/>
                <w:sz w:val="20"/>
                <w:szCs w:val="20"/>
              </w:rPr>
              <w:t>Period</w:t>
            </w:r>
            <w:r w:rsidRPr="00962F70">
              <w:rPr>
                <w:rFonts w:ascii="Calibri" w:hAnsi="Calibri"/>
                <w:sz w:val="20"/>
                <w:szCs w:val="20"/>
              </w:rPr>
              <w:t xml:space="preserve">. Identify in chart form, the planned training, support, and professional development events scheduled during the </w:t>
            </w:r>
            <w:r w:rsidRPr="00C50AAF">
              <w:rPr>
                <w:rFonts w:ascii="Calibri" w:hAnsi="Calibri"/>
                <w:sz w:val="20"/>
                <w:szCs w:val="20"/>
              </w:rPr>
              <w:t>year-one</w:t>
            </w:r>
            <w:r>
              <w:rPr>
                <w:rFonts w:ascii="Calibri" w:hAnsi="Calibri"/>
                <w:sz w:val="20"/>
                <w:szCs w:val="20"/>
              </w:rPr>
              <w:t xml:space="preserve"> </w:t>
            </w:r>
            <w:r w:rsidRPr="00962F70">
              <w:rPr>
                <w:rFonts w:ascii="Calibri" w:hAnsi="Calibri"/>
                <w:sz w:val="20"/>
                <w:szCs w:val="20"/>
                <w:u w:val="single"/>
              </w:rPr>
              <w:t xml:space="preserve">implementation </w:t>
            </w:r>
            <w:r w:rsidRPr="00814F1C">
              <w:rPr>
                <w:rFonts w:ascii="Calibri" w:hAnsi="Calibri"/>
                <w:sz w:val="20"/>
                <w:szCs w:val="20"/>
                <w:u w:val="single"/>
              </w:rPr>
              <w:t>period (September 1, 2016 to June 30, 2017)</w:t>
            </w:r>
            <w:r w:rsidRPr="00814F1C">
              <w:rPr>
                <w:rFonts w:ascii="Calibri" w:hAnsi="Calibri"/>
                <w:sz w:val="20"/>
                <w:szCs w:val="20"/>
              </w:rPr>
              <w:t>.</w:t>
            </w:r>
            <w:r w:rsidRPr="00962F70">
              <w:rPr>
                <w:rFonts w:ascii="Calibri" w:hAnsi="Calibri"/>
                <w:sz w:val="20"/>
                <w:szCs w:val="20"/>
              </w:rPr>
              <w:t xml:space="preserve"> </w:t>
            </w:r>
            <w:r>
              <w:rPr>
                <w:rFonts w:ascii="Calibri" w:hAnsi="Calibri"/>
                <w:sz w:val="20"/>
                <w:szCs w:val="20"/>
              </w:rPr>
              <w:t xml:space="preserve">The professional development must be aligned to the needs of the students and to the SIG model. </w:t>
            </w:r>
            <w:r w:rsidRPr="00962F70">
              <w:rPr>
                <w:rFonts w:ascii="Calibri" w:hAnsi="Calibri"/>
                <w:sz w:val="20"/>
                <w:szCs w:val="20"/>
              </w:rPr>
              <w:t xml:space="preserve">For each planned event, identify the specific agent/organization responsible for delivery, the desired measurable outcomes, and the method by which outcomes will be analyzed and reported. Provide in the project narrative, a rationale for each planned event and why it will be critical to the successful implementation of the SIG plan. </w:t>
            </w:r>
            <w:r>
              <w:rPr>
                <w:rFonts w:ascii="Calibri" w:hAnsi="Calibri"/>
                <w:b/>
                <w:i/>
                <w:sz w:val="20"/>
                <w:szCs w:val="20"/>
              </w:rPr>
              <w:t>Note: The chart must include all elements in order to be considered complete.</w:t>
            </w:r>
          </w:p>
          <w:p w14:paraId="3D1E8AF1" w14:textId="77777777" w:rsidR="007608FB" w:rsidRDefault="007608FB" w:rsidP="006F50F3">
            <w:pPr>
              <w:numPr>
                <w:ilvl w:val="0"/>
                <w:numId w:val="103"/>
              </w:numPr>
              <w:jc w:val="both"/>
              <w:rPr>
                <w:rFonts w:ascii="Calibri" w:hAnsi="Calibri"/>
                <w:sz w:val="20"/>
                <w:szCs w:val="20"/>
              </w:rPr>
            </w:pPr>
            <w:r w:rsidRPr="00962F70">
              <w:rPr>
                <w:rFonts w:ascii="Calibri" w:hAnsi="Calibri"/>
                <w:sz w:val="20"/>
                <w:szCs w:val="20"/>
              </w:rPr>
              <w:t xml:space="preserve">Describe the schedule and plan for regularly evaluating the effects of training, support, and professional development, including any subsequent modifications to the plan as the result of evaluation, tying in any modification processes that may be the result of professional teacher observations and/or the results of common student interim assessment data. </w:t>
            </w:r>
          </w:p>
          <w:p w14:paraId="57C50409" w14:textId="77777777" w:rsidR="007608FB" w:rsidRDefault="007608FB" w:rsidP="007608FB">
            <w:pPr>
              <w:ind w:left="720"/>
              <w:jc w:val="both"/>
              <w:rPr>
                <w:rFonts w:ascii="Calibri" w:hAnsi="Calibri"/>
                <w:sz w:val="20"/>
                <w:szCs w:val="20"/>
              </w:rPr>
            </w:pPr>
          </w:p>
          <w:p w14:paraId="3C38A7DC" w14:textId="77777777" w:rsidR="007608FB" w:rsidRDefault="007608FB" w:rsidP="007608FB">
            <w:pPr>
              <w:jc w:val="both"/>
              <w:rPr>
                <w:rFonts w:ascii="Calibri" w:hAnsi="Calibri"/>
                <w:sz w:val="20"/>
                <w:szCs w:val="20"/>
              </w:rPr>
            </w:pPr>
            <w:r>
              <w:rPr>
                <w:rFonts w:ascii="Calibri" w:hAnsi="Calibri"/>
                <w:sz w:val="20"/>
                <w:szCs w:val="20"/>
              </w:rPr>
              <w:t xml:space="preserve">The training, support, and professional development plan to be described in this section should be job-embedded, school-specific, and linked to student instructional and support data, as well as teacher observation and interim benchmark data. For the purposes of this grant, job-embedded professional development is defined as professional learning that occurs at a school as educators engage in their daily work activities. It is closely connected to what teachers are asked to do in the classroom so that the skills and knowledge gained from such learning can be immediately transferred to classroom instructional practices. Job-embedded training, support, and professional development can take many forms; including but not limited to classroom coaching, structured common planning time, meeting with mentors, consultation with external partners or outside experts, observations of classroom practice.  </w:t>
            </w:r>
            <w:r>
              <w:rPr>
                <w:rFonts w:ascii="Calibri" w:hAnsi="Calibri"/>
                <w:sz w:val="20"/>
                <w:szCs w:val="18"/>
              </w:rPr>
              <w:t xml:space="preserve">NYSED’s Strengthening Teacher and Leader Effectiveness (STLE) grant may provide suitable examples of the types of training and professional development expected in this section.  See </w:t>
            </w:r>
            <w:hyperlink r:id="rId73" w:history="1">
              <w:r w:rsidRPr="00360065">
                <w:rPr>
                  <w:rStyle w:val="Hyperlink"/>
                  <w:rFonts w:ascii="Calibri" w:hAnsi="Calibri"/>
                  <w:sz w:val="20"/>
                  <w:szCs w:val="18"/>
                </w:rPr>
                <w:t>https://www.engageny.org/resource/improving-practice</w:t>
              </w:r>
            </w:hyperlink>
            <w:r>
              <w:rPr>
                <w:rFonts w:ascii="Calibri" w:hAnsi="Calibri"/>
                <w:sz w:val="20"/>
                <w:szCs w:val="18"/>
              </w:rPr>
              <w:t>.</w:t>
            </w:r>
          </w:p>
          <w:p w14:paraId="512BCB4D" w14:textId="77777777" w:rsidR="002D5160" w:rsidRPr="00574758" w:rsidRDefault="002D5160" w:rsidP="00A812D6">
            <w:pPr>
              <w:jc w:val="both"/>
              <w:rPr>
                <w:rFonts w:ascii="Calibri" w:hAnsi="Calibri"/>
                <w:sz w:val="16"/>
                <w:szCs w:val="20"/>
              </w:rPr>
            </w:pPr>
          </w:p>
        </w:tc>
        <w:tc>
          <w:tcPr>
            <w:tcW w:w="996" w:type="dxa"/>
          </w:tcPr>
          <w:p w14:paraId="18233AF1" w14:textId="77777777" w:rsidR="002D5160" w:rsidRPr="00A16CE3" w:rsidRDefault="002D5160" w:rsidP="00EA3DAB">
            <w:pPr>
              <w:pStyle w:val="Header"/>
              <w:spacing w:after="120"/>
              <w:jc w:val="center"/>
              <w:rPr>
                <w:rFonts w:ascii="Calibri" w:hAnsi="Calibri"/>
                <w:szCs w:val="18"/>
              </w:rPr>
            </w:pPr>
          </w:p>
        </w:tc>
        <w:tc>
          <w:tcPr>
            <w:tcW w:w="996" w:type="dxa"/>
          </w:tcPr>
          <w:p w14:paraId="1A98ED98" w14:textId="77777777" w:rsidR="002D5160" w:rsidRPr="00A16CE3" w:rsidRDefault="002D5160" w:rsidP="00EA3DAB">
            <w:pPr>
              <w:pStyle w:val="Header"/>
              <w:spacing w:after="120"/>
              <w:jc w:val="center"/>
              <w:rPr>
                <w:rFonts w:ascii="Calibri" w:hAnsi="Calibri"/>
                <w:szCs w:val="18"/>
              </w:rPr>
            </w:pPr>
            <w:r w:rsidRPr="00A16CE3">
              <w:rPr>
                <w:rFonts w:ascii="Calibri" w:hAnsi="Calibri"/>
                <w:szCs w:val="18"/>
              </w:rPr>
              <w:t>1</w:t>
            </w:r>
            <w:r>
              <w:rPr>
                <w:rFonts w:ascii="Calibri" w:hAnsi="Calibri"/>
                <w:szCs w:val="18"/>
              </w:rPr>
              <w:t>.5</w:t>
            </w:r>
          </w:p>
        </w:tc>
        <w:tc>
          <w:tcPr>
            <w:tcW w:w="996" w:type="dxa"/>
          </w:tcPr>
          <w:p w14:paraId="77DFA2FA" w14:textId="77777777" w:rsidR="002D5160" w:rsidRPr="00A16CE3" w:rsidRDefault="002D5160" w:rsidP="00EA3DAB">
            <w:pPr>
              <w:pStyle w:val="Header"/>
              <w:spacing w:after="120"/>
              <w:jc w:val="center"/>
              <w:rPr>
                <w:rFonts w:ascii="Calibri" w:hAnsi="Calibri"/>
                <w:szCs w:val="18"/>
              </w:rPr>
            </w:pPr>
          </w:p>
        </w:tc>
      </w:tr>
      <w:tr w:rsidR="002D5160" w:rsidRPr="00BE23ED" w14:paraId="1DDD8DB2" w14:textId="77777777">
        <w:tc>
          <w:tcPr>
            <w:tcW w:w="2358" w:type="dxa"/>
          </w:tcPr>
          <w:p w14:paraId="10544F7B"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t>J.  Communication and Stakeholder Involvement/Engagement</w:t>
            </w:r>
          </w:p>
        </w:tc>
        <w:tc>
          <w:tcPr>
            <w:tcW w:w="7830" w:type="dxa"/>
          </w:tcPr>
          <w:p w14:paraId="620D4F2D" w14:textId="77777777" w:rsidR="007608FB" w:rsidRPr="00962F70" w:rsidRDefault="007608FB" w:rsidP="007608FB">
            <w:pPr>
              <w:ind w:left="90"/>
              <w:jc w:val="both"/>
              <w:rPr>
                <w:rFonts w:ascii="Calibri" w:hAnsi="Calibri"/>
                <w:sz w:val="20"/>
                <w:szCs w:val="20"/>
              </w:rPr>
            </w:pPr>
            <w:r w:rsidRPr="00962F70">
              <w:rPr>
                <w:rFonts w:ascii="Calibri" w:hAnsi="Calibri" w:cs="Tahoma"/>
                <w:sz w:val="20"/>
                <w:szCs w:val="20"/>
              </w:rPr>
              <w:t xml:space="preserve">The LEA/school must fully and transparently consult and collaborate with key education stakeholders about the school’s Priority status and on </w:t>
            </w:r>
            <w:r>
              <w:rPr>
                <w:rFonts w:ascii="Calibri" w:hAnsi="Calibri" w:cs="Tahoma"/>
                <w:sz w:val="20"/>
                <w:szCs w:val="20"/>
              </w:rPr>
              <w:t xml:space="preserve">the </w:t>
            </w:r>
            <w:r w:rsidRPr="00962F70">
              <w:rPr>
                <w:rFonts w:ascii="Calibri" w:hAnsi="Calibri" w:cs="Tahoma"/>
                <w:sz w:val="20"/>
                <w:szCs w:val="20"/>
              </w:rPr>
              <w:t>implementation</w:t>
            </w:r>
            <w:r>
              <w:rPr>
                <w:rFonts w:ascii="Calibri" w:hAnsi="Calibri" w:cs="Tahoma"/>
                <w:sz w:val="20"/>
                <w:szCs w:val="20"/>
              </w:rPr>
              <w:t xml:space="preserve"> status</w:t>
            </w:r>
            <w:r w:rsidRPr="00962F70">
              <w:rPr>
                <w:rFonts w:ascii="Calibri" w:hAnsi="Calibri" w:cs="Tahoma"/>
                <w:sz w:val="20"/>
                <w:szCs w:val="20"/>
              </w:rPr>
              <w:t xml:space="preserve"> of the </w:t>
            </w:r>
            <w:r>
              <w:rPr>
                <w:rFonts w:ascii="Calibri" w:hAnsi="Calibri" w:cs="Tahoma"/>
                <w:sz w:val="20"/>
                <w:szCs w:val="20"/>
              </w:rPr>
              <w:t>SIG plan</w:t>
            </w:r>
            <w:r w:rsidRPr="00962F70">
              <w:rPr>
                <w:rFonts w:ascii="Calibri" w:hAnsi="Calibri" w:cs="Tahoma"/>
                <w:sz w:val="20"/>
                <w:szCs w:val="20"/>
              </w:rPr>
              <w:t xml:space="preserve">. </w:t>
            </w:r>
            <w:r w:rsidRPr="00962F70">
              <w:rPr>
                <w:rFonts w:ascii="Calibri" w:hAnsi="Calibri"/>
                <w:sz w:val="20"/>
                <w:szCs w:val="20"/>
              </w:rPr>
              <w:t>Th</w:t>
            </w:r>
            <w:r>
              <w:rPr>
                <w:rFonts w:ascii="Calibri" w:hAnsi="Calibri"/>
                <w:sz w:val="20"/>
                <w:szCs w:val="20"/>
              </w:rPr>
              <w:t xml:space="preserve">is </w:t>
            </w:r>
            <w:r w:rsidRPr="00962F70">
              <w:rPr>
                <w:rFonts w:ascii="Calibri" w:hAnsi="Calibri"/>
                <w:sz w:val="20"/>
                <w:szCs w:val="20"/>
              </w:rPr>
              <w:t>section must address each of the following elements:</w:t>
            </w:r>
          </w:p>
          <w:p w14:paraId="33A3523B" w14:textId="77777777" w:rsidR="007608FB" w:rsidRPr="00962F70" w:rsidRDefault="007608FB" w:rsidP="007608FB">
            <w:pPr>
              <w:jc w:val="both"/>
              <w:rPr>
                <w:rFonts w:ascii="Calibri" w:hAnsi="Calibri" w:cs="Tahoma"/>
                <w:sz w:val="20"/>
                <w:szCs w:val="20"/>
              </w:rPr>
            </w:pPr>
            <w:r w:rsidRPr="00962F70">
              <w:rPr>
                <w:rFonts w:ascii="Calibri" w:hAnsi="Calibri" w:cs="Tahoma"/>
                <w:sz w:val="20"/>
                <w:szCs w:val="20"/>
              </w:rPr>
              <w:t xml:space="preserve">      </w:t>
            </w:r>
          </w:p>
          <w:p w14:paraId="3DEDE2E0" w14:textId="1B9675F5" w:rsidR="002D5160" w:rsidRPr="007608FB" w:rsidRDefault="007608FB" w:rsidP="006F50F3">
            <w:pPr>
              <w:pStyle w:val="ListParagraph"/>
              <w:numPr>
                <w:ilvl w:val="0"/>
                <w:numId w:val="105"/>
              </w:numPr>
              <w:ind w:left="702"/>
              <w:jc w:val="both"/>
              <w:rPr>
                <w:rFonts w:ascii="Calibri" w:hAnsi="Calibri"/>
                <w:sz w:val="20"/>
                <w:szCs w:val="20"/>
              </w:rPr>
            </w:pPr>
            <w:r w:rsidRPr="007608FB">
              <w:rPr>
                <w:rFonts w:ascii="Calibri" w:hAnsi="Calibri"/>
                <w:sz w:val="20"/>
                <w:szCs w:val="20"/>
              </w:rPr>
              <w:t xml:space="preserve">Describe in detail, the process (methods and frequency) that will be used to regularly and systematically update parents, families, the community and other stakeholders on the implementation status of the SIG model and plan.  This process should also </w:t>
            </w:r>
            <w:r w:rsidRPr="007608FB">
              <w:rPr>
                <w:rFonts w:ascii="Calibri" w:hAnsi="Calibri"/>
                <w:sz w:val="20"/>
                <w:szCs w:val="20"/>
              </w:rPr>
              <w:lastRenderedPageBreak/>
              <w:t>include, but is not limited to, analyses of evidence of success or challenges with implementing the model and plan by referencing leading indicator data.</w:t>
            </w:r>
          </w:p>
        </w:tc>
        <w:tc>
          <w:tcPr>
            <w:tcW w:w="996" w:type="dxa"/>
          </w:tcPr>
          <w:p w14:paraId="6A258B22" w14:textId="77777777" w:rsidR="002D5160" w:rsidRPr="00A16CE3" w:rsidRDefault="002D5160" w:rsidP="00EA3DAB">
            <w:pPr>
              <w:pStyle w:val="Header"/>
              <w:spacing w:after="120"/>
              <w:jc w:val="center"/>
              <w:rPr>
                <w:rFonts w:ascii="Calibri" w:hAnsi="Calibri" w:cs="Tahoma"/>
                <w:szCs w:val="18"/>
              </w:rPr>
            </w:pPr>
          </w:p>
        </w:tc>
        <w:tc>
          <w:tcPr>
            <w:tcW w:w="996" w:type="dxa"/>
          </w:tcPr>
          <w:p w14:paraId="3D577670" w14:textId="77777777" w:rsidR="002D5160" w:rsidRPr="00A16CE3" w:rsidRDefault="002D5160" w:rsidP="00EA3DAB">
            <w:pPr>
              <w:pStyle w:val="Header"/>
              <w:spacing w:after="120"/>
              <w:jc w:val="center"/>
              <w:rPr>
                <w:rFonts w:ascii="Calibri" w:hAnsi="Calibri" w:cs="Tahoma"/>
                <w:szCs w:val="18"/>
              </w:rPr>
            </w:pPr>
            <w:r w:rsidRPr="00A16CE3">
              <w:rPr>
                <w:rFonts w:ascii="Calibri" w:hAnsi="Calibri" w:cs="Tahoma"/>
                <w:szCs w:val="18"/>
              </w:rPr>
              <w:t>1</w:t>
            </w:r>
          </w:p>
        </w:tc>
        <w:tc>
          <w:tcPr>
            <w:tcW w:w="996" w:type="dxa"/>
          </w:tcPr>
          <w:p w14:paraId="5F676D6B" w14:textId="77777777" w:rsidR="002D5160" w:rsidRPr="00A16CE3" w:rsidRDefault="002D5160" w:rsidP="00EA3DAB">
            <w:pPr>
              <w:pStyle w:val="Header"/>
              <w:spacing w:after="120"/>
              <w:jc w:val="center"/>
              <w:rPr>
                <w:rFonts w:ascii="Calibri" w:hAnsi="Calibri" w:cs="Tahoma"/>
                <w:szCs w:val="18"/>
              </w:rPr>
            </w:pPr>
          </w:p>
        </w:tc>
      </w:tr>
      <w:tr w:rsidR="002D5160" w:rsidRPr="00BE23ED" w14:paraId="48ABFD35" w14:textId="77777777">
        <w:tc>
          <w:tcPr>
            <w:tcW w:w="2358" w:type="dxa"/>
          </w:tcPr>
          <w:p w14:paraId="5791A7C0"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K.  Project Plan Narrative/Timeline</w:t>
            </w:r>
          </w:p>
        </w:tc>
        <w:tc>
          <w:tcPr>
            <w:tcW w:w="7830" w:type="dxa"/>
          </w:tcPr>
          <w:p w14:paraId="6D2CDC77" w14:textId="77777777" w:rsidR="007608FB" w:rsidRDefault="007608FB" w:rsidP="007608FB">
            <w:pPr>
              <w:ind w:left="90"/>
              <w:jc w:val="both"/>
              <w:rPr>
                <w:rFonts w:ascii="Calibri" w:hAnsi="Calibri"/>
                <w:sz w:val="20"/>
                <w:szCs w:val="20"/>
              </w:rPr>
            </w:pPr>
            <w:r w:rsidRPr="00962F70">
              <w:rPr>
                <w:rFonts w:ascii="Calibri" w:hAnsi="Calibri" w:cs="Tahoma"/>
                <w:sz w:val="20"/>
                <w:szCs w:val="20"/>
              </w:rPr>
              <w:t xml:space="preserve">The LEA/school must provide a project plan </w:t>
            </w:r>
            <w:r>
              <w:rPr>
                <w:rFonts w:ascii="Calibri" w:hAnsi="Calibri" w:cs="Tahoma"/>
                <w:sz w:val="20"/>
                <w:szCs w:val="20"/>
              </w:rPr>
              <w:t xml:space="preserve">and timeline </w:t>
            </w:r>
            <w:r w:rsidRPr="00962F70">
              <w:rPr>
                <w:rFonts w:ascii="Calibri" w:hAnsi="Calibri" w:cs="Tahoma"/>
                <w:sz w:val="20"/>
                <w:szCs w:val="20"/>
              </w:rPr>
              <w:t xml:space="preserve">that provides a detailed and specific, measurable, realistic, and time-phased set of actions and outcomes that reasonably lead </w:t>
            </w:r>
            <w:r>
              <w:rPr>
                <w:rFonts w:ascii="Calibri" w:hAnsi="Calibri" w:cs="Tahoma"/>
                <w:sz w:val="20"/>
                <w:szCs w:val="20"/>
              </w:rPr>
              <w:t xml:space="preserve">to the effective implementation of </w:t>
            </w:r>
            <w:r w:rsidRPr="00962F70">
              <w:rPr>
                <w:rFonts w:ascii="Calibri" w:hAnsi="Calibri" w:cs="Tahoma"/>
                <w:sz w:val="20"/>
                <w:szCs w:val="20"/>
              </w:rPr>
              <w:t xml:space="preserve">the </w:t>
            </w:r>
            <w:r>
              <w:rPr>
                <w:rFonts w:ascii="Calibri" w:hAnsi="Calibri" w:cs="Tahoma"/>
                <w:sz w:val="20"/>
                <w:szCs w:val="20"/>
              </w:rPr>
              <w:t>SIG plan and are directly aligned to the components of the selected model</w:t>
            </w:r>
            <w:r w:rsidRPr="00962F70">
              <w:rPr>
                <w:rFonts w:ascii="Calibri" w:hAnsi="Calibri" w:cs="Tahoma"/>
                <w:sz w:val="20"/>
                <w:szCs w:val="20"/>
              </w:rPr>
              <w:t xml:space="preserve">. </w:t>
            </w:r>
            <w:r w:rsidRPr="00962F70">
              <w:rPr>
                <w:rFonts w:ascii="Calibri" w:hAnsi="Calibri"/>
                <w:sz w:val="20"/>
                <w:szCs w:val="20"/>
              </w:rPr>
              <w:t>Th</w:t>
            </w:r>
            <w:r>
              <w:rPr>
                <w:rFonts w:ascii="Calibri" w:hAnsi="Calibri"/>
                <w:sz w:val="20"/>
                <w:szCs w:val="20"/>
              </w:rPr>
              <w:t xml:space="preserve">is </w:t>
            </w:r>
            <w:r w:rsidRPr="00962F70">
              <w:rPr>
                <w:rFonts w:ascii="Calibri" w:hAnsi="Calibri"/>
                <w:sz w:val="20"/>
                <w:szCs w:val="20"/>
              </w:rPr>
              <w:t>section must address each of the following elements:</w:t>
            </w:r>
          </w:p>
          <w:p w14:paraId="6D12A914" w14:textId="77777777" w:rsidR="007608FB" w:rsidRPr="00962F70" w:rsidRDefault="007608FB" w:rsidP="007608FB">
            <w:pPr>
              <w:ind w:left="90"/>
              <w:jc w:val="both"/>
              <w:rPr>
                <w:rFonts w:ascii="Calibri" w:hAnsi="Calibri"/>
                <w:sz w:val="20"/>
                <w:szCs w:val="20"/>
              </w:rPr>
            </w:pPr>
          </w:p>
          <w:p w14:paraId="7FED5B2C" w14:textId="77777777" w:rsidR="007608FB" w:rsidRDefault="007608FB" w:rsidP="006F50F3">
            <w:pPr>
              <w:numPr>
                <w:ilvl w:val="0"/>
                <w:numId w:val="104"/>
              </w:numPr>
              <w:jc w:val="both"/>
              <w:rPr>
                <w:rFonts w:ascii="Calibri" w:hAnsi="Calibri"/>
                <w:sz w:val="20"/>
                <w:szCs w:val="20"/>
              </w:rPr>
            </w:pPr>
            <w:r w:rsidRPr="006D4DB7">
              <w:rPr>
                <w:rFonts w:ascii="Calibri" w:hAnsi="Calibri"/>
                <w:sz w:val="20"/>
                <w:szCs w:val="20"/>
              </w:rPr>
              <w:t xml:space="preserve">Identify and describe the key strategies </w:t>
            </w:r>
            <w:r w:rsidRPr="001B5F5B">
              <w:rPr>
                <w:rFonts w:ascii="Calibri" w:hAnsi="Calibri"/>
                <w:sz w:val="20"/>
                <w:szCs w:val="20"/>
              </w:rPr>
              <w:t xml:space="preserve">for year-one </w:t>
            </w:r>
            <w:r w:rsidRPr="006D4DB7">
              <w:rPr>
                <w:rFonts w:ascii="Calibri" w:hAnsi="Calibri"/>
                <w:sz w:val="20"/>
                <w:szCs w:val="20"/>
                <w:u w:val="single"/>
              </w:rPr>
              <w:t xml:space="preserve">implementation </w:t>
            </w:r>
            <w:r w:rsidRPr="00814F1C">
              <w:rPr>
                <w:rFonts w:ascii="Calibri" w:hAnsi="Calibri"/>
                <w:sz w:val="20"/>
                <w:szCs w:val="20"/>
                <w:u w:val="single"/>
              </w:rPr>
              <w:t>period (September 1, 2016 to June 30, 2017)</w:t>
            </w:r>
            <w:r w:rsidRPr="00814F1C">
              <w:rPr>
                <w:rFonts w:ascii="Calibri" w:hAnsi="Calibri"/>
                <w:sz w:val="20"/>
                <w:szCs w:val="20"/>
              </w:rPr>
              <w:t xml:space="preserve"> that</w:t>
            </w:r>
            <w:r w:rsidRPr="006D4DB7">
              <w:rPr>
                <w:rFonts w:ascii="Calibri" w:hAnsi="Calibri"/>
                <w:sz w:val="20"/>
                <w:szCs w:val="20"/>
              </w:rPr>
              <w:t xml:space="preserve"> are aligned to the goals</w:t>
            </w:r>
            <w:r>
              <w:rPr>
                <w:rFonts w:ascii="Calibri" w:hAnsi="Calibri"/>
                <w:sz w:val="20"/>
                <w:szCs w:val="20"/>
              </w:rPr>
              <w:t xml:space="preserve"> and objectives </w:t>
            </w:r>
            <w:r w:rsidRPr="006D4DB7">
              <w:rPr>
                <w:rFonts w:ascii="Calibri" w:hAnsi="Calibri"/>
                <w:sz w:val="20"/>
                <w:szCs w:val="20"/>
              </w:rPr>
              <w:t xml:space="preserve">identified </w:t>
            </w:r>
            <w:r>
              <w:rPr>
                <w:rFonts w:ascii="Calibri" w:hAnsi="Calibri"/>
                <w:sz w:val="20"/>
                <w:szCs w:val="20"/>
              </w:rPr>
              <w:t>throughout</w:t>
            </w:r>
            <w:r w:rsidRPr="006D4DB7">
              <w:rPr>
                <w:rFonts w:ascii="Calibri" w:hAnsi="Calibri"/>
                <w:sz w:val="20"/>
                <w:szCs w:val="20"/>
              </w:rPr>
              <w:t xml:space="preserve"> Section II</w:t>
            </w:r>
            <w:r>
              <w:rPr>
                <w:rFonts w:ascii="Calibri" w:hAnsi="Calibri"/>
                <w:sz w:val="20"/>
                <w:szCs w:val="20"/>
              </w:rPr>
              <w:t xml:space="preserve">, with specific reference to student academic achievement, staffing, professional development, partnerships and stakeholder involvement.  </w:t>
            </w:r>
          </w:p>
          <w:p w14:paraId="4FCFB160" w14:textId="3C81AFAD" w:rsidR="007608FB" w:rsidRPr="004B45AB" w:rsidDel="001C1153" w:rsidRDefault="007608FB" w:rsidP="006F50F3">
            <w:pPr>
              <w:numPr>
                <w:ilvl w:val="0"/>
                <w:numId w:val="104"/>
              </w:numPr>
              <w:jc w:val="both"/>
              <w:rPr>
                <w:rFonts w:ascii="Calibri" w:hAnsi="Calibri"/>
                <w:sz w:val="20"/>
                <w:szCs w:val="20"/>
              </w:rPr>
            </w:pPr>
            <w:r w:rsidRPr="006D4DB7">
              <w:rPr>
                <w:rFonts w:ascii="Calibri" w:hAnsi="Calibri"/>
                <w:sz w:val="20"/>
                <w:szCs w:val="20"/>
              </w:rPr>
              <w:t>Identify the “early wins” that will serve as early indi</w:t>
            </w:r>
            <w:r>
              <w:rPr>
                <w:rFonts w:ascii="Calibri" w:hAnsi="Calibri"/>
                <w:sz w:val="20"/>
                <w:szCs w:val="20"/>
              </w:rPr>
              <w:t xml:space="preserve">cators of a successful SIG plan </w:t>
            </w:r>
            <w:r w:rsidRPr="006D4DB7">
              <w:rPr>
                <w:rFonts w:ascii="Calibri" w:hAnsi="Calibri"/>
                <w:sz w:val="20"/>
                <w:szCs w:val="20"/>
              </w:rPr>
              <w:t xml:space="preserve">implementation </w:t>
            </w:r>
            <w:r>
              <w:rPr>
                <w:rFonts w:ascii="Calibri" w:hAnsi="Calibri"/>
                <w:sz w:val="20"/>
                <w:szCs w:val="20"/>
              </w:rPr>
              <w:t xml:space="preserve">period </w:t>
            </w:r>
            <w:r w:rsidRPr="006D4DB7">
              <w:rPr>
                <w:rFonts w:ascii="Calibri" w:hAnsi="Calibri"/>
                <w:sz w:val="20"/>
                <w:szCs w:val="20"/>
              </w:rPr>
              <w:t xml:space="preserve">and foster increased buy-in and support for the plan. </w:t>
            </w:r>
            <w:r>
              <w:rPr>
                <w:rFonts w:ascii="Calibri" w:hAnsi="Calibri"/>
                <w:sz w:val="20"/>
                <w:szCs w:val="20"/>
              </w:rPr>
              <w:t>In addition, provide evidence of focused strategies aimed specifically at long-term capacity building and sustainability.</w:t>
            </w:r>
          </w:p>
          <w:p w14:paraId="6DD49C98" w14:textId="77777777" w:rsidR="007608FB" w:rsidRDefault="007608FB" w:rsidP="006F50F3">
            <w:pPr>
              <w:numPr>
                <w:ilvl w:val="0"/>
                <w:numId w:val="104"/>
              </w:numPr>
              <w:jc w:val="both"/>
              <w:rPr>
                <w:rFonts w:ascii="Calibri" w:hAnsi="Calibri"/>
                <w:sz w:val="20"/>
                <w:szCs w:val="20"/>
              </w:rPr>
            </w:pPr>
            <w:r w:rsidRPr="001C1153">
              <w:rPr>
                <w:rFonts w:ascii="Calibri" w:hAnsi="Calibri"/>
                <w:sz w:val="20"/>
                <w:szCs w:val="20"/>
              </w:rPr>
              <w:t xml:space="preserve">Identify the leading indicators of success that will be examined on no less than a </w:t>
            </w:r>
            <w:r>
              <w:rPr>
                <w:rFonts w:ascii="Calibri" w:hAnsi="Calibri"/>
                <w:sz w:val="20"/>
                <w:szCs w:val="20"/>
              </w:rPr>
              <w:t xml:space="preserve">bi-monthly and/or </w:t>
            </w:r>
            <w:r w:rsidRPr="001C1153">
              <w:rPr>
                <w:rFonts w:ascii="Calibri" w:hAnsi="Calibri"/>
                <w:sz w:val="20"/>
                <w:szCs w:val="20"/>
              </w:rPr>
              <w:t xml:space="preserve">quarterly basis. Describe how these data indicators will be collected, how and who will analyze them, and how and to whom they will be reported. </w:t>
            </w:r>
          </w:p>
          <w:p w14:paraId="10886291" w14:textId="77777777" w:rsidR="007608FB" w:rsidRPr="003657B7" w:rsidRDefault="007608FB" w:rsidP="006F50F3">
            <w:pPr>
              <w:numPr>
                <w:ilvl w:val="0"/>
                <w:numId w:val="104"/>
              </w:numPr>
              <w:jc w:val="both"/>
              <w:rPr>
                <w:rFonts w:ascii="Calibri" w:hAnsi="Calibri"/>
                <w:sz w:val="20"/>
                <w:szCs w:val="20"/>
              </w:rPr>
            </w:pPr>
            <w:r w:rsidRPr="003657B7">
              <w:rPr>
                <w:rFonts w:ascii="Calibri" w:hAnsi="Calibri"/>
                <w:sz w:val="20"/>
                <w:szCs w:val="20"/>
              </w:rPr>
              <w:t>Describe the means by which the key strategies identified throughout Sections I and II ensure that each of the required elements of the selected model have been met.</w:t>
            </w:r>
          </w:p>
          <w:p w14:paraId="7A14915C" w14:textId="77777777" w:rsidR="002D5160" w:rsidRPr="00574758" w:rsidRDefault="002D5160" w:rsidP="00A812D6">
            <w:pPr>
              <w:ind w:left="360"/>
              <w:jc w:val="both"/>
              <w:rPr>
                <w:rFonts w:ascii="Calibri" w:hAnsi="Calibri"/>
                <w:sz w:val="16"/>
                <w:szCs w:val="20"/>
              </w:rPr>
            </w:pPr>
          </w:p>
        </w:tc>
        <w:tc>
          <w:tcPr>
            <w:tcW w:w="996" w:type="dxa"/>
          </w:tcPr>
          <w:p w14:paraId="02197EA5" w14:textId="77777777" w:rsidR="002D5160" w:rsidRPr="00A16CE3" w:rsidRDefault="002D5160" w:rsidP="00EA3DAB">
            <w:pPr>
              <w:pStyle w:val="Header"/>
              <w:spacing w:after="120"/>
              <w:jc w:val="center"/>
              <w:rPr>
                <w:rFonts w:ascii="Calibri" w:hAnsi="Calibri" w:cs="Tahoma"/>
                <w:szCs w:val="18"/>
              </w:rPr>
            </w:pPr>
          </w:p>
        </w:tc>
        <w:tc>
          <w:tcPr>
            <w:tcW w:w="996" w:type="dxa"/>
          </w:tcPr>
          <w:p w14:paraId="271C3C1C" w14:textId="77777777" w:rsidR="002D5160" w:rsidRPr="00A16CE3" w:rsidRDefault="002D5160" w:rsidP="00EA3DAB">
            <w:pPr>
              <w:pStyle w:val="Header"/>
              <w:spacing w:after="120"/>
              <w:jc w:val="center"/>
              <w:rPr>
                <w:rFonts w:ascii="Calibri" w:hAnsi="Calibri" w:cs="Tahoma"/>
                <w:szCs w:val="18"/>
              </w:rPr>
            </w:pPr>
            <w:r w:rsidRPr="00A16CE3">
              <w:rPr>
                <w:rFonts w:ascii="Calibri" w:hAnsi="Calibri" w:cs="Tahoma"/>
                <w:szCs w:val="18"/>
              </w:rPr>
              <w:t>1</w:t>
            </w:r>
            <w:r>
              <w:rPr>
                <w:rFonts w:ascii="Calibri" w:hAnsi="Calibri" w:cs="Tahoma"/>
                <w:szCs w:val="18"/>
              </w:rPr>
              <w:t>.5</w:t>
            </w:r>
          </w:p>
        </w:tc>
        <w:tc>
          <w:tcPr>
            <w:tcW w:w="996" w:type="dxa"/>
          </w:tcPr>
          <w:p w14:paraId="013AD28C" w14:textId="77777777" w:rsidR="002D5160" w:rsidRPr="00A16CE3" w:rsidRDefault="002D5160" w:rsidP="00EA3DAB">
            <w:pPr>
              <w:pStyle w:val="Header"/>
              <w:spacing w:after="120"/>
              <w:jc w:val="center"/>
              <w:rPr>
                <w:rFonts w:ascii="Calibri" w:hAnsi="Calibri" w:cs="Tahoma"/>
                <w:szCs w:val="18"/>
              </w:rPr>
            </w:pPr>
          </w:p>
        </w:tc>
      </w:tr>
      <w:tr w:rsidR="002D5160" w:rsidRPr="00BE23ED" w14:paraId="513CF4C1" w14:textId="77777777">
        <w:trPr>
          <w:trHeight w:val="314"/>
        </w:trPr>
        <w:tc>
          <w:tcPr>
            <w:tcW w:w="13176" w:type="dxa"/>
            <w:gridSpan w:val="5"/>
            <w:shd w:val="clear" w:color="auto" w:fill="D9D9D9"/>
          </w:tcPr>
          <w:p w14:paraId="091DA483" w14:textId="1345AAD2" w:rsidR="002D5160" w:rsidRPr="00A16CE3" w:rsidRDefault="002D5160" w:rsidP="003E1A40">
            <w:pPr>
              <w:pStyle w:val="Header"/>
              <w:spacing w:after="120"/>
              <w:rPr>
                <w:rFonts w:ascii="Calibri" w:hAnsi="Calibri" w:cs="Tahoma"/>
                <w:sz w:val="16"/>
                <w:szCs w:val="18"/>
              </w:rPr>
            </w:pPr>
            <w:r w:rsidRPr="00A16CE3">
              <w:rPr>
                <w:rFonts w:ascii="Calibri" w:hAnsi="Calibri"/>
                <w:b/>
                <w:sz w:val="16"/>
                <w:szCs w:val="16"/>
              </w:rPr>
              <w:t>III. SIG Budget</w:t>
            </w:r>
            <w:r w:rsidR="00416D4D">
              <w:rPr>
                <w:rFonts w:ascii="Calibri" w:hAnsi="Calibri"/>
                <w:b/>
                <w:sz w:val="16"/>
                <w:szCs w:val="16"/>
              </w:rPr>
              <w:t xml:space="preserve"> Forms</w:t>
            </w:r>
            <w:r w:rsidR="003E1A40">
              <w:rPr>
                <w:rFonts w:ascii="Calibri" w:hAnsi="Calibri"/>
                <w:b/>
                <w:sz w:val="16"/>
                <w:szCs w:val="16"/>
              </w:rPr>
              <w:t xml:space="preserve"> and Budget Narrative</w:t>
            </w:r>
          </w:p>
        </w:tc>
      </w:tr>
      <w:tr w:rsidR="00415EDB" w:rsidRPr="00BE23ED" w14:paraId="75525602" w14:textId="77777777">
        <w:trPr>
          <w:trHeight w:val="314"/>
        </w:trPr>
        <w:tc>
          <w:tcPr>
            <w:tcW w:w="13176" w:type="dxa"/>
            <w:gridSpan w:val="5"/>
            <w:shd w:val="clear" w:color="auto" w:fill="D9D9D9"/>
          </w:tcPr>
          <w:p w14:paraId="72BA9005" w14:textId="77777777" w:rsidR="00415EDB" w:rsidRPr="008A4B3A" w:rsidRDefault="00415EDB" w:rsidP="00415EDB">
            <w:pPr>
              <w:pStyle w:val="ListParagraph"/>
              <w:ind w:left="0"/>
              <w:jc w:val="both"/>
              <w:rPr>
                <w:rFonts w:ascii="Calibri" w:hAnsi="Calibri"/>
                <w:sz w:val="20"/>
                <w:szCs w:val="20"/>
              </w:rPr>
            </w:pPr>
            <w:r w:rsidRPr="00415EDB">
              <w:rPr>
                <w:rFonts w:ascii="Calibri" w:hAnsi="Calibri"/>
                <w:sz w:val="20"/>
                <w:szCs w:val="20"/>
              </w:rPr>
              <w:t>Applicants must submit:</w:t>
            </w:r>
          </w:p>
          <w:p w14:paraId="7A341569" w14:textId="77777777" w:rsidR="00415EDB" w:rsidRPr="00AD46AD" w:rsidRDefault="00415EDB" w:rsidP="006F50F3">
            <w:pPr>
              <w:pStyle w:val="ListParagraph"/>
              <w:numPr>
                <w:ilvl w:val="0"/>
                <w:numId w:val="113"/>
              </w:numPr>
              <w:jc w:val="both"/>
              <w:rPr>
                <w:rFonts w:ascii="Calibri" w:hAnsi="Calibri"/>
                <w:sz w:val="20"/>
                <w:szCs w:val="20"/>
              </w:rPr>
            </w:pPr>
            <w:r w:rsidRPr="00B23169">
              <w:rPr>
                <w:rFonts w:ascii="Calibri" w:hAnsi="Calibri" w:cs="Arial"/>
                <w:sz w:val="20"/>
                <w:szCs w:val="20"/>
              </w:rPr>
              <w:t xml:space="preserve">An FS-10 for the year-one </w:t>
            </w:r>
            <w:r w:rsidRPr="00AD46AD">
              <w:rPr>
                <w:rFonts w:ascii="Calibri" w:hAnsi="Calibri" w:cs="Arial"/>
                <w:sz w:val="20"/>
                <w:szCs w:val="20"/>
                <w:u w:val="single"/>
              </w:rPr>
              <w:t xml:space="preserve">implementation period </w:t>
            </w:r>
            <w:r w:rsidRPr="00415EDB">
              <w:rPr>
                <w:rFonts w:ascii="Calibri" w:hAnsi="Calibri"/>
                <w:sz w:val="20"/>
                <w:szCs w:val="20"/>
                <w:u w:val="single"/>
              </w:rPr>
              <w:t>(September 1, 2016 to June 30, 2017)</w:t>
            </w:r>
            <w:r w:rsidRPr="00AD46AD">
              <w:rPr>
                <w:rFonts w:ascii="Calibri" w:hAnsi="Calibri" w:cs="Arial"/>
                <w:sz w:val="20"/>
                <w:szCs w:val="20"/>
              </w:rPr>
              <w:t xml:space="preserve">. </w:t>
            </w:r>
          </w:p>
          <w:p w14:paraId="500B4E64" w14:textId="77777777" w:rsidR="00415EDB" w:rsidRPr="00AD46AD" w:rsidRDefault="00415EDB" w:rsidP="006F50F3">
            <w:pPr>
              <w:pStyle w:val="ListParagraph"/>
              <w:numPr>
                <w:ilvl w:val="0"/>
                <w:numId w:val="113"/>
              </w:numPr>
              <w:jc w:val="both"/>
              <w:rPr>
                <w:rFonts w:ascii="Calibri" w:hAnsi="Calibri"/>
              </w:rPr>
            </w:pPr>
            <w:r w:rsidRPr="008B39BE">
              <w:rPr>
                <w:rFonts w:ascii="Calibri" w:hAnsi="Calibri" w:cs="Arial"/>
                <w:sz w:val="20"/>
                <w:szCs w:val="20"/>
              </w:rPr>
              <w:t xml:space="preserve">A complete Budget Summary Chart for the entire five-year implementation project period (Attachment D). </w:t>
            </w:r>
          </w:p>
          <w:p w14:paraId="74337667" w14:textId="48CE478A" w:rsidR="00415EDB" w:rsidRPr="008B39BE" w:rsidRDefault="00415EDB" w:rsidP="006F50F3">
            <w:pPr>
              <w:pStyle w:val="ListParagraph"/>
              <w:numPr>
                <w:ilvl w:val="0"/>
                <w:numId w:val="113"/>
              </w:numPr>
              <w:jc w:val="both"/>
              <w:rPr>
                <w:rFonts w:ascii="Calibri" w:hAnsi="Calibri"/>
                <w:sz w:val="20"/>
                <w:szCs w:val="18"/>
              </w:rPr>
            </w:pPr>
            <w:r w:rsidRPr="008B39BE">
              <w:rPr>
                <w:rFonts w:ascii="Calibri" w:hAnsi="Calibri"/>
                <w:sz w:val="20"/>
                <w:szCs w:val="20"/>
              </w:rPr>
              <w:t xml:space="preserve">Budget Narrative that describes expenditures identified in Section III, item </w:t>
            </w:r>
            <w:proofErr w:type="spellStart"/>
            <w:r w:rsidRPr="008B39BE">
              <w:rPr>
                <w:rFonts w:ascii="Calibri" w:hAnsi="Calibri"/>
                <w:sz w:val="20"/>
                <w:szCs w:val="20"/>
              </w:rPr>
              <w:t>i</w:t>
            </w:r>
            <w:proofErr w:type="spellEnd"/>
            <w:r w:rsidRPr="008B39BE">
              <w:rPr>
                <w:rFonts w:ascii="Calibri" w:hAnsi="Calibri"/>
                <w:sz w:val="20"/>
                <w:szCs w:val="20"/>
              </w:rPr>
              <w:t>.</w:t>
            </w:r>
          </w:p>
        </w:tc>
      </w:tr>
      <w:tr w:rsidR="002D5160" w:rsidRPr="00BE23ED" w14:paraId="7A2121FE" w14:textId="77777777">
        <w:tc>
          <w:tcPr>
            <w:tcW w:w="2358" w:type="dxa"/>
          </w:tcPr>
          <w:p w14:paraId="2A866EAD" w14:textId="2B986A5D" w:rsidR="002D5160" w:rsidRPr="00A16CE3" w:rsidRDefault="002D5160" w:rsidP="003537AD">
            <w:pPr>
              <w:pStyle w:val="Header"/>
              <w:spacing w:after="120"/>
              <w:rPr>
                <w:rFonts w:ascii="Calibri" w:hAnsi="Calibri"/>
                <w:sz w:val="16"/>
                <w:szCs w:val="16"/>
              </w:rPr>
            </w:pPr>
            <w:r>
              <w:rPr>
                <w:rFonts w:ascii="Calibri" w:hAnsi="Calibri"/>
                <w:sz w:val="16"/>
                <w:szCs w:val="16"/>
              </w:rPr>
              <w:t xml:space="preserve">A. </w:t>
            </w:r>
            <w:r w:rsidR="00416D4D">
              <w:rPr>
                <w:rFonts w:ascii="Calibri" w:hAnsi="Calibri"/>
                <w:sz w:val="16"/>
                <w:szCs w:val="16"/>
              </w:rPr>
              <w:t>Alignment with Program Goals and Objectives</w:t>
            </w:r>
          </w:p>
        </w:tc>
        <w:tc>
          <w:tcPr>
            <w:tcW w:w="7830" w:type="dxa"/>
          </w:tcPr>
          <w:p w14:paraId="50466FC3" w14:textId="502227B1" w:rsidR="00086D13" w:rsidRDefault="0077090A" w:rsidP="00570EA7">
            <w:pPr>
              <w:jc w:val="both"/>
              <w:rPr>
                <w:rFonts w:ascii="Calibri" w:hAnsi="Calibri"/>
                <w:sz w:val="20"/>
                <w:szCs w:val="18"/>
              </w:rPr>
            </w:pPr>
            <w:r>
              <w:rPr>
                <w:rFonts w:ascii="Calibri" w:hAnsi="Calibri"/>
                <w:sz w:val="20"/>
                <w:szCs w:val="18"/>
              </w:rPr>
              <w:t xml:space="preserve">The budget materials </w:t>
            </w:r>
            <w:r w:rsidR="00416D4D">
              <w:rPr>
                <w:rFonts w:ascii="Calibri" w:hAnsi="Calibri"/>
                <w:sz w:val="20"/>
                <w:szCs w:val="18"/>
              </w:rPr>
              <w:t xml:space="preserve">must </w:t>
            </w:r>
            <w:r>
              <w:rPr>
                <w:rFonts w:ascii="Calibri" w:hAnsi="Calibri" w:cs="Tahoma"/>
                <w:sz w:val="20"/>
                <w:szCs w:val="18"/>
              </w:rPr>
              <w:t>identify</w:t>
            </w:r>
            <w:r w:rsidRPr="0077090A">
              <w:rPr>
                <w:rFonts w:ascii="Calibri" w:hAnsi="Calibri" w:cs="Tahoma"/>
                <w:sz w:val="20"/>
                <w:szCs w:val="18"/>
              </w:rPr>
              <w:t xml:space="preserve"> and explain all proposed costs for district and school-level activities for the entire five-year implementation project period.</w:t>
            </w:r>
            <w:r w:rsidRPr="0077090A" w:rsidDel="000953EC">
              <w:rPr>
                <w:rFonts w:ascii="Calibri" w:hAnsi="Calibri" w:cs="Tahoma"/>
                <w:sz w:val="20"/>
                <w:szCs w:val="18"/>
              </w:rPr>
              <w:t xml:space="preserve"> </w:t>
            </w:r>
            <w:r w:rsidR="00086D13">
              <w:rPr>
                <w:rFonts w:ascii="Calibri" w:hAnsi="Calibri"/>
                <w:sz w:val="20"/>
                <w:szCs w:val="18"/>
              </w:rPr>
              <w:t>The proposed expenditures must be reasonable and necessary to support the proposal’s initiatives and goals/objectives.</w:t>
            </w:r>
          </w:p>
          <w:p w14:paraId="417541AB" w14:textId="77777777" w:rsidR="003537AD" w:rsidRDefault="003537AD" w:rsidP="00570EA7">
            <w:pPr>
              <w:jc w:val="both"/>
              <w:rPr>
                <w:rFonts w:ascii="Calibri" w:hAnsi="Calibri" w:cs="Tahoma"/>
                <w:sz w:val="20"/>
                <w:szCs w:val="18"/>
              </w:rPr>
            </w:pPr>
          </w:p>
          <w:p w14:paraId="49599D92" w14:textId="0D871A8B" w:rsidR="00086D13" w:rsidRPr="00086D13" w:rsidRDefault="00086D13" w:rsidP="006F50F3">
            <w:pPr>
              <w:pStyle w:val="ListParagraph"/>
              <w:numPr>
                <w:ilvl w:val="2"/>
                <w:numId w:val="106"/>
              </w:numPr>
              <w:ind w:left="702"/>
              <w:jc w:val="both"/>
              <w:rPr>
                <w:rFonts w:ascii="Calibri" w:hAnsi="Calibri"/>
                <w:sz w:val="20"/>
                <w:szCs w:val="18"/>
              </w:rPr>
            </w:pPr>
            <w:r w:rsidRPr="00086D13">
              <w:rPr>
                <w:rFonts w:ascii="Calibri" w:hAnsi="Calibri"/>
                <w:sz w:val="20"/>
                <w:szCs w:val="18"/>
              </w:rPr>
              <w:t xml:space="preserve">Describe in detail the means by which these funds serve to support the model selected, and address the federal requirements specific to the model. </w:t>
            </w:r>
          </w:p>
          <w:p w14:paraId="5524DCB9" w14:textId="77777777" w:rsidR="00086D13" w:rsidRDefault="0077090A" w:rsidP="006F50F3">
            <w:pPr>
              <w:pStyle w:val="ListParagraph"/>
              <w:numPr>
                <w:ilvl w:val="2"/>
                <w:numId w:val="106"/>
              </w:numPr>
              <w:ind w:left="702"/>
              <w:jc w:val="both"/>
              <w:rPr>
                <w:rFonts w:ascii="Calibri" w:hAnsi="Calibri"/>
                <w:sz w:val="20"/>
                <w:szCs w:val="18"/>
              </w:rPr>
            </w:pPr>
            <w:r w:rsidRPr="00086D13">
              <w:rPr>
                <w:rFonts w:ascii="Calibri" w:hAnsi="Calibri"/>
                <w:sz w:val="20"/>
                <w:szCs w:val="18"/>
              </w:rPr>
              <w:t xml:space="preserve">For each major activity, identify the line item costs associated and provide an explanation/justification for the cost that closely connects to the project activity, goals, and outcomes identified. </w:t>
            </w:r>
          </w:p>
          <w:p w14:paraId="4D08E6D3" w14:textId="1BFFDAB0" w:rsidR="002D5160" w:rsidRPr="003537AD" w:rsidRDefault="003537AD" w:rsidP="006F50F3">
            <w:pPr>
              <w:pStyle w:val="ListParagraph"/>
              <w:numPr>
                <w:ilvl w:val="2"/>
                <w:numId w:val="106"/>
              </w:numPr>
              <w:ind w:left="702"/>
              <w:jc w:val="both"/>
              <w:rPr>
                <w:rFonts w:ascii="Calibri" w:hAnsi="Calibri"/>
                <w:sz w:val="20"/>
                <w:szCs w:val="18"/>
              </w:rPr>
            </w:pPr>
            <w:r>
              <w:rPr>
                <w:rFonts w:ascii="Calibri" w:hAnsi="Calibri"/>
                <w:sz w:val="20"/>
                <w:szCs w:val="18"/>
              </w:rPr>
              <w:t xml:space="preserve">Demonstrate how the </w:t>
            </w:r>
            <w:r w:rsidR="00416D4D" w:rsidRPr="00086D13">
              <w:rPr>
                <w:rFonts w:ascii="Calibri" w:hAnsi="Calibri"/>
                <w:sz w:val="20"/>
                <w:szCs w:val="18"/>
              </w:rPr>
              <w:t xml:space="preserve">expenses </w:t>
            </w:r>
            <w:r>
              <w:rPr>
                <w:rFonts w:ascii="Calibri" w:hAnsi="Calibri"/>
                <w:sz w:val="20"/>
                <w:szCs w:val="18"/>
              </w:rPr>
              <w:t>are</w:t>
            </w:r>
            <w:r w:rsidR="0077090A" w:rsidRPr="00086D13">
              <w:rPr>
                <w:rFonts w:ascii="Calibri" w:hAnsi="Calibri"/>
                <w:sz w:val="20"/>
                <w:szCs w:val="18"/>
              </w:rPr>
              <w:t xml:space="preserve"> supplemental to and </w:t>
            </w:r>
            <w:r>
              <w:rPr>
                <w:rFonts w:ascii="Calibri" w:hAnsi="Calibri"/>
                <w:sz w:val="20"/>
                <w:szCs w:val="18"/>
              </w:rPr>
              <w:t xml:space="preserve">do </w:t>
            </w:r>
            <w:r w:rsidR="0077090A" w:rsidRPr="00086D13">
              <w:rPr>
                <w:rFonts w:ascii="Calibri" w:hAnsi="Calibri"/>
                <w:sz w:val="20"/>
                <w:szCs w:val="18"/>
              </w:rPr>
              <w:t xml:space="preserve">not supplant existing district funding sources.  </w:t>
            </w:r>
          </w:p>
        </w:tc>
        <w:tc>
          <w:tcPr>
            <w:tcW w:w="996" w:type="dxa"/>
          </w:tcPr>
          <w:p w14:paraId="698C1A6C" w14:textId="77777777" w:rsidR="002D5160" w:rsidRPr="00A16CE3" w:rsidRDefault="002D5160" w:rsidP="00EA3DAB">
            <w:pPr>
              <w:pStyle w:val="Header"/>
              <w:spacing w:after="120"/>
              <w:jc w:val="center"/>
              <w:rPr>
                <w:rFonts w:ascii="Calibri" w:hAnsi="Calibri" w:cs="Tahoma"/>
                <w:szCs w:val="18"/>
              </w:rPr>
            </w:pPr>
          </w:p>
        </w:tc>
        <w:tc>
          <w:tcPr>
            <w:tcW w:w="996" w:type="dxa"/>
          </w:tcPr>
          <w:p w14:paraId="3EDE7F0C" w14:textId="77777777" w:rsidR="002D5160" w:rsidRPr="00A16CE3" w:rsidRDefault="0086670D" w:rsidP="00EA3DAB">
            <w:pPr>
              <w:pStyle w:val="Header"/>
              <w:spacing w:after="120"/>
              <w:jc w:val="center"/>
              <w:rPr>
                <w:rFonts w:ascii="Calibri" w:hAnsi="Calibri" w:cs="Tahoma"/>
                <w:szCs w:val="18"/>
              </w:rPr>
            </w:pPr>
            <w:r>
              <w:rPr>
                <w:rFonts w:ascii="Calibri" w:hAnsi="Calibri" w:cs="Tahoma"/>
                <w:szCs w:val="18"/>
              </w:rPr>
              <w:t>2</w:t>
            </w:r>
            <w:r w:rsidR="002D5160">
              <w:rPr>
                <w:rFonts w:ascii="Calibri" w:hAnsi="Calibri" w:cs="Tahoma"/>
                <w:szCs w:val="18"/>
              </w:rPr>
              <w:t>.5</w:t>
            </w:r>
          </w:p>
        </w:tc>
        <w:tc>
          <w:tcPr>
            <w:tcW w:w="996" w:type="dxa"/>
          </w:tcPr>
          <w:p w14:paraId="78BCB2B7" w14:textId="77777777" w:rsidR="002D5160" w:rsidRPr="00A16CE3" w:rsidRDefault="002D5160" w:rsidP="00EA3DAB">
            <w:pPr>
              <w:pStyle w:val="Header"/>
              <w:spacing w:after="120"/>
              <w:jc w:val="center"/>
              <w:rPr>
                <w:rFonts w:ascii="Calibri" w:hAnsi="Calibri" w:cs="Tahoma"/>
                <w:szCs w:val="18"/>
              </w:rPr>
            </w:pPr>
          </w:p>
        </w:tc>
      </w:tr>
      <w:tr w:rsidR="0077090A" w:rsidRPr="00BE23ED" w14:paraId="03DE7523" w14:textId="77777777">
        <w:tc>
          <w:tcPr>
            <w:tcW w:w="2358" w:type="dxa"/>
          </w:tcPr>
          <w:p w14:paraId="08E4EAA8" w14:textId="217CA092" w:rsidR="0077090A" w:rsidRDefault="003537AD" w:rsidP="00416D4D">
            <w:pPr>
              <w:pStyle w:val="Header"/>
              <w:spacing w:after="120"/>
              <w:rPr>
                <w:rFonts w:ascii="Calibri" w:hAnsi="Calibri"/>
                <w:sz w:val="16"/>
                <w:szCs w:val="16"/>
              </w:rPr>
            </w:pPr>
            <w:r>
              <w:rPr>
                <w:rFonts w:ascii="Calibri" w:hAnsi="Calibri"/>
                <w:sz w:val="16"/>
                <w:szCs w:val="16"/>
              </w:rPr>
              <w:t>B</w:t>
            </w:r>
            <w:r w:rsidR="0077090A">
              <w:rPr>
                <w:rFonts w:ascii="Calibri" w:hAnsi="Calibri"/>
                <w:sz w:val="16"/>
                <w:szCs w:val="16"/>
              </w:rPr>
              <w:t xml:space="preserve">. </w:t>
            </w:r>
            <w:r w:rsidR="00416D4D">
              <w:rPr>
                <w:rFonts w:ascii="Calibri" w:hAnsi="Calibri"/>
                <w:sz w:val="16"/>
                <w:szCs w:val="16"/>
              </w:rPr>
              <w:t>School Size and Need</w:t>
            </w:r>
          </w:p>
        </w:tc>
        <w:tc>
          <w:tcPr>
            <w:tcW w:w="7830" w:type="dxa"/>
          </w:tcPr>
          <w:p w14:paraId="510AEE58" w14:textId="50B9DEC9" w:rsidR="0077090A" w:rsidRDefault="00416D4D" w:rsidP="00416D4D">
            <w:pPr>
              <w:jc w:val="both"/>
              <w:rPr>
                <w:rFonts w:ascii="Calibri" w:hAnsi="Calibri"/>
                <w:sz w:val="20"/>
                <w:szCs w:val="18"/>
              </w:rPr>
            </w:pPr>
            <w:r>
              <w:rPr>
                <w:rFonts w:ascii="Calibri" w:hAnsi="Calibri"/>
                <w:sz w:val="20"/>
                <w:szCs w:val="18"/>
              </w:rPr>
              <w:t>Demonstrate and describe how the LEA has ensured that the budget request is commensurate to the size and need of the particular school.</w:t>
            </w:r>
          </w:p>
        </w:tc>
        <w:tc>
          <w:tcPr>
            <w:tcW w:w="996" w:type="dxa"/>
          </w:tcPr>
          <w:p w14:paraId="2B669277" w14:textId="77777777" w:rsidR="0077090A" w:rsidRPr="00A16CE3" w:rsidRDefault="0077090A" w:rsidP="00EA3DAB">
            <w:pPr>
              <w:pStyle w:val="Header"/>
              <w:spacing w:after="120"/>
              <w:jc w:val="center"/>
              <w:rPr>
                <w:rFonts w:ascii="Calibri" w:hAnsi="Calibri" w:cs="Tahoma"/>
                <w:szCs w:val="18"/>
              </w:rPr>
            </w:pPr>
          </w:p>
        </w:tc>
        <w:tc>
          <w:tcPr>
            <w:tcW w:w="996" w:type="dxa"/>
          </w:tcPr>
          <w:p w14:paraId="190DB9AC" w14:textId="48590426" w:rsidR="0077090A" w:rsidRDefault="003537AD" w:rsidP="00EA3DAB">
            <w:pPr>
              <w:pStyle w:val="Header"/>
              <w:spacing w:after="120"/>
              <w:jc w:val="center"/>
              <w:rPr>
                <w:rFonts w:ascii="Calibri" w:hAnsi="Calibri" w:cs="Tahoma"/>
                <w:szCs w:val="18"/>
              </w:rPr>
            </w:pPr>
            <w:r>
              <w:rPr>
                <w:rFonts w:ascii="Calibri" w:hAnsi="Calibri" w:cs="Tahoma"/>
                <w:szCs w:val="18"/>
              </w:rPr>
              <w:t>1</w:t>
            </w:r>
          </w:p>
        </w:tc>
        <w:tc>
          <w:tcPr>
            <w:tcW w:w="996" w:type="dxa"/>
          </w:tcPr>
          <w:p w14:paraId="3E98B82D" w14:textId="77777777" w:rsidR="0077090A" w:rsidRPr="00A16CE3" w:rsidRDefault="0077090A" w:rsidP="00EA3DAB">
            <w:pPr>
              <w:pStyle w:val="Header"/>
              <w:spacing w:after="120"/>
              <w:jc w:val="center"/>
              <w:rPr>
                <w:rFonts w:ascii="Calibri" w:hAnsi="Calibri" w:cs="Tahoma"/>
                <w:szCs w:val="18"/>
              </w:rPr>
            </w:pPr>
          </w:p>
        </w:tc>
      </w:tr>
      <w:tr w:rsidR="003537AD" w:rsidRPr="00BE23ED" w14:paraId="2D0A45AA" w14:textId="77777777">
        <w:tc>
          <w:tcPr>
            <w:tcW w:w="2358" w:type="dxa"/>
          </w:tcPr>
          <w:p w14:paraId="75533EEC" w14:textId="6EEACEF2" w:rsidR="003537AD" w:rsidRDefault="003537AD" w:rsidP="00416D4D">
            <w:pPr>
              <w:pStyle w:val="Header"/>
              <w:spacing w:after="120"/>
              <w:rPr>
                <w:rFonts w:ascii="Calibri" w:hAnsi="Calibri"/>
                <w:sz w:val="16"/>
                <w:szCs w:val="16"/>
              </w:rPr>
            </w:pPr>
            <w:r>
              <w:rPr>
                <w:rFonts w:ascii="Calibri" w:hAnsi="Calibri"/>
                <w:sz w:val="16"/>
                <w:szCs w:val="16"/>
              </w:rPr>
              <w:lastRenderedPageBreak/>
              <w:t xml:space="preserve">C. Impact on School-Level Implementation </w:t>
            </w:r>
          </w:p>
        </w:tc>
        <w:tc>
          <w:tcPr>
            <w:tcW w:w="7830" w:type="dxa"/>
          </w:tcPr>
          <w:p w14:paraId="25A4EE29" w14:textId="61FF5F99" w:rsidR="003537AD" w:rsidRDefault="003537AD" w:rsidP="00416D4D">
            <w:pPr>
              <w:jc w:val="both"/>
              <w:rPr>
                <w:rFonts w:ascii="Calibri" w:hAnsi="Calibri" w:cs="Tahoma"/>
                <w:sz w:val="20"/>
                <w:szCs w:val="18"/>
              </w:rPr>
            </w:pPr>
            <w:r w:rsidRPr="00086D13">
              <w:rPr>
                <w:rFonts w:ascii="Calibri" w:hAnsi="Calibri"/>
                <w:sz w:val="20"/>
                <w:szCs w:val="18"/>
              </w:rPr>
              <w:t xml:space="preserve">The LEA/school should </w:t>
            </w:r>
            <w:r w:rsidR="009564D5">
              <w:rPr>
                <w:rFonts w:ascii="Calibri" w:hAnsi="Calibri"/>
                <w:sz w:val="20"/>
                <w:szCs w:val="18"/>
              </w:rPr>
              <w:t>ensure that</w:t>
            </w:r>
            <w:r w:rsidRPr="00086D13">
              <w:rPr>
                <w:rFonts w:ascii="Calibri" w:hAnsi="Calibri"/>
                <w:sz w:val="20"/>
                <w:szCs w:val="18"/>
              </w:rPr>
              <w:t xml:space="preserve"> budget items </w:t>
            </w:r>
            <w:r w:rsidRPr="00086D13">
              <w:rPr>
                <w:rFonts w:ascii="Calibri" w:hAnsi="Calibri" w:cs="Tahoma"/>
                <w:sz w:val="20"/>
                <w:szCs w:val="18"/>
              </w:rPr>
              <w:t xml:space="preserve">are </w:t>
            </w:r>
            <w:r w:rsidRPr="00086D13">
              <w:rPr>
                <w:rFonts w:ascii="Calibri" w:hAnsi="Calibri" w:cs="Tahoma"/>
                <w:b/>
                <w:i/>
                <w:sz w:val="20"/>
                <w:szCs w:val="18"/>
              </w:rPr>
              <w:t>directly</w:t>
            </w:r>
            <w:r w:rsidRPr="00086D13">
              <w:rPr>
                <w:rFonts w:ascii="Calibri" w:hAnsi="Calibri" w:cs="Tahoma"/>
                <w:sz w:val="20"/>
                <w:szCs w:val="18"/>
              </w:rPr>
              <w:t xml:space="preserve"> impacting the school-level implementation of the SIG plan proposed in this application. </w:t>
            </w:r>
          </w:p>
          <w:p w14:paraId="540D7EC7" w14:textId="77777777" w:rsidR="003537AD" w:rsidRDefault="003537AD" w:rsidP="00416D4D">
            <w:pPr>
              <w:jc w:val="both"/>
              <w:rPr>
                <w:rFonts w:ascii="Calibri" w:hAnsi="Calibri" w:cs="Tahoma"/>
                <w:sz w:val="20"/>
                <w:szCs w:val="18"/>
              </w:rPr>
            </w:pPr>
          </w:p>
          <w:p w14:paraId="15A1CC30" w14:textId="06FEDECE" w:rsidR="003537AD" w:rsidRPr="003537AD" w:rsidRDefault="003537AD" w:rsidP="006F50F3">
            <w:pPr>
              <w:pStyle w:val="ListParagraph"/>
              <w:numPr>
                <w:ilvl w:val="0"/>
                <w:numId w:val="107"/>
              </w:numPr>
              <w:jc w:val="both"/>
              <w:rPr>
                <w:rFonts w:ascii="Calibri" w:hAnsi="Calibri"/>
                <w:sz w:val="20"/>
                <w:szCs w:val="18"/>
              </w:rPr>
            </w:pPr>
            <w:r w:rsidRPr="003537AD">
              <w:rPr>
                <w:rFonts w:ascii="Calibri" w:hAnsi="Calibri"/>
                <w:sz w:val="20"/>
                <w:szCs w:val="18"/>
              </w:rPr>
              <w:t>Clearly describe and justify any specific district-level administration and support expenses to be funded by SIG at no more than 10% of the total SIG funding request.</w:t>
            </w:r>
          </w:p>
        </w:tc>
        <w:tc>
          <w:tcPr>
            <w:tcW w:w="996" w:type="dxa"/>
          </w:tcPr>
          <w:p w14:paraId="7B2308DA" w14:textId="77777777" w:rsidR="003537AD" w:rsidRPr="00A16CE3" w:rsidRDefault="003537AD" w:rsidP="00EA3DAB">
            <w:pPr>
              <w:pStyle w:val="Header"/>
              <w:spacing w:after="120"/>
              <w:jc w:val="center"/>
              <w:rPr>
                <w:rFonts w:ascii="Calibri" w:hAnsi="Calibri" w:cs="Tahoma"/>
                <w:szCs w:val="18"/>
              </w:rPr>
            </w:pPr>
          </w:p>
        </w:tc>
        <w:tc>
          <w:tcPr>
            <w:tcW w:w="996" w:type="dxa"/>
          </w:tcPr>
          <w:p w14:paraId="0A1794FA" w14:textId="1A00F528" w:rsidR="003537AD" w:rsidRDefault="003537AD" w:rsidP="00EA3DAB">
            <w:pPr>
              <w:pStyle w:val="Header"/>
              <w:spacing w:after="120"/>
              <w:jc w:val="center"/>
              <w:rPr>
                <w:rFonts w:ascii="Calibri" w:hAnsi="Calibri" w:cs="Tahoma"/>
                <w:szCs w:val="18"/>
              </w:rPr>
            </w:pPr>
            <w:r>
              <w:rPr>
                <w:rFonts w:ascii="Calibri" w:hAnsi="Calibri" w:cs="Tahoma"/>
                <w:szCs w:val="18"/>
              </w:rPr>
              <w:t>1</w:t>
            </w:r>
          </w:p>
        </w:tc>
        <w:tc>
          <w:tcPr>
            <w:tcW w:w="996" w:type="dxa"/>
          </w:tcPr>
          <w:p w14:paraId="45BADF03" w14:textId="77777777" w:rsidR="003537AD" w:rsidRPr="00A16CE3" w:rsidRDefault="003537AD" w:rsidP="00EA3DAB">
            <w:pPr>
              <w:pStyle w:val="Header"/>
              <w:spacing w:after="120"/>
              <w:jc w:val="center"/>
              <w:rPr>
                <w:rFonts w:ascii="Calibri" w:hAnsi="Calibri" w:cs="Tahoma"/>
                <w:szCs w:val="18"/>
              </w:rPr>
            </w:pPr>
          </w:p>
        </w:tc>
      </w:tr>
      <w:tr w:rsidR="002D5160" w:rsidRPr="00BE23ED" w14:paraId="6D069428" w14:textId="77777777">
        <w:tc>
          <w:tcPr>
            <w:tcW w:w="2358" w:type="dxa"/>
          </w:tcPr>
          <w:p w14:paraId="642215DE" w14:textId="69B839BC" w:rsidR="002D5160" w:rsidRPr="00A16CE3" w:rsidRDefault="003537AD" w:rsidP="00416D4D">
            <w:pPr>
              <w:pStyle w:val="Header"/>
              <w:spacing w:after="120"/>
              <w:rPr>
                <w:rFonts w:ascii="Calibri" w:hAnsi="Calibri"/>
                <w:sz w:val="16"/>
                <w:szCs w:val="16"/>
              </w:rPr>
            </w:pPr>
            <w:r>
              <w:rPr>
                <w:rFonts w:ascii="Calibri" w:hAnsi="Calibri"/>
                <w:sz w:val="16"/>
                <w:szCs w:val="16"/>
              </w:rPr>
              <w:t>D</w:t>
            </w:r>
            <w:r w:rsidR="002D5160">
              <w:rPr>
                <w:rFonts w:ascii="Calibri" w:hAnsi="Calibri"/>
                <w:sz w:val="16"/>
                <w:szCs w:val="16"/>
              </w:rPr>
              <w:t xml:space="preserve">. </w:t>
            </w:r>
            <w:r w:rsidR="00416D4D">
              <w:rPr>
                <w:rFonts w:ascii="Calibri" w:hAnsi="Calibri"/>
                <w:sz w:val="16"/>
                <w:szCs w:val="16"/>
              </w:rPr>
              <w:t xml:space="preserve">Sustainability </w:t>
            </w:r>
          </w:p>
        </w:tc>
        <w:tc>
          <w:tcPr>
            <w:tcW w:w="7830" w:type="dxa"/>
          </w:tcPr>
          <w:p w14:paraId="2D447649" w14:textId="77777777" w:rsidR="003537AD" w:rsidRDefault="003537AD" w:rsidP="003537AD">
            <w:pPr>
              <w:jc w:val="both"/>
              <w:rPr>
                <w:rFonts w:ascii="Calibri" w:hAnsi="Calibri" w:cs="Tahoma"/>
                <w:sz w:val="20"/>
                <w:szCs w:val="18"/>
              </w:rPr>
            </w:pPr>
            <w:r>
              <w:rPr>
                <w:rFonts w:ascii="Calibri" w:hAnsi="Calibri"/>
                <w:sz w:val="20"/>
                <w:szCs w:val="18"/>
              </w:rPr>
              <w:t>In the Budget Narrative, i</w:t>
            </w:r>
            <w:r w:rsidR="002D5160" w:rsidRPr="0077090A">
              <w:rPr>
                <w:rFonts w:ascii="Calibri" w:hAnsi="Calibri" w:cs="Tahoma"/>
                <w:sz w:val="20"/>
                <w:szCs w:val="18"/>
              </w:rPr>
              <w:t xml:space="preserve">dentify all other sources of income that will support and sustain the whole-school change described in this application. </w:t>
            </w:r>
          </w:p>
          <w:p w14:paraId="24C583AB" w14:textId="77777777" w:rsidR="003537AD" w:rsidRDefault="003537AD" w:rsidP="003537AD">
            <w:pPr>
              <w:jc w:val="both"/>
              <w:rPr>
                <w:rFonts w:ascii="Calibri" w:hAnsi="Calibri" w:cs="Tahoma"/>
                <w:sz w:val="20"/>
                <w:szCs w:val="18"/>
              </w:rPr>
            </w:pPr>
          </w:p>
          <w:p w14:paraId="691223D7" w14:textId="367A92C8" w:rsidR="002D5160" w:rsidRPr="003537AD" w:rsidRDefault="002D5160" w:rsidP="006F50F3">
            <w:pPr>
              <w:pStyle w:val="ListParagraph"/>
              <w:numPr>
                <w:ilvl w:val="0"/>
                <w:numId w:val="108"/>
              </w:numPr>
              <w:jc w:val="both"/>
              <w:rPr>
                <w:rFonts w:ascii="Calibri" w:hAnsi="Calibri"/>
                <w:sz w:val="20"/>
                <w:szCs w:val="18"/>
              </w:rPr>
            </w:pPr>
            <w:r w:rsidRPr="003537AD">
              <w:rPr>
                <w:rFonts w:ascii="Calibri" w:hAnsi="Calibri"/>
                <w:sz w:val="20"/>
                <w:szCs w:val="18"/>
              </w:rPr>
              <w:t xml:space="preserve">Organize costs by the major project activity they serve, based on each category of the proposal narrative, for the entire grant term. </w:t>
            </w:r>
            <w:r w:rsidR="00416D4D" w:rsidRPr="003537AD">
              <w:rPr>
                <w:rFonts w:ascii="Calibri" w:hAnsi="Calibri"/>
                <w:sz w:val="20"/>
                <w:szCs w:val="18"/>
              </w:rPr>
              <w:t xml:space="preserve">For </w:t>
            </w:r>
            <w:r w:rsidRPr="003537AD">
              <w:rPr>
                <w:rFonts w:ascii="Calibri" w:hAnsi="Calibri"/>
                <w:sz w:val="20"/>
                <w:szCs w:val="18"/>
              </w:rPr>
              <w:t xml:space="preserve">each major activity, describe the LEA’s strategies for sustaining these actions or for how/why the district/school practice that will result from the activity can be sustained past the whole project period of the grant. </w:t>
            </w:r>
          </w:p>
        </w:tc>
        <w:tc>
          <w:tcPr>
            <w:tcW w:w="996" w:type="dxa"/>
          </w:tcPr>
          <w:p w14:paraId="77F5CD5D" w14:textId="77777777" w:rsidR="002D5160" w:rsidRPr="00A16CE3" w:rsidRDefault="002D5160" w:rsidP="00EA3DAB">
            <w:pPr>
              <w:pStyle w:val="Header"/>
              <w:spacing w:after="120"/>
              <w:jc w:val="center"/>
              <w:rPr>
                <w:rFonts w:ascii="Calibri" w:hAnsi="Calibri" w:cs="Tahoma"/>
                <w:szCs w:val="18"/>
              </w:rPr>
            </w:pPr>
          </w:p>
        </w:tc>
        <w:tc>
          <w:tcPr>
            <w:tcW w:w="996" w:type="dxa"/>
          </w:tcPr>
          <w:p w14:paraId="2BD455F5" w14:textId="432E4570" w:rsidR="002D5160" w:rsidRPr="00A16CE3" w:rsidRDefault="003537AD" w:rsidP="00EA3DAB">
            <w:pPr>
              <w:pStyle w:val="Header"/>
              <w:spacing w:after="120"/>
              <w:jc w:val="center"/>
              <w:rPr>
                <w:rFonts w:ascii="Calibri" w:hAnsi="Calibri" w:cs="Tahoma"/>
                <w:szCs w:val="18"/>
              </w:rPr>
            </w:pPr>
            <w:r>
              <w:rPr>
                <w:rFonts w:ascii="Calibri" w:hAnsi="Calibri" w:cs="Tahoma"/>
                <w:szCs w:val="18"/>
              </w:rPr>
              <w:t>.5</w:t>
            </w:r>
          </w:p>
        </w:tc>
        <w:tc>
          <w:tcPr>
            <w:tcW w:w="996" w:type="dxa"/>
          </w:tcPr>
          <w:p w14:paraId="0BF26482" w14:textId="77777777" w:rsidR="002D5160" w:rsidRPr="00A16CE3" w:rsidRDefault="002D5160" w:rsidP="00EA3DAB">
            <w:pPr>
              <w:pStyle w:val="Header"/>
              <w:spacing w:after="120"/>
              <w:jc w:val="center"/>
              <w:rPr>
                <w:rFonts w:ascii="Calibri" w:hAnsi="Calibri" w:cs="Tahoma"/>
                <w:szCs w:val="18"/>
              </w:rPr>
            </w:pPr>
          </w:p>
        </w:tc>
      </w:tr>
      <w:tr w:rsidR="002D5160" w:rsidRPr="00BE23ED" w14:paraId="24D270CE" w14:textId="77777777">
        <w:tc>
          <w:tcPr>
            <w:tcW w:w="13176" w:type="dxa"/>
            <w:gridSpan w:val="5"/>
            <w:shd w:val="clear" w:color="auto" w:fill="D9D9D9"/>
          </w:tcPr>
          <w:p w14:paraId="306EC6EE" w14:textId="77777777" w:rsidR="002D5160" w:rsidRPr="00A16CE3" w:rsidRDefault="002D5160" w:rsidP="006133E3">
            <w:pPr>
              <w:pStyle w:val="Header"/>
              <w:spacing w:after="120"/>
              <w:jc w:val="right"/>
              <w:rPr>
                <w:rFonts w:ascii="Calibri" w:hAnsi="Calibri" w:cs="Tahoma"/>
                <w:szCs w:val="18"/>
              </w:rPr>
            </w:pPr>
          </w:p>
        </w:tc>
      </w:tr>
    </w:tbl>
    <w:p w14:paraId="383E483B" w14:textId="77777777" w:rsidR="002D5160" w:rsidRDefault="002D5160" w:rsidP="006133E3">
      <w:pPr>
        <w:jc w:val="both"/>
        <w:rPr>
          <w:rFonts w:ascii="Calibri" w:hAnsi="Calibri"/>
        </w:rPr>
      </w:pPr>
    </w:p>
    <w:p w14:paraId="4865DE84" w14:textId="77777777" w:rsidR="002D5160" w:rsidRDefault="002D5160" w:rsidP="006133E3">
      <w:pPr>
        <w:jc w:val="both"/>
        <w:rPr>
          <w:rFonts w:ascii="Calibri" w:hAnsi="Calibri"/>
        </w:rPr>
        <w:sectPr w:rsidR="002D5160" w:rsidSect="008E27AC">
          <w:pgSz w:w="15840" w:h="12240" w:orient="landscape"/>
          <w:pgMar w:top="720" w:right="1440" w:bottom="806" w:left="1440" w:header="720" w:footer="720" w:gutter="0"/>
          <w:cols w:space="720"/>
          <w:docGrid w:linePitch="360"/>
        </w:sectPr>
      </w:pPr>
    </w:p>
    <w:p w14:paraId="07165B0D" w14:textId="77777777" w:rsidR="002D5160" w:rsidRDefault="002D5160" w:rsidP="006133E3">
      <w:pPr>
        <w:jc w:val="both"/>
        <w:rPr>
          <w:rFonts w:ascii="Calibri" w:hAnsi="Calibri"/>
        </w:rPr>
      </w:pPr>
    </w:p>
    <w:p w14:paraId="7FAFC72D" w14:textId="77777777" w:rsidR="002D5160" w:rsidRDefault="002D5160" w:rsidP="006133E3">
      <w:pPr>
        <w:jc w:val="center"/>
        <w:rPr>
          <w:rFonts w:ascii="Calibri" w:hAnsi="Calibri"/>
          <w:b/>
        </w:rPr>
      </w:pPr>
      <w:r w:rsidRPr="00FA266E">
        <w:rPr>
          <w:rFonts w:ascii="Calibri" w:hAnsi="Calibri"/>
          <w:b/>
        </w:rPr>
        <w:t xml:space="preserve">(1003g) School Improvement Grant (SIG) </w:t>
      </w:r>
      <w:r>
        <w:rPr>
          <w:rFonts w:ascii="Calibri" w:hAnsi="Calibri"/>
          <w:b/>
        </w:rPr>
        <w:t xml:space="preserve">Application </w:t>
      </w:r>
      <w:r w:rsidRPr="00FA266E">
        <w:rPr>
          <w:rFonts w:ascii="Calibri" w:hAnsi="Calibri"/>
          <w:b/>
        </w:rPr>
        <w:t xml:space="preserve">Scoring </w:t>
      </w:r>
      <w:r>
        <w:rPr>
          <w:rFonts w:ascii="Calibri" w:hAnsi="Calibri"/>
          <w:b/>
        </w:rPr>
        <w:t xml:space="preserve">Guide </w:t>
      </w:r>
    </w:p>
    <w:p w14:paraId="1579182A" w14:textId="77777777" w:rsidR="002D5160" w:rsidRPr="00544BA0" w:rsidRDefault="002D5160" w:rsidP="006133E3">
      <w:pPr>
        <w:jc w:val="center"/>
        <w:rPr>
          <w:rFonts w:ascii="Calibri" w:hAnsi="Calibri"/>
          <w:b/>
        </w:rPr>
      </w:pPr>
      <w:r w:rsidRPr="00F514F9">
        <w:rPr>
          <w:rFonts w:ascii="Calibri" w:hAnsi="Calibri"/>
          <w:b/>
          <w:i/>
        </w:rPr>
        <w:t>Closure</w:t>
      </w:r>
      <w:r>
        <w:rPr>
          <w:rFonts w:ascii="Calibri" w:hAnsi="Calibri"/>
          <w:b/>
        </w:rPr>
        <w:t xml:space="preserv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720"/>
        <w:gridCol w:w="5400"/>
      </w:tblGrid>
      <w:tr w:rsidR="002D5160" w:rsidRPr="002D701D" w14:paraId="53305F76" w14:textId="77777777">
        <w:tc>
          <w:tcPr>
            <w:tcW w:w="6948" w:type="dxa"/>
            <w:shd w:val="clear" w:color="auto" w:fill="D9D9D9"/>
          </w:tcPr>
          <w:p w14:paraId="61A0BED3" w14:textId="77777777" w:rsidR="002D5160" w:rsidRPr="00E67B29" w:rsidRDefault="002D5160" w:rsidP="006133E3">
            <w:pPr>
              <w:rPr>
                <w:rFonts w:ascii="Calibri" w:hAnsi="Calibri"/>
                <w:b/>
                <w:szCs w:val="18"/>
              </w:rPr>
            </w:pPr>
            <w:r w:rsidRPr="00E67B29">
              <w:rPr>
                <w:rFonts w:ascii="Calibri" w:hAnsi="Calibri"/>
                <w:b/>
                <w:szCs w:val="18"/>
              </w:rPr>
              <w:t xml:space="preserve">Closure Plan </w:t>
            </w:r>
            <w:r w:rsidRPr="00E67B29">
              <w:rPr>
                <w:rFonts w:ascii="Calibri" w:hAnsi="Calibri"/>
                <w:b/>
                <w:szCs w:val="18"/>
              </w:rPr>
              <w:tab/>
              <w:t>(100 points)</w:t>
            </w:r>
          </w:p>
        </w:tc>
        <w:tc>
          <w:tcPr>
            <w:tcW w:w="720" w:type="dxa"/>
            <w:shd w:val="clear" w:color="auto" w:fill="D9D9D9"/>
          </w:tcPr>
          <w:p w14:paraId="6EC58E00" w14:textId="77777777" w:rsidR="002D5160" w:rsidRPr="002D701D" w:rsidRDefault="002D5160" w:rsidP="006133E3">
            <w:pPr>
              <w:jc w:val="right"/>
              <w:rPr>
                <w:rFonts w:ascii="Calibri" w:hAnsi="Calibri"/>
                <w:sz w:val="18"/>
                <w:szCs w:val="18"/>
              </w:rPr>
            </w:pPr>
            <w:r w:rsidRPr="002D701D">
              <w:rPr>
                <w:rFonts w:ascii="Calibri" w:hAnsi="Calibri"/>
                <w:sz w:val="18"/>
                <w:szCs w:val="18"/>
              </w:rPr>
              <w:t>Points</w:t>
            </w:r>
          </w:p>
        </w:tc>
        <w:tc>
          <w:tcPr>
            <w:tcW w:w="5400" w:type="dxa"/>
            <w:vMerge w:val="restart"/>
            <w:shd w:val="clear" w:color="auto" w:fill="D9D9D9"/>
          </w:tcPr>
          <w:p w14:paraId="2BE57EAD" w14:textId="77777777" w:rsidR="002D5160" w:rsidRDefault="002D5160" w:rsidP="006133E3">
            <w:pPr>
              <w:rPr>
                <w:rFonts w:ascii="Calibri" w:hAnsi="Calibri"/>
                <w:b/>
                <w:sz w:val="18"/>
                <w:szCs w:val="18"/>
              </w:rPr>
            </w:pPr>
            <w:r w:rsidRPr="002D701D">
              <w:rPr>
                <w:rFonts w:ascii="Calibri" w:hAnsi="Calibri"/>
                <w:b/>
                <w:sz w:val="18"/>
                <w:szCs w:val="18"/>
              </w:rPr>
              <w:t>Quality Rating Guide</w:t>
            </w:r>
          </w:p>
          <w:p w14:paraId="1E398340" w14:textId="77777777" w:rsidR="002D5160" w:rsidRPr="00E67B29" w:rsidRDefault="002D5160" w:rsidP="006133E3">
            <w:pPr>
              <w:rPr>
                <w:rFonts w:ascii="Calibri" w:hAnsi="Calibri"/>
                <w:b/>
                <w:sz w:val="20"/>
                <w:szCs w:val="18"/>
              </w:rPr>
            </w:pPr>
          </w:p>
          <w:p w14:paraId="1F6CDDE8" w14:textId="77777777" w:rsidR="002D5160" w:rsidRPr="0053661C" w:rsidRDefault="002D5160" w:rsidP="006133E3">
            <w:pPr>
              <w:rPr>
                <w:rFonts w:ascii="Calibri" w:hAnsi="Calibri"/>
                <w:i/>
                <w:sz w:val="18"/>
                <w:szCs w:val="18"/>
                <w:u w:val="single"/>
              </w:rPr>
            </w:pPr>
            <w:r w:rsidRPr="0053661C">
              <w:rPr>
                <w:rFonts w:ascii="Calibri" w:hAnsi="Calibri"/>
                <w:b/>
                <w:i/>
                <w:sz w:val="18"/>
                <w:szCs w:val="18"/>
              </w:rPr>
              <w:t>4</w:t>
            </w:r>
            <w:r w:rsidRPr="0053661C">
              <w:rPr>
                <w:rFonts w:ascii="Calibri" w:hAnsi="Calibri"/>
                <w:i/>
                <w:sz w:val="18"/>
                <w:szCs w:val="18"/>
              </w:rPr>
              <w:t xml:space="preserve"> </w:t>
            </w:r>
            <w:r w:rsidRPr="0053661C">
              <w:rPr>
                <w:rFonts w:ascii="Calibri" w:hAnsi="Calibri"/>
                <w:i/>
                <w:sz w:val="18"/>
                <w:szCs w:val="18"/>
                <w:u w:val="single"/>
              </w:rPr>
              <w:t>Exemplary</w:t>
            </w:r>
          </w:p>
          <w:p w14:paraId="2E89D4D7" w14:textId="77777777" w:rsidR="002D5160" w:rsidRPr="0053661C" w:rsidRDefault="002D5160" w:rsidP="006133E3">
            <w:pPr>
              <w:jc w:val="both"/>
              <w:rPr>
                <w:rFonts w:ascii="Calibri" w:hAnsi="Calibri"/>
                <w:sz w:val="18"/>
                <w:szCs w:val="18"/>
              </w:rPr>
            </w:pPr>
            <w:r w:rsidRPr="0053661C">
              <w:rPr>
                <w:rFonts w:ascii="Calibri" w:hAnsi="Calibri"/>
                <w:sz w:val="18"/>
                <w:szCs w:val="18"/>
              </w:rPr>
              <w:t xml:space="preserve">The whole response to the category reflects a </w:t>
            </w:r>
            <w:r w:rsidRPr="00F10F35">
              <w:rPr>
                <w:rFonts w:ascii="Calibri" w:hAnsi="Calibri"/>
                <w:i/>
                <w:sz w:val="18"/>
                <w:szCs w:val="18"/>
              </w:rPr>
              <w:t>thorough</w:t>
            </w:r>
            <w:r w:rsidRPr="0053661C">
              <w:rPr>
                <w:rFonts w:ascii="Calibri" w:hAnsi="Calibri"/>
                <w:sz w:val="18"/>
                <w:szCs w:val="18"/>
              </w:rPr>
              <w:t xml:space="preserve"> understanding of key issues and indicates capacity of a LEA and school to effectively oversee and implement the model activities. The response addresses </w:t>
            </w:r>
            <w:r w:rsidRPr="0053661C">
              <w:rPr>
                <w:rFonts w:ascii="Calibri" w:hAnsi="Calibri"/>
                <w:i/>
                <w:sz w:val="18"/>
                <w:szCs w:val="18"/>
                <w:u w:val="single"/>
              </w:rPr>
              <w:t>all</w:t>
            </w:r>
            <w:r w:rsidRPr="0053661C">
              <w:rPr>
                <w:rFonts w:ascii="Calibri" w:hAnsi="Calibri"/>
                <w:sz w:val="18"/>
                <w:szCs w:val="18"/>
              </w:rPr>
              <w:t xml:space="preserve"> required elements within the category with specific</w:t>
            </w:r>
            <w:r>
              <w:rPr>
                <w:rFonts w:ascii="Calibri" w:hAnsi="Calibri"/>
                <w:sz w:val="18"/>
                <w:szCs w:val="18"/>
              </w:rPr>
              <w:t>, evidence-based</w:t>
            </w:r>
            <w:r w:rsidRPr="0053661C">
              <w:rPr>
                <w:rFonts w:ascii="Calibri" w:hAnsi="Calibri"/>
                <w:sz w:val="18"/>
                <w:szCs w:val="18"/>
              </w:rPr>
              <w:t xml:space="preserve"> and accurate information that shows thorough preparation and presents a clear, realistic picture of how the school expects to operate.</w:t>
            </w:r>
          </w:p>
          <w:p w14:paraId="78B7017C" w14:textId="77777777" w:rsidR="002D5160" w:rsidRPr="0053661C" w:rsidRDefault="002D5160" w:rsidP="006133E3">
            <w:pPr>
              <w:jc w:val="both"/>
              <w:rPr>
                <w:rFonts w:ascii="Calibri" w:hAnsi="Calibri"/>
                <w:sz w:val="18"/>
                <w:szCs w:val="18"/>
              </w:rPr>
            </w:pPr>
          </w:p>
          <w:p w14:paraId="1FC0F9E5" w14:textId="77777777" w:rsidR="002D5160" w:rsidRPr="0053661C" w:rsidRDefault="002D5160" w:rsidP="006133E3">
            <w:pPr>
              <w:jc w:val="both"/>
              <w:rPr>
                <w:rFonts w:ascii="Calibri" w:hAnsi="Calibri"/>
                <w:sz w:val="18"/>
                <w:szCs w:val="18"/>
                <w:u w:val="single"/>
              </w:rPr>
            </w:pPr>
            <w:r w:rsidRPr="0053661C">
              <w:rPr>
                <w:rFonts w:ascii="Calibri" w:hAnsi="Calibri"/>
                <w:b/>
                <w:sz w:val="18"/>
                <w:szCs w:val="18"/>
              </w:rPr>
              <w:t>3</w:t>
            </w:r>
            <w:r w:rsidRPr="0053661C">
              <w:rPr>
                <w:rFonts w:ascii="Calibri" w:hAnsi="Calibri"/>
                <w:i/>
                <w:sz w:val="18"/>
                <w:szCs w:val="18"/>
              </w:rPr>
              <w:t xml:space="preserve"> </w:t>
            </w:r>
            <w:r w:rsidRPr="0053661C">
              <w:rPr>
                <w:rFonts w:ascii="Calibri" w:hAnsi="Calibri"/>
                <w:i/>
                <w:sz w:val="18"/>
                <w:szCs w:val="18"/>
                <w:u w:val="single"/>
              </w:rPr>
              <w:t>Acceptable</w:t>
            </w:r>
          </w:p>
          <w:p w14:paraId="493F85CE" w14:textId="77777777" w:rsidR="002D5160" w:rsidRPr="0053661C" w:rsidRDefault="002D5160" w:rsidP="006133E3">
            <w:pPr>
              <w:jc w:val="both"/>
              <w:rPr>
                <w:rFonts w:ascii="Calibri" w:hAnsi="Calibri"/>
                <w:sz w:val="18"/>
                <w:szCs w:val="18"/>
              </w:rPr>
            </w:pPr>
            <w:r w:rsidRPr="0053661C">
              <w:rPr>
                <w:rFonts w:ascii="Calibri" w:hAnsi="Calibri"/>
                <w:sz w:val="18"/>
                <w:szCs w:val="18"/>
              </w:rPr>
              <w:t xml:space="preserve">The whole response to the category indicates </w:t>
            </w:r>
            <w:r w:rsidRPr="00F10F35">
              <w:rPr>
                <w:rFonts w:ascii="Calibri" w:hAnsi="Calibri"/>
                <w:i/>
                <w:sz w:val="18"/>
                <w:szCs w:val="18"/>
              </w:rPr>
              <w:t>solid</w:t>
            </w:r>
            <w:r w:rsidRPr="0053661C">
              <w:rPr>
                <w:rFonts w:ascii="Calibri" w:hAnsi="Calibri"/>
                <w:sz w:val="18"/>
                <w:szCs w:val="18"/>
              </w:rPr>
              <w:t xml:space="preserve"> preparation and a grasp of key issues that would be considered reasonably comprehensive and provides evidence that the LEA and school have the capacity to effectively implement the plan. The response addresses </w:t>
            </w:r>
            <w:r w:rsidRPr="0053661C">
              <w:rPr>
                <w:rFonts w:ascii="Calibri" w:hAnsi="Calibri"/>
                <w:i/>
                <w:sz w:val="18"/>
                <w:szCs w:val="18"/>
                <w:u w:val="single"/>
              </w:rPr>
              <w:t>all</w:t>
            </w:r>
            <w:r w:rsidRPr="0053661C">
              <w:rPr>
                <w:rFonts w:ascii="Calibri" w:hAnsi="Calibri"/>
                <w:sz w:val="18"/>
                <w:szCs w:val="18"/>
              </w:rPr>
              <w:t xml:space="preserve"> required elements within the category with clear and accurate information, even though it may require additional specificity, support or elaboration of elements in certain categories.</w:t>
            </w:r>
          </w:p>
          <w:p w14:paraId="24FD11D8" w14:textId="77777777" w:rsidR="002D5160" w:rsidRPr="0053661C" w:rsidRDefault="002D5160" w:rsidP="006133E3">
            <w:pPr>
              <w:jc w:val="both"/>
              <w:rPr>
                <w:rFonts w:ascii="Calibri" w:hAnsi="Calibri"/>
                <w:sz w:val="18"/>
                <w:szCs w:val="18"/>
              </w:rPr>
            </w:pPr>
          </w:p>
          <w:p w14:paraId="1BA2556D" w14:textId="77777777" w:rsidR="002D5160" w:rsidRPr="0053661C" w:rsidRDefault="002D5160" w:rsidP="006133E3">
            <w:pPr>
              <w:jc w:val="both"/>
              <w:rPr>
                <w:rFonts w:ascii="Calibri" w:hAnsi="Calibri"/>
                <w:sz w:val="18"/>
                <w:szCs w:val="18"/>
                <w:u w:val="single"/>
              </w:rPr>
            </w:pPr>
            <w:r w:rsidRPr="0053661C">
              <w:rPr>
                <w:rFonts w:ascii="Calibri" w:hAnsi="Calibri"/>
                <w:b/>
                <w:sz w:val="18"/>
                <w:szCs w:val="18"/>
              </w:rPr>
              <w:t>2</w:t>
            </w:r>
            <w:r w:rsidRPr="0053661C">
              <w:rPr>
                <w:rFonts w:ascii="Calibri" w:hAnsi="Calibri"/>
                <w:sz w:val="18"/>
                <w:szCs w:val="18"/>
              </w:rPr>
              <w:t xml:space="preserve"> </w:t>
            </w:r>
            <w:r w:rsidRPr="0053661C">
              <w:rPr>
                <w:rFonts w:ascii="Calibri" w:hAnsi="Calibri"/>
                <w:i/>
                <w:sz w:val="18"/>
                <w:szCs w:val="18"/>
                <w:u w:val="single"/>
              </w:rPr>
              <w:t>Approaching</w:t>
            </w:r>
          </w:p>
          <w:p w14:paraId="3DB3F4CA" w14:textId="77777777" w:rsidR="002D5160" w:rsidRPr="0053661C" w:rsidRDefault="002D5160" w:rsidP="006133E3">
            <w:pPr>
              <w:jc w:val="both"/>
              <w:rPr>
                <w:rFonts w:ascii="Calibri" w:hAnsi="Calibri"/>
                <w:sz w:val="18"/>
                <w:szCs w:val="18"/>
              </w:rPr>
            </w:pPr>
            <w:r w:rsidRPr="0053661C">
              <w:rPr>
                <w:rFonts w:ascii="Calibri" w:hAnsi="Calibri"/>
                <w:sz w:val="18"/>
                <w:szCs w:val="18"/>
              </w:rPr>
              <w:t xml:space="preserve">The whole response to the category addresses a </w:t>
            </w:r>
            <w:r w:rsidRPr="00F10F35">
              <w:rPr>
                <w:rFonts w:ascii="Calibri" w:hAnsi="Calibri"/>
                <w:i/>
                <w:sz w:val="18"/>
                <w:szCs w:val="18"/>
              </w:rPr>
              <w:t>majority</w:t>
            </w:r>
            <w:r w:rsidRPr="0053661C">
              <w:rPr>
                <w:rFonts w:ascii="Calibri" w:hAnsi="Calibri"/>
                <w:sz w:val="18"/>
                <w:szCs w:val="18"/>
              </w:rPr>
              <w:t xml:space="preserve"> of the elements within in a manner that reflects solid preparation, comprehensiveness, and capacity to implement; but either fails to provide certain elements or provides all elements but in varying quality (some stronger, some weaker) lacking detail, preparation, or otherwise </w:t>
            </w:r>
            <w:r w:rsidRPr="00F10F35">
              <w:rPr>
                <w:rFonts w:ascii="Calibri" w:hAnsi="Calibri"/>
                <w:i/>
                <w:sz w:val="18"/>
                <w:szCs w:val="18"/>
              </w:rPr>
              <w:t>raises concerns</w:t>
            </w:r>
            <w:r w:rsidRPr="0053661C">
              <w:rPr>
                <w:rFonts w:ascii="Calibri" w:hAnsi="Calibri"/>
                <w:sz w:val="18"/>
                <w:szCs w:val="18"/>
              </w:rPr>
              <w:t xml:space="preserve"> about the capacity of the LEA and school to implement the plan. </w:t>
            </w:r>
          </w:p>
          <w:p w14:paraId="3BC2BA15" w14:textId="77777777" w:rsidR="002D5160" w:rsidRPr="0053661C" w:rsidRDefault="002D5160" w:rsidP="006133E3">
            <w:pPr>
              <w:jc w:val="both"/>
              <w:rPr>
                <w:rFonts w:ascii="Calibri" w:hAnsi="Calibri"/>
                <w:sz w:val="18"/>
                <w:szCs w:val="18"/>
              </w:rPr>
            </w:pPr>
          </w:p>
          <w:p w14:paraId="38698328" w14:textId="77777777" w:rsidR="002D5160" w:rsidRPr="0053661C" w:rsidRDefault="002D5160" w:rsidP="006133E3">
            <w:pPr>
              <w:jc w:val="both"/>
              <w:rPr>
                <w:rFonts w:ascii="Calibri" w:hAnsi="Calibri"/>
                <w:i/>
                <w:sz w:val="18"/>
                <w:szCs w:val="18"/>
                <w:u w:val="single"/>
              </w:rPr>
            </w:pPr>
            <w:r w:rsidRPr="0053661C">
              <w:rPr>
                <w:rFonts w:ascii="Calibri" w:hAnsi="Calibri"/>
                <w:b/>
                <w:i/>
                <w:sz w:val="18"/>
                <w:szCs w:val="18"/>
              </w:rPr>
              <w:t xml:space="preserve">1 </w:t>
            </w:r>
            <w:r w:rsidRPr="0053661C">
              <w:rPr>
                <w:rFonts w:ascii="Calibri" w:hAnsi="Calibri"/>
                <w:i/>
                <w:sz w:val="18"/>
                <w:szCs w:val="18"/>
                <w:u w:val="single"/>
              </w:rPr>
              <w:t xml:space="preserve">Insufficient </w:t>
            </w:r>
          </w:p>
          <w:p w14:paraId="42D972F8" w14:textId="77777777" w:rsidR="002D5160" w:rsidRPr="002D701D" w:rsidRDefault="002D5160" w:rsidP="00EA2452">
            <w:pPr>
              <w:jc w:val="both"/>
              <w:rPr>
                <w:rFonts w:ascii="Calibri" w:hAnsi="Calibri"/>
                <w:sz w:val="18"/>
                <w:szCs w:val="18"/>
              </w:rPr>
            </w:pPr>
            <w:r w:rsidRPr="002D701D">
              <w:rPr>
                <w:rFonts w:ascii="Calibri" w:hAnsi="Calibri"/>
                <w:sz w:val="18"/>
                <w:szCs w:val="18"/>
              </w:rPr>
              <w:t xml:space="preserve">The </w:t>
            </w:r>
            <w:r>
              <w:rPr>
                <w:rFonts w:ascii="Calibri" w:hAnsi="Calibri"/>
                <w:sz w:val="18"/>
                <w:szCs w:val="18"/>
              </w:rPr>
              <w:t xml:space="preserve">whole </w:t>
            </w:r>
            <w:r w:rsidRPr="002D701D">
              <w:rPr>
                <w:rFonts w:ascii="Calibri" w:hAnsi="Calibri"/>
                <w:sz w:val="18"/>
                <w:szCs w:val="18"/>
              </w:rPr>
              <w:t xml:space="preserve">response </w:t>
            </w:r>
            <w:r>
              <w:rPr>
                <w:rFonts w:ascii="Calibri" w:hAnsi="Calibri"/>
                <w:sz w:val="18"/>
                <w:szCs w:val="18"/>
              </w:rPr>
              <w:t xml:space="preserve">to the category </w:t>
            </w:r>
            <w:r w:rsidRPr="002D701D">
              <w:rPr>
                <w:rFonts w:ascii="Calibri" w:hAnsi="Calibri"/>
                <w:sz w:val="18"/>
                <w:szCs w:val="18"/>
              </w:rPr>
              <w:t xml:space="preserve">lacks meaningful detail; demonstrates lack of preparation; </w:t>
            </w:r>
            <w:r>
              <w:rPr>
                <w:rFonts w:ascii="Calibri" w:hAnsi="Calibri"/>
                <w:sz w:val="18"/>
                <w:szCs w:val="18"/>
              </w:rPr>
              <w:t xml:space="preserve">submits requested attachments that are incomplete; </w:t>
            </w:r>
            <w:r w:rsidRPr="002D701D">
              <w:rPr>
                <w:rFonts w:ascii="Calibri" w:hAnsi="Calibri"/>
                <w:sz w:val="18"/>
                <w:szCs w:val="18"/>
              </w:rPr>
              <w:t xml:space="preserve">or otherwise raises </w:t>
            </w:r>
            <w:r w:rsidRPr="00F10F35">
              <w:rPr>
                <w:rFonts w:ascii="Calibri" w:hAnsi="Calibri"/>
                <w:i/>
                <w:sz w:val="18"/>
                <w:szCs w:val="18"/>
              </w:rPr>
              <w:t>substantial concerns</w:t>
            </w:r>
            <w:r w:rsidRPr="002D701D">
              <w:rPr>
                <w:rFonts w:ascii="Calibri" w:hAnsi="Calibri"/>
                <w:sz w:val="18"/>
                <w:szCs w:val="18"/>
              </w:rPr>
              <w:t xml:space="preserve"> about the applicant’s </w:t>
            </w:r>
            <w:r>
              <w:rPr>
                <w:rFonts w:ascii="Calibri" w:hAnsi="Calibri"/>
                <w:sz w:val="18"/>
                <w:szCs w:val="18"/>
              </w:rPr>
              <w:t>capacity</w:t>
            </w:r>
            <w:r w:rsidRPr="002D701D">
              <w:rPr>
                <w:rFonts w:ascii="Calibri" w:hAnsi="Calibri"/>
                <w:sz w:val="18"/>
                <w:szCs w:val="18"/>
              </w:rPr>
              <w:t xml:space="preserve"> to meet the requirement</w:t>
            </w:r>
            <w:r>
              <w:rPr>
                <w:rFonts w:ascii="Calibri" w:hAnsi="Calibri"/>
                <w:sz w:val="18"/>
                <w:szCs w:val="18"/>
              </w:rPr>
              <w:t>s</w:t>
            </w:r>
            <w:r w:rsidRPr="002D701D">
              <w:rPr>
                <w:rFonts w:ascii="Calibri" w:hAnsi="Calibri"/>
                <w:sz w:val="18"/>
                <w:szCs w:val="18"/>
              </w:rPr>
              <w:t xml:space="preserve"> in practice.</w:t>
            </w:r>
          </w:p>
          <w:p w14:paraId="2B1C5AFA" w14:textId="77777777" w:rsidR="002D5160" w:rsidRDefault="002D5160" w:rsidP="006133E3">
            <w:pPr>
              <w:rPr>
                <w:rFonts w:ascii="Calibri" w:hAnsi="Calibri"/>
                <w:sz w:val="18"/>
                <w:szCs w:val="18"/>
              </w:rPr>
            </w:pPr>
          </w:p>
          <w:p w14:paraId="79DAFC36" w14:textId="77777777" w:rsidR="002D5160" w:rsidRPr="002D701D" w:rsidRDefault="002D5160" w:rsidP="0053661C">
            <w:pPr>
              <w:jc w:val="both"/>
              <w:rPr>
                <w:rFonts w:ascii="Calibri" w:hAnsi="Calibri"/>
                <w:i/>
                <w:sz w:val="18"/>
                <w:szCs w:val="18"/>
                <w:u w:val="single"/>
              </w:rPr>
            </w:pPr>
            <w:r>
              <w:rPr>
                <w:rFonts w:ascii="Calibri" w:hAnsi="Calibri"/>
                <w:b/>
                <w:i/>
                <w:sz w:val="18"/>
                <w:szCs w:val="18"/>
              </w:rPr>
              <w:t>0</w:t>
            </w:r>
            <w:r w:rsidRPr="002D701D">
              <w:rPr>
                <w:rFonts w:ascii="Calibri" w:hAnsi="Calibri"/>
                <w:b/>
                <w:i/>
                <w:sz w:val="18"/>
                <w:szCs w:val="18"/>
              </w:rPr>
              <w:t xml:space="preserve"> </w:t>
            </w:r>
            <w:r>
              <w:rPr>
                <w:rFonts w:ascii="Calibri" w:hAnsi="Calibri"/>
                <w:i/>
                <w:sz w:val="18"/>
                <w:szCs w:val="18"/>
                <w:u w:val="single"/>
              </w:rPr>
              <w:t>Inadequate/Incomplete</w:t>
            </w:r>
            <w:r w:rsidRPr="002D701D">
              <w:rPr>
                <w:rFonts w:ascii="Calibri" w:hAnsi="Calibri"/>
                <w:i/>
                <w:sz w:val="18"/>
                <w:szCs w:val="18"/>
                <w:u w:val="single"/>
              </w:rPr>
              <w:t xml:space="preserve"> </w:t>
            </w:r>
          </w:p>
          <w:p w14:paraId="610AAA30" w14:textId="77777777" w:rsidR="002D5160" w:rsidRPr="002D701D" w:rsidRDefault="002D5160" w:rsidP="0053661C">
            <w:pPr>
              <w:jc w:val="both"/>
              <w:rPr>
                <w:rFonts w:ascii="Calibri" w:hAnsi="Calibri"/>
                <w:sz w:val="18"/>
                <w:szCs w:val="18"/>
              </w:rPr>
            </w:pPr>
            <w:r w:rsidRPr="002D701D">
              <w:rPr>
                <w:rFonts w:ascii="Calibri" w:hAnsi="Calibri"/>
                <w:sz w:val="18"/>
                <w:szCs w:val="18"/>
              </w:rPr>
              <w:t xml:space="preserve">The </w:t>
            </w:r>
            <w:r>
              <w:rPr>
                <w:rFonts w:ascii="Calibri" w:hAnsi="Calibri"/>
                <w:sz w:val="18"/>
                <w:szCs w:val="18"/>
              </w:rPr>
              <w:t xml:space="preserve">whole response fails to address essential elements of the category; and/or fails to provide requested attachments.  </w:t>
            </w:r>
          </w:p>
          <w:p w14:paraId="712FD5F7" w14:textId="77777777" w:rsidR="002D5160" w:rsidRPr="002D701D" w:rsidRDefault="002D5160" w:rsidP="006133E3">
            <w:pPr>
              <w:rPr>
                <w:rFonts w:ascii="Calibri" w:hAnsi="Calibri"/>
                <w:sz w:val="18"/>
                <w:szCs w:val="18"/>
              </w:rPr>
            </w:pPr>
          </w:p>
        </w:tc>
      </w:tr>
      <w:tr w:rsidR="002D5160" w:rsidRPr="002D701D" w14:paraId="238E2C4B" w14:textId="77777777">
        <w:tc>
          <w:tcPr>
            <w:tcW w:w="6948" w:type="dxa"/>
          </w:tcPr>
          <w:p w14:paraId="01CB2017" w14:textId="77777777" w:rsidR="002D5160" w:rsidRDefault="002D5160" w:rsidP="003576BF">
            <w:pPr>
              <w:numPr>
                <w:ilvl w:val="0"/>
                <w:numId w:val="42"/>
              </w:numPr>
              <w:tabs>
                <w:tab w:val="clear" w:pos="2059"/>
              </w:tabs>
              <w:ind w:left="1080"/>
              <w:rPr>
                <w:rFonts w:ascii="Calibri" w:hAnsi="Calibri"/>
              </w:rPr>
            </w:pPr>
            <w:r w:rsidRPr="004D3A54">
              <w:rPr>
                <w:rFonts w:ascii="Calibri" w:hAnsi="Calibri"/>
              </w:rPr>
              <w:t>Organizational Capacity</w:t>
            </w:r>
          </w:p>
        </w:tc>
        <w:tc>
          <w:tcPr>
            <w:tcW w:w="720" w:type="dxa"/>
          </w:tcPr>
          <w:p w14:paraId="689ACD3F" w14:textId="77777777" w:rsidR="002D5160" w:rsidRPr="00033A12" w:rsidRDefault="002D5160" w:rsidP="006133E3">
            <w:pPr>
              <w:jc w:val="right"/>
              <w:rPr>
                <w:rFonts w:ascii="Calibri" w:hAnsi="Calibri"/>
              </w:rPr>
            </w:pPr>
            <w:r>
              <w:rPr>
                <w:rFonts w:ascii="Calibri" w:hAnsi="Calibri"/>
              </w:rPr>
              <w:t>10</w:t>
            </w:r>
          </w:p>
        </w:tc>
        <w:tc>
          <w:tcPr>
            <w:tcW w:w="5400" w:type="dxa"/>
            <w:vMerge/>
          </w:tcPr>
          <w:p w14:paraId="15C0E141" w14:textId="77777777" w:rsidR="002D5160" w:rsidRPr="002D701D" w:rsidRDefault="002D5160" w:rsidP="006133E3">
            <w:pPr>
              <w:jc w:val="right"/>
              <w:rPr>
                <w:rFonts w:ascii="Calibri" w:hAnsi="Calibri"/>
                <w:sz w:val="18"/>
                <w:szCs w:val="18"/>
              </w:rPr>
            </w:pPr>
          </w:p>
        </w:tc>
      </w:tr>
      <w:tr w:rsidR="002D5160" w:rsidRPr="002D701D" w14:paraId="333EFF9F" w14:textId="77777777">
        <w:tc>
          <w:tcPr>
            <w:tcW w:w="6948" w:type="dxa"/>
          </w:tcPr>
          <w:p w14:paraId="2045FD22" w14:textId="77777777" w:rsidR="002D5160" w:rsidRDefault="002D5160" w:rsidP="003576BF">
            <w:pPr>
              <w:numPr>
                <w:ilvl w:val="0"/>
                <w:numId w:val="42"/>
              </w:numPr>
              <w:tabs>
                <w:tab w:val="clear" w:pos="2059"/>
              </w:tabs>
              <w:ind w:left="1080"/>
              <w:rPr>
                <w:rFonts w:ascii="Calibri" w:hAnsi="Calibri"/>
              </w:rPr>
            </w:pPr>
            <w:r w:rsidRPr="004D3A54">
              <w:rPr>
                <w:rFonts w:ascii="Calibri" w:hAnsi="Calibri"/>
              </w:rPr>
              <w:t>Assessing the Needs of the School</w:t>
            </w:r>
          </w:p>
        </w:tc>
        <w:tc>
          <w:tcPr>
            <w:tcW w:w="720" w:type="dxa"/>
          </w:tcPr>
          <w:p w14:paraId="380CCA8F" w14:textId="77777777" w:rsidR="002D5160" w:rsidRPr="00033A12" w:rsidRDefault="002D5160" w:rsidP="006133E3">
            <w:pPr>
              <w:jc w:val="right"/>
              <w:rPr>
                <w:rFonts w:ascii="Calibri" w:hAnsi="Calibri"/>
              </w:rPr>
            </w:pPr>
            <w:r>
              <w:rPr>
                <w:rFonts w:ascii="Calibri" w:hAnsi="Calibri"/>
              </w:rPr>
              <w:t>10</w:t>
            </w:r>
          </w:p>
        </w:tc>
        <w:tc>
          <w:tcPr>
            <w:tcW w:w="5400" w:type="dxa"/>
            <w:vMerge/>
          </w:tcPr>
          <w:p w14:paraId="5DC3952E" w14:textId="77777777" w:rsidR="002D5160" w:rsidRPr="002D701D" w:rsidRDefault="002D5160" w:rsidP="006133E3">
            <w:pPr>
              <w:jc w:val="right"/>
              <w:rPr>
                <w:rFonts w:ascii="Calibri" w:hAnsi="Calibri"/>
                <w:sz w:val="18"/>
                <w:szCs w:val="18"/>
              </w:rPr>
            </w:pPr>
          </w:p>
        </w:tc>
      </w:tr>
      <w:tr w:rsidR="002D5160" w:rsidRPr="002D701D" w14:paraId="47A29DBE" w14:textId="77777777">
        <w:tc>
          <w:tcPr>
            <w:tcW w:w="6948" w:type="dxa"/>
          </w:tcPr>
          <w:p w14:paraId="12E13E8C" w14:textId="77777777" w:rsidR="002D5160" w:rsidRDefault="002D5160" w:rsidP="003576BF">
            <w:pPr>
              <w:numPr>
                <w:ilvl w:val="0"/>
                <w:numId w:val="42"/>
              </w:numPr>
              <w:tabs>
                <w:tab w:val="clear" w:pos="2059"/>
              </w:tabs>
              <w:ind w:left="1080"/>
              <w:rPr>
                <w:rFonts w:ascii="Calibri" w:hAnsi="Calibri"/>
              </w:rPr>
            </w:pPr>
            <w:r w:rsidRPr="004D3A54">
              <w:rPr>
                <w:rFonts w:ascii="Calibri" w:hAnsi="Calibri"/>
              </w:rPr>
              <w:t>School Overview, Model Selection, and Rationale</w:t>
            </w:r>
          </w:p>
        </w:tc>
        <w:tc>
          <w:tcPr>
            <w:tcW w:w="720" w:type="dxa"/>
          </w:tcPr>
          <w:p w14:paraId="662934C8" w14:textId="77777777" w:rsidR="002D5160" w:rsidRPr="00033A12" w:rsidRDefault="002D5160" w:rsidP="006133E3">
            <w:pPr>
              <w:jc w:val="right"/>
              <w:rPr>
                <w:rFonts w:ascii="Calibri" w:hAnsi="Calibri"/>
              </w:rPr>
            </w:pPr>
            <w:r>
              <w:rPr>
                <w:rFonts w:ascii="Calibri" w:hAnsi="Calibri"/>
              </w:rPr>
              <w:t>10</w:t>
            </w:r>
          </w:p>
        </w:tc>
        <w:tc>
          <w:tcPr>
            <w:tcW w:w="5400" w:type="dxa"/>
            <w:vMerge/>
          </w:tcPr>
          <w:p w14:paraId="55DAD823" w14:textId="77777777" w:rsidR="002D5160" w:rsidRPr="002D701D" w:rsidRDefault="002D5160" w:rsidP="006133E3">
            <w:pPr>
              <w:jc w:val="right"/>
              <w:rPr>
                <w:rFonts w:ascii="Calibri" w:hAnsi="Calibri"/>
                <w:sz w:val="18"/>
                <w:szCs w:val="18"/>
              </w:rPr>
            </w:pPr>
          </w:p>
        </w:tc>
      </w:tr>
      <w:tr w:rsidR="002D5160" w:rsidRPr="002D701D" w14:paraId="3B898592" w14:textId="77777777">
        <w:tc>
          <w:tcPr>
            <w:tcW w:w="6948" w:type="dxa"/>
          </w:tcPr>
          <w:p w14:paraId="448A527F" w14:textId="77777777" w:rsidR="002D5160" w:rsidRDefault="002D5160" w:rsidP="003576BF">
            <w:pPr>
              <w:numPr>
                <w:ilvl w:val="0"/>
                <w:numId w:val="42"/>
              </w:numPr>
              <w:tabs>
                <w:tab w:val="clear" w:pos="2059"/>
              </w:tabs>
              <w:ind w:left="1080"/>
              <w:rPr>
                <w:rFonts w:ascii="Calibri" w:hAnsi="Calibri"/>
              </w:rPr>
            </w:pPr>
            <w:r w:rsidRPr="004D3A54">
              <w:rPr>
                <w:rFonts w:ascii="Calibri" w:hAnsi="Calibri"/>
              </w:rPr>
              <w:t>Communication, Collaboration, and Stakeholder Involvement</w:t>
            </w:r>
          </w:p>
        </w:tc>
        <w:tc>
          <w:tcPr>
            <w:tcW w:w="720" w:type="dxa"/>
          </w:tcPr>
          <w:p w14:paraId="098BAF20" w14:textId="77777777" w:rsidR="002D5160" w:rsidRPr="00033A12" w:rsidRDefault="002D5160" w:rsidP="006133E3">
            <w:pPr>
              <w:jc w:val="right"/>
              <w:rPr>
                <w:rFonts w:ascii="Calibri" w:hAnsi="Calibri"/>
              </w:rPr>
            </w:pPr>
            <w:r>
              <w:rPr>
                <w:rFonts w:ascii="Calibri" w:hAnsi="Calibri"/>
              </w:rPr>
              <w:t>10</w:t>
            </w:r>
          </w:p>
        </w:tc>
        <w:tc>
          <w:tcPr>
            <w:tcW w:w="5400" w:type="dxa"/>
            <w:vMerge/>
          </w:tcPr>
          <w:p w14:paraId="4ECA220F" w14:textId="77777777" w:rsidR="002D5160" w:rsidRPr="002D701D" w:rsidRDefault="002D5160" w:rsidP="006133E3">
            <w:pPr>
              <w:jc w:val="right"/>
              <w:rPr>
                <w:rFonts w:ascii="Calibri" w:hAnsi="Calibri"/>
                <w:sz w:val="18"/>
                <w:szCs w:val="18"/>
              </w:rPr>
            </w:pPr>
          </w:p>
        </w:tc>
      </w:tr>
      <w:tr w:rsidR="002D5160" w:rsidRPr="002D701D" w14:paraId="587B7A25" w14:textId="77777777">
        <w:tc>
          <w:tcPr>
            <w:tcW w:w="6948" w:type="dxa"/>
          </w:tcPr>
          <w:p w14:paraId="25D61000" w14:textId="77777777" w:rsidR="002D5160" w:rsidRDefault="002D5160" w:rsidP="003576BF">
            <w:pPr>
              <w:numPr>
                <w:ilvl w:val="0"/>
                <w:numId w:val="42"/>
              </w:numPr>
              <w:tabs>
                <w:tab w:val="clear" w:pos="2059"/>
              </w:tabs>
              <w:ind w:left="1080"/>
              <w:rPr>
                <w:rFonts w:ascii="Calibri" w:hAnsi="Calibri"/>
              </w:rPr>
            </w:pPr>
            <w:r w:rsidRPr="004D3A54">
              <w:rPr>
                <w:rFonts w:ascii="Calibri" w:hAnsi="Calibri"/>
              </w:rPr>
              <w:t>School Choice Option</w:t>
            </w:r>
            <w:r>
              <w:rPr>
                <w:rFonts w:ascii="Calibri" w:hAnsi="Calibri"/>
              </w:rPr>
              <w:t>s and Student Transfers</w:t>
            </w:r>
          </w:p>
        </w:tc>
        <w:tc>
          <w:tcPr>
            <w:tcW w:w="720" w:type="dxa"/>
          </w:tcPr>
          <w:p w14:paraId="2030A14D" w14:textId="77777777" w:rsidR="002D5160" w:rsidRPr="00033A12" w:rsidRDefault="002D5160" w:rsidP="006133E3">
            <w:pPr>
              <w:jc w:val="right"/>
              <w:rPr>
                <w:rFonts w:ascii="Calibri" w:hAnsi="Calibri"/>
              </w:rPr>
            </w:pPr>
            <w:r>
              <w:rPr>
                <w:rFonts w:ascii="Calibri" w:hAnsi="Calibri"/>
              </w:rPr>
              <w:t>20</w:t>
            </w:r>
          </w:p>
        </w:tc>
        <w:tc>
          <w:tcPr>
            <w:tcW w:w="5400" w:type="dxa"/>
            <w:vMerge/>
          </w:tcPr>
          <w:p w14:paraId="04A8BD86" w14:textId="77777777" w:rsidR="002D5160" w:rsidRPr="002D701D" w:rsidRDefault="002D5160" w:rsidP="006133E3">
            <w:pPr>
              <w:jc w:val="right"/>
              <w:rPr>
                <w:rFonts w:ascii="Calibri" w:hAnsi="Calibri"/>
                <w:sz w:val="18"/>
                <w:szCs w:val="18"/>
              </w:rPr>
            </w:pPr>
          </w:p>
        </w:tc>
      </w:tr>
      <w:tr w:rsidR="002D5160" w:rsidRPr="002D701D" w14:paraId="1C07BCA3" w14:textId="77777777">
        <w:tc>
          <w:tcPr>
            <w:tcW w:w="6948" w:type="dxa"/>
          </w:tcPr>
          <w:p w14:paraId="1409CDB0" w14:textId="77777777" w:rsidR="002D5160" w:rsidRDefault="002D5160" w:rsidP="003576BF">
            <w:pPr>
              <w:numPr>
                <w:ilvl w:val="0"/>
                <w:numId w:val="42"/>
              </w:numPr>
              <w:tabs>
                <w:tab w:val="clear" w:pos="2059"/>
              </w:tabs>
              <w:ind w:left="1080"/>
              <w:rPr>
                <w:rFonts w:ascii="Calibri" w:hAnsi="Calibri"/>
              </w:rPr>
            </w:pPr>
            <w:r>
              <w:rPr>
                <w:rFonts w:ascii="Calibri" w:hAnsi="Calibri"/>
              </w:rPr>
              <w:t>Project Plan Narrative and Timeline</w:t>
            </w:r>
          </w:p>
        </w:tc>
        <w:tc>
          <w:tcPr>
            <w:tcW w:w="720" w:type="dxa"/>
          </w:tcPr>
          <w:p w14:paraId="57249029" w14:textId="77777777" w:rsidR="002D5160" w:rsidRPr="00033A12" w:rsidRDefault="002D5160" w:rsidP="006133E3">
            <w:pPr>
              <w:jc w:val="right"/>
              <w:rPr>
                <w:rFonts w:ascii="Calibri" w:hAnsi="Calibri"/>
              </w:rPr>
            </w:pPr>
            <w:r>
              <w:rPr>
                <w:rFonts w:ascii="Calibri" w:hAnsi="Calibri"/>
              </w:rPr>
              <w:t>20</w:t>
            </w:r>
          </w:p>
        </w:tc>
        <w:tc>
          <w:tcPr>
            <w:tcW w:w="5400" w:type="dxa"/>
            <w:vMerge/>
          </w:tcPr>
          <w:p w14:paraId="30BB49B7" w14:textId="77777777" w:rsidR="002D5160" w:rsidRPr="002D701D" w:rsidRDefault="002D5160" w:rsidP="006133E3">
            <w:pPr>
              <w:jc w:val="right"/>
              <w:rPr>
                <w:rFonts w:ascii="Calibri" w:hAnsi="Calibri"/>
                <w:sz w:val="18"/>
                <w:szCs w:val="18"/>
              </w:rPr>
            </w:pPr>
          </w:p>
        </w:tc>
      </w:tr>
      <w:tr w:rsidR="002D5160" w:rsidRPr="002D701D" w14:paraId="559D4644" w14:textId="77777777">
        <w:trPr>
          <w:trHeight w:val="90"/>
        </w:trPr>
        <w:tc>
          <w:tcPr>
            <w:tcW w:w="6948" w:type="dxa"/>
          </w:tcPr>
          <w:p w14:paraId="6FDC73CE" w14:textId="77777777" w:rsidR="002D5160" w:rsidRDefault="002D5160" w:rsidP="003576BF">
            <w:pPr>
              <w:numPr>
                <w:ilvl w:val="0"/>
                <w:numId w:val="42"/>
              </w:numPr>
              <w:tabs>
                <w:tab w:val="clear" w:pos="2059"/>
              </w:tabs>
              <w:ind w:left="1080"/>
              <w:rPr>
                <w:rFonts w:ascii="Calibri" w:hAnsi="Calibri"/>
              </w:rPr>
            </w:pPr>
            <w:r>
              <w:rPr>
                <w:rFonts w:ascii="Calibri" w:hAnsi="Calibri"/>
              </w:rPr>
              <w:t>Budget Narrative and Budget Forms</w:t>
            </w:r>
          </w:p>
        </w:tc>
        <w:tc>
          <w:tcPr>
            <w:tcW w:w="720" w:type="dxa"/>
          </w:tcPr>
          <w:p w14:paraId="7753A7AF" w14:textId="77777777" w:rsidR="002D5160" w:rsidRPr="00033A12" w:rsidRDefault="002D5160" w:rsidP="006133E3">
            <w:pPr>
              <w:jc w:val="right"/>
              <w:rPr>
                <w:rFonts w:ascii="Calibri" w:hAnsi="Calibri"/>
              </w:rPr>
            </w:pPr>
            <w:r>
              <w:rPr>
                <w:rFonts w:ascii="Calibri" w:hAnsi="Calibri"/>
              </w:rPr>
              <w:t>20</w:t>
            </w:r>
          </w:p>
        </w:tc>
        <w:tc>
          <w:tcPr>
            <w:tcW w:w="5400" w:type="dxa"/>
            <w:vMerge/>
          </w:tcPr>
          <w:p w14:paraId="5F54DC88" w14:textId="77777777" w:rsidR="002D5160" w:rsidRPr="002D701D" w:rsidRDefault="002D5160" w:rsidP="006133E3">
            <w:pPr>
              <w:jc w:val="right"/>
              <w:rPr>
                <w:rFonts w:ascii="Calibri" w:hAnsi="Calibri"/>
                <w:sz w:val="18"/>
                <w:szCs w:val="18"/>
              </w:rPr>
            </w:pPr>
          </w:p>
        </w:tc>
      </w:tr>
      <w:tr w:rsidR="002D5160" w:rsidRPr="002D701D" w14:paraId="67E7FD0B" w14:textId="77777777">
        <w:tc>
          <w:tcPr>
            <w:tcW w:w="6948" w:type="dxa"/>
          </w:tcPr>
          <w:p w14:paraId="0D9D7805" w14:textId="77777777" w:rsidR="002D5160" w:rsidRPr="00033A12" w:rsidRDefault="002D5160" w:rsidP="006133E3">
            <w:pPr>
              <w:jc w:val="right"/>
              <w:rPr>
                <w:rFonts w:ascii="Calibri" w:hAnsi="Calibri"/>
                <w:b/>
              </w:rPr>
            </w:pPr>
            <w:r w:rsidRPr="00033A12">
              <w:rPr>
                <w:rFonts w:ascii="Calibri" w:hAnsi="Calibri"/>
                <w:b/>
              </w:rPr>
              <w:t>To</w:t>
            </w:r>
            <w:r>
              <w:rPr>
                <w:rFonts w:ascii="Calibri" w:hAnsi="Calibri"/>
                <w:b/>
              </w:rPr>
              <w:t xml:space="preserve">tal points awarded </w:t>
            </w:r>
            <w:r w:rsidRPr="00F514F9">
              <w:rPr>
                <w:rFonts w:ascii="Calibri" w:hAnsi="Calibri"/>
                <w:b/>
              </w:rPr>
              <w:t xml:space="preserve">for </w:t>
            </w:r>
            <w:r w:rsidRPr="00F514F9">
              <w:rPr>
                <w:rFonts w:ascii="Calibri" w:hAnsi="Calibri"/>
                <w:b/>
                <w:i/>
              </w:rPr>
              <w:t>Closure</w:t>
            </w:r>
            <w:r w:rsidRPr="00F514F9">
              <w:rPr>
                <w:rFonts w:ascii="Calibri" w:hAnsi="Calibri"/>
                <w:b/>
              </w:rPr>
              <w:t xml:space="preserve"> Plan</w:t>
            </w:r>
          </w:p>
        </w:tc>
        <w:tc>
          <w:tcPr>
            <w:tcW w:w="720" w:type="dxa"/>
          </w:tcPr>
          <w:p w14:paraId="6D121F12" w14:textId="77777777" w:rsidR="002D5160" w:rsidRPr="00033A12" w:rsidRDefault="002D5160" w:rsidP="006133E3">
            <w:pPr>
              <w:jc w:val="right"/>
              <w:rPr>
                <w:rFonts w:ascii="Calibri" w:hAnsi="Calibri"/>
                <w:b/>
              </w:rPr>
            </w:pPr>
            <w:r>
              <w:rPr>
                <w:rFonts w:ascii="Calibri" w:hAnsi="Calibri"/>
                <w:b/>
              </w:rPr>
              <w:t>100</w:t>
            </w:r>
          </w:p>
        </w:tc>
        <w:tc>
          <w:tcPr>
            <w:tcW w:w="5400" w:type="dxa"/>
            <w:vMerge/>
          </w:tcPr>
          <w:p w14:paraId="6B3EEBC6" w14:textId="77777777" w:rsidR="002D5160" w:rsidRPr="002D701D" w:rsidRDefault="002D5160" w:rsidP="006133E3">
            <w:pPr>
              <w:jc w:val="right"/>
              <w:rPr>
                <w:rFonts w:ascii="Calibri" w:hAnsi="Calibri"/>
                <w:b/>
                <w:sz w:val="18"/>
                <w:szCs w:val="18"/>
              </w:rPr>
            </w:pPr>
          </w:p>
        </w:tc>
      </w:tr>
      <w:tr w:rsidR="002D5160" w:rsidRPr="002D701D" w14:paraId="616AE715" w14:textId="77777777">
        <w:trPr>
          <w:trHeight w:val="1965"/>
        </w:trPr>
        <w:tc>
          <w:tcPr>
            <w:tcW w:w="7668" w:type="dxa"/>
            <w:gridSpan w:val="2"/>
            <w:shd w:val="clear" w:color="auto" w:fill="E0E0E0"/>
          </w:tcPr>
          <w:p w14:paraId="49E38169" w14:textId="77777777" w:rsidR="002D5160" w:rsidRDefault="002D5160" w:rsidP="006133E3">
            <w:pPr>
              <w:jc w:val="both"/>
              <w:rPr>
                <w:rFonts w:ascii="Calibri" w:hAnsi="Calibri"/>
                <w:b/>
                <w:sz w:val="18"/>
                <w:szCs w:val="18"/>
              </w:rPr>
            </w:pPr>
          </w:p>
          <w:p w14:paraId="37E880FF" w14:textId="77777777" w:rsidR="002D5160" w:rsidRPr="00F514F9" w:rsidRDefault="002D5160" w:rsidP="006133E3">
            <w:pPr>
              <w:jc w:val="both"/>
              <w:rPr>
                <w:rFonts w:ascii="Calibri" w:hAnsi="Calibri"/>
                <w:b/>
                <w:szCs w:val="18"/>
              </w:rPr>
            </w:pPr>
            <w:r w:rsidRPr="00F514F9">
              <w:rPr>
                <w:rFonts w:ascii="Calibri" w:hAnsi="Calibri"/>
                <w:b/>
                <w:szCs w:val="18"/>
              </w:rPr>
              <w:t>Key Terms</w:t>
            </w:r>
          </w:p>
          <w:p w14:paraId="6DA98708" w14:textId="77777777" w:rsidR="002D5160" w:rsidRPr="00F514F9" w:rsidRDefault="002D5160" w:rsidP="006133E3">
            <w:pPr>
              <w:rPr>
                <w:rFonts w:ascii="Calibri" w:hAnsi="Calibri"/>
                <w:szCs w:val="18"/>
                <w:u w:val="single"/>
              </w:rPr>
            </w:pPr>
            <w:r w:rsidRPr="00F514F9">
              <w:rPr>
                <w:rFonts w:ascii="Calibri" w:hAnsi="Calibri"/>
                <w:szCs w:val="18"/>
                <w:u w:val="single"/>
              </w:rPr>
              <w:t>Quality Rating Guide</w:t>
            </w:r>
          </w:p>
          <w:p w14:paraId="1BAE3A4A" w14:textId="77777777" w:rsidR="002D5160" w:rsidRDefault="002D5160" w:rsidP="006133E3">
            <w:pPr>
              <w:rPr>
                <w:rFonts w:ascii="Calibri" w:hAnsi="Calibri"/>
                <w:szCs w:val="18"/>
              </w:rPr>
            </w:pPr>
            <w:r w:rsidRPr="00F514F9">
              <w:rPr>
                <w:rFonts w:ascii="Calibri" w:hAnsi="Calibri"/>
                <w:szCs w:val="18"/>
              </w:rPr>
              <w:t xml:space="preserve">This rating guide (below) guides the reviewer in assigning a numerical rating to each section of the Project Narrative. </w:t>
            </w:r>
          </w:p>
          <w:p w14:paraId="05FEF071" w14:textId="77777777" w:rsidR="002D5160" w:rsidRPr="00F514F9" w:rsidRDefault="002D5160" w:rsidP="006133E3">
            <w:pPr>
              <w:rPr>
                <w:rFonts w:ascii="Calibri" w:hAnsi="Calibri"/>
                <w:szCs w:val="18"/>
              </w:rPr>
            </w:pPr>
          </w:p>
          <w:p w14:paraId="205AE470" w14:textId="77777777" w:rsidR="002D5160" w:rsidRPr="00F514F9" w:rsidRDefault="002D5160" w:rsidP="006133E3">
            <w:pPr>
              <w:rPr>
                <w:rFonts w:ascii="Calibri" w:hAnsi="Calibri"/>
                <w:szCs w:val="18"/>
              </w:rPr>
            </w:pPr>
            <w:r w:rsidRPr="00F514F9">
              <w:rPr>
                <w:rFonts w:ascii="Calibri" w:hAnsi="Calibri"/>
                <w:szCs w:val="18"/>
                <w:u w:val="single"/>
              </w:rPr>
              <w:t>Reviewer Rating</w:t>
            </w:r>
          </w:p>
          <w:p w14:paraId="59FA57CE" w14:textId="77777777" w:rsidR="002D5160" w:rsidRDefault="002D5160" w:rsidP="006133E3">
            <w:pPr>
              <w:rPr>
                <w:rFonts w:ascii="Calibri" w:hAnsi="Calibri"/>
                <w:szCs w:val="18"/>
              </w:rPr>
            </w:pPr>
            <w:r w:rsidRPr="00F514F9">
              <w:rPr>
                <w:rFonts w:ascii="Calibri" w:hAnsi="Calibri"/>
                <w:szCs w:val="18"/>
              </w:rPr>
              <w:t>This is t</w:t>
            </w:r>
            <w:r>
              <w:rPr>
                <w:rFonts w:ascii="Calibri" w:hAnsi="Calibri"/>
                <w:szCs w:val="18"/>
              </w:rPr>
              <w:t xml:space="preserve">he numerical value (4, 3, 2, </w:t>
            </w:r>
            <w:r w:rsidRPr="00F514F9">
              <w:rPr>
                <w:rFonts w:ascii="Calibri" w:hAnsi="Calibri"/>
                <w:szCs w:val="18"/>
              </w:rPr>
              <w:t>1</w:t>
            </w:r>
            <w:r>
              <w:rPr>
                <w:rFonts w:ascii="Calibri" w:hAnsi="Calibri"/>
                <w:szCs w:val="18"/>
              </w:rPr>
              <w:t>, or 0</w:t>
            </w:r>
            <w:r w:rsidRPr="00F514F9">
              <w:rPr>
                <w:rFonts w:ascii="Calibri" w:hAnsi="Calibri"/>
                <w:szCs w:val="18"/>
              </w:rPr>
              <w:t xml:space="preserve">) that a reviewer will assign to each section, based on the Quality Rating Guide (below). </w:t>
            </w:r>
          </w:p>
          <w:p w14:paraId="74075FBC" w14:textId="77777777" w:rsidR="002D5160" w:rsidRPr="00F514F9" w:rsidRDefault="002D5160" w:rsidP="006133E3">
            <w:pPr>
              <w:rPr>
                <w:rFonts w:ascii="Calibri" w:hAnsi="Calibri"/>
                <w:szCs w:val="18"/>
              </w:rPr>
            </w:pPr>
          </w:p>
          <w:p w14:paraId="59F0B0B2" w14:textId="77777777" w:rsidR="002D5160" w:rsidRPr="00F514F9" w:rsidRDefault="002D5160" w:rsidP="006133E3">
            <w:pPr>
              <w:rPr>
                <w:rFonts w:ascii="Calibri" w:hAnsi="Calibri"/>
                <w:szCs w:val="18"/>
                <w:u w:val="single"/>
              </w:rPr>
            </w:pPr>
            <w:r w:rsidRPr="00F514F9">
              <w:rPr>
                <w:rFonts w:ascii="Calibri" w:hAnsi="Calibri"/>
                <w:szCs w:val="18"/>
                <w:u w:val="single"/>
              </w:rPr>
              <w:t>Factor</w:t>
            </w:r>
            <w:r w:rsidRPr="00F514F9">
              <w:rPr>
                <w:rFonts w:ascii="Calibri" w:hAnsi="Calibri"/>
                <w:szCs w:val="18"/>
              </w:rPr>
              <w:tab/>
            </w:r>
            <w:r w:rsidRPr="00F514F9">
              <w:rPr>
                <w:rFonts w:ascii="Calibri" w:hAnsi="Calibri"/>
                <w:szCs w:val="18"/>
              </w:rPr>
              <w:tab/>
            </w:r>
          </w:p>
          <w:p w14:paraId="01B7912F" w14:textId="77777777" w:rsidR="002D5160" w:rsidRDefault="002D5160" w:rsidP="006133E3">
            <w:pPr>
              <w:rPr>
                <w:rFonts w:ascii="Calibri" w:hAnsi="Calibri"/>
                <w:szCs w:val="18"/>
              </w:rPr>
            </w:pPr>
            <w:r w:rsidRPr="00F514F9">
              <w:rPr>
                <w:rFonts w:ascii="Calibri" w:hAnsi="Calibri"/>
                <w:szCs w:val="18"/>
              </w:rPr>
              <w:t xml:space="preserve">This number is the factor by which the reviewer rating will be multiplied. This assigns the “weight” to each section in order to match the total point values identified in the Project Narrative section. </w:t>
            </w:r>
          </w:p>
          <w:p w14:paraId="7A49567E" w14:textId="77777777" w:rsidR="002D5160" w:rsidRPr="00F514F9" w:rsidRDefault="002D5160" w:rsidP="006133E3">
            <w:pPr>
              <w:rPr>
                <w:rFonts w:ascii="Calibri" w:hAnsi="Calibri"/>
                <w:szCs w:val="18"/>
              </w:rPr>
            </w:pPr>
          </w:p>
          <w:p w14:paraId="6A88163C" w14:textId="77777777" w:rsidR="002D5160" w:rsidRPr="00F514F9" w:rsidRDefault="002D5160" w:rsidP="006133E3">
            <w:pPr>
              <w:tabs>
                <w:tab w:val="left" w:pos="2040"/>
              </w:tabs>
              <w:rPr>
                <w:rFonts w:ascii="Calibri" w:hAnsi="Calibri"/>
                <w:szCs w:val="18"/>
                <w:u w:val="single"/>
              </w:rPr>
            </w:pPr>
            <w:r w:rsidRPr="00F514F9">
              <w:rPr>
                <w:rFonts w:ascii="Calibri" w:hAnsi="Calibri"/>
                <w:szCs w:val="18"/>
                <w:u w:val="single"/>
              </w:rPr>
              <w:t>Section Score</w:t>
            </w:r>
          </w:p>
          <w:p w14:paraId="01C9F350" w14:textId="77777777" w:rsidR="002D5160" w:rsidRPr="00F514F9" w:rsidRDefault="002D5160" w:rsidP="006133E3">
            <w:pPr>
              <w:rPr>
                <w:rFonts w:ascii="Calibri" w:hAnsi="Calibri"/>
                <w:szCs w:val="18"/>
              </w:rPr>
            </w:pPr>
            <w:r w:rsidRPr="00F514F9">
              <w:rPr>
                <w:rFonts w:ascii="Calibri" w:hAnsi="Calibri"/>
                <w:szCs w:val="18"/>
              </w:rPr>
              <w:t xml:space="preserve">This number represents the final weighted score for each section, which is calculated by multiplying the reviewer rating by the factor. </w:t>
            </w:r>
          </w:p>
          <w:p w14:paraId="3B87ECAD" w14:textId="77777777" w:rsidR="002D5160" w:rsidRPr="002D701D" w:rsidRDefault="002D5160" w:rsidP="006133E3">
            <w:pPr>
              <w:jc w:val="right"/>
              <w:rPr>
                <w:rFonts w:ascii="Calibri" w:hAnsi="Calibri"/>
                <w:b/>
                <w:i/>
                <w:sz w:val="18"/>
                <w:szCs w:val="18"/>
              </w:rPr>
            </w:pPr>
          </w:p>
        </w:tc>
        <w:tc>
          <w:tcPr>
            <w:tcW w:w="5400" w:type="dxa"/>
            <w:vMerge/>
          </w:tcPr>
          <w:p w14:paraId="688F6D8F" w14:textId="77777777" w:rsidR="002D5160" w:rsidRPr="002D701D" w:rsidRDefault="002D5160" w:rsidP="006133E3">
            <w:pPr>
              <w:jc w:val="right"/>
              <w:rPr>
                <w:rFonts w:ascii="Calibri" w:hAnsi="Calibri"/>
                <w:b/>
                <w:sz w:val="18"/>
                <w:szCs w:val="18"/>
              </w:rPr>
            </w:pPr>
          </w:p>
        </w:tc>
      </w:tr>
    </w:tbl>
    <w:p w14:paraId="5D2FEC31" w14:textId="77777777" w:rsidR="002D5160" w:rsidRDefault="002D5160" w:rsidP="006133E3">
      <w:pPr>
        <w:jc w:val="center"/>
      </w:pPr>
    </w:p>
    <w:p w14:paraId="1284EC4B" w14:textId="77777777" w:rsidR="002D5160" w:rsidRDefault="002D5160" w:rsidP="006133E3">
      <w:pPr>
        <w:jc w:val="center"/>
      </w:pPr>
    </w:p>
    <w:p w14:paraId="1069C095" w14:textId="77777777" w:rsidR="00607FC1" w:rsidRDefault="00607FC1" w:rsidP="006133E3">
      <w:pPr>
        <w:jc w:val="center"/>
      </w:pPr>
    </w:p>
    <w:p w14:paraId="440DC49C" w14:textId="77777777" w:rsidR="002D5160" w:rsidRDefault="002D5160" w:rsidP="006133E3">
      <w:pPr>
        <w:jc w:val="center"/>
      </w:pPr>
      <w:r>
        <w:rPr>
          <w:rFonts w:ascii="Calibri" w:hAnsi="Calibri"/>
          <w:b/>
        </w:rPr>
        <w:lastRenderedPageBreak/>
        <w:t>(</w:t>
      </w:r>
      <w:r w:rsidRPr="00431827">
        <w:rPr>
          <w:rFonts w:ascii="Calibri" w:hAnsi="Calibri"/>
          <w:b/>
        </w:rPr>
        <w:t xml:space="preserve">1003g </w:t>
      </w:r>
      <w:r>
        <w:rPr>
          <w:rFonts w:ascii="Calibri" w:hAnsi="Calibri"/>
          <w:b/>
        </w:rPr>
        <w:t xml:space="preserve">) </w:t>
      </w:r>
      <w:r w:rsidRPr="00431827">
        <w:rPr>
          <w:rFonts w:ascii="Calibri" w:hAnsi="Calibri"/>
          <w:b/>
        </w:rPr>
        <w:t>School Improvement Grant (SIG) Scoring Rubric</w:t>
      </w:r>
      <w:r>
        <w:rPr>
          <w:rFonts w:ascii="Calibri" w:hAnsi="Calibri"/>
          <w:b/>
        </w:rPr>
        <w:t xml:space="preserve"> – </w:t>
      </w:r>
      <w:r w:rsidRPr="004A3677">
        <w:rPr>
          <w:rFonts w:ascii="Calibri" w:hAnsi="Calibri"/>
          <w:b/>
          <w:i/>
        </w:rPr>
        <w:t>Closure</w:t>
      </w:r>
      <w:r>
        <w:rPr>
          <w:rFonts w:ascii="Calibri" w:hAnsi="Calibri"/>
          <w:b/>
        </w:rPr>
        <w:t xml:space="preserv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3"/>
        <w:gridCol w:w="6985"/>
        <w:gridCol w:w="996"/>
        <w:gridCol w:w="996"/>
        <w:gridCol w:w="996"/>
      </w:tblGrid>
      <w:tr w:rsidR="002D5160" w:rsidRPr="00BE23ED" w14:paraId="130C00ED" w14:textId="77777777">
        <w:tc>
          <w:tcPr>
            <w:tcW w:w="3203" w:type="dxa"/>
          </w:tcPr>
          <w:p w14:paraId="5F3C5C27" w14:textId="77777777" w:rsidR="002D5160" w:rsidRPr="00A16CE3" w:rsidRDefault="002D5160" w:rsidP="006133E3">
            <w:pPr>
              <w:pStyle w:val="Header"/>
              <w:spacing w:after="120"/>
              <w:rPr>
                <w:rFonts w:ascii="Calibri" w:hAnsi="Calibri"/>
                <w:b/>
              </w:rPr>
            </w:pPr>
            <w:r w:rsidRPr="00A16CE3">
              <w:rPr>
                <w:rFonts w:ascii="Calibri" w:hAnsi="Calibri"/>
                <w:b/>
              </w:rPr>
              <w:t>Project Narrative Category</w:t>
            </w:r>
          </w:p>
        </w:tc>
        <w:tc>
          <w:tcPr>
            <w:tcW w:w="6985" w:type="dxa"/>
          </w:tcPr>
          <w:p w14:paraId="29A828F3" w14:textId="77777777" w:rsidR="002D5160" w:rsidRPr="00A16CE3" w:rsidRDefault="002D5160" w:rsidP="006133E3">
            <w:pPr>
              <w:pStyle w:val="Header"/>
              <w:spacing w:after="120"/>
              <w:rPr>
                <w:rFonts w:ascii="Calibri" w:hAnsi="Calibri"/>
                <w:b/>
              </w:rPr>
            </w:pPr>
            <w:r w:rsidRPr="00A16CE3">
              <w:rPr>
                <w:rFonts w:ascii="Calibri" w:hAnsi="Calibri"/>
                <w:b/>
              </w:rPr>
              <w:t>Category Requirements</w:t>
            </w:r>
          </w:p>
          <w:p w14:paraId="3337B185" w14:textId="77777777" w:rsidR="002D5160" w:rsidRPr="00A16CE3" w:rsidRDefault="002D5160" w:rsidP="006133E3">
            <w:pPr>
              <w:pStyle w:val="Header"/>
              <w:spacing w:after="120"/>
              <w:rPr>
                <w:rFonts w:ascii="Calibri" w:hAnsi="Calibri"/>
                <w:b/>
              </w:rPr>
            </w:pPr>
          </w:p>
        </w:tc>
        <w:tc>
          <w:tcPr>
            <w:tcW w:w="996" w:type="dxa"/>
          </w:tcPr>
          <w:p w14:paraId="7AA1FA7A" w14:textId="77777777" w:rsidR="002D5160" w:rsidRPr="00A16CE3" w:rsidRDefault="002D5160" w:rsidP="00EA3DAB">
            <w:pPr>
              <w:pStyle w:val="Header"/>
              <w:spacing w:after="120"/>
              <w:jc w:val="center"/>
              <w:rPr>
                <w:rFonts w:ascii="Calibri" w:hAnsi="Calibri"/>
                <w:b/>
              </w:rPr>
            </w:pPr>
            <w:r w:rsidRPr="00A16CE3">
              <w:rPr>
                <w:rFonts w:ascii="Calibri" w:hAnsi="Calibri"/>
                <w:b/>
              </w:rPr>
              <w:t>Reviewer Rating</w:t>
            </w:r>
          </w:p>
          <w:p w14:paraId="33131F3F" w14:textId="77777777" w:rsidR="002D5160" w:rsidRPr="00A16CE3" w:rsidRDefault="002D5160" w:rsidP="00EA3DAB">
            <w:pPr>
              <w:pStyle w:val="Header"/>
              <w:spacing w:after="120"/>
              <w:jc w:val="center"/>
              <w:rPr>
                <w:rFonts w:ascii="Calibri" w:hAnsi="Calibri"/>
                <w:b/>
              </w:rPr>
            </w:pPr>
            <w:r w:rsidRPr="00A16CE3">
              <w:rPr>
                <w:rFonts w:ascii="Calibri" w:hAnsi="Calibri"/>
                <w:sz w:val="16"/>
                <w:szCs w:val="16"/>
              </w:rPr>
              <w:t>(4,3,2,or 1)</w:t>
            </w:r>
          </w:p>
        </w:tc>
        <w:tc>
          <w:tcPr>
            <w:tcW w:w="996" w:type="dxa"/>
          </w:tcPr>
          <w:p w14:paraId="7FA2705A" w14:textId="77777777" w:rsidR="002D5160" w:rsidRPr="00A16CE3" w:rsidRDefault="002D5160" w:rsidP="00EA3DAB">
            <w:pPr>
              <w:pStyle w:val="Header"/>
              <w:spacing w:after="120"/>
              <w:jc w:val="center"/>
              <w:rPr>
                <w:rFonts w:ascii="Calibri" w:hAnsi="Calibri"/>
                <w:b/>
              </w:rPr>
            </w:pPr>
            <w:r w:rsidRPr="00A16CE3">
              <w:rPr>
                <w:rFonts w:ascii="Calibri" w:hAnsi="Calibri"/>
                <w:b/>
              </w:rPr>
              <w:t>Factor</w:t>
            </w:r>
          </w:p>
        </w:tc>
        <w:tc>
          <w:tcPr>
            <w:tcW w:w="996" w:type="dxa"/>
          </w:tcPr>
          <w:p w14:paraId="15BD1CF1" w14:textId="77777777" w:rsidR="002D5160" w:rsidRPr="00A16CE3" w:rsidRDefault="002D5160" w:rsidP="00EA3DAB">
            <w:pPr>
              <w:pStyle w:val="Header"/>
              <w:spacing w:after="120"/>
              <w:jc w:val="center"/>
              <w:rPr>
                <w:rFonts w:ascii="Calibri" w:hAnsi="Calibri"/>
                <w:b/>
              </w:rPr>
            </w:pPr>
            <w:r w:rsidRPr="00A16CE3">
              <w:rPr>
                <w:rFonts w:ascii="Calibri" w:hAnsi="Calibri"/>
                <w:b/>
              </w:rPr>
              <w:t>Section Score</w:t>
            </w:r>
          </w:p>
        </w:tc>
      </w:tr>
      <w:tr w:rsidR="002D5160" w:rsidRPr="00BE23ED" w14:paraId="4E6E75F6" w14:textId="77777777">
        <w:tc>
          <w:tcPr>
            <w:tcW w:w="3203" w:type="dxa"/>
            <w:shd w:val="clear" w:color="auto" w:fill="E0E0E0"/>
          </w:tcPr>
          <w:p w14:paraId="4E8C407D"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t>Closure Category</w:t>
            </w:r>
          </w:p>
        </w:tc>
        <w:tc>
          <w:tcPr>
            <w:tcW w:w="6985" w:type="dxa"/>
            <w:shd w:val="clear" w:color="auto" w:fill="E0E0E0"/>
          </w:tcPr>
          <w:p w14:paraId="7592E4AE" w14:textId="77777777" w:rsidR="002D5160" w:rsidRPr="00A16CE3" w:rsidRDefault="002D5160" w:rsidP="006133E3">
            <w:pPr>
              <w:pStyle w:val="Header"/>
              <w:spacing w:after="120"/>
              <w:rPr>
                <w:rFonts w:ascii="Calibri" w:hAnsi="Calibri"/>
                <w:b/>
                <w:sz w:val="16"/>
                <w:szCs w:val="16"/>
              </w:rPr>
            </w:pPr>
            <w:r w:rsidRPr="00A16CE3">
              <w:rPr>
                <w:rFonts w:ascii="Calibri" w:hAnsi="Calibri"/>
                <w:sz w:val="16"/>
                <w:szCs w:val="16"/>
              </w:rPr>
              <w:t>Requirements</w:t>
            </w:r>
          </w:p>
        </w:tc>
        <w:tc>
          <w:tcPr>
            <w:tcW w:w="996" w:type="dxa"/>
            <w:shd w:val="clear" w:color="auto" w:fill="E0E0E0"/>
          </w:tcPr>
          <w:p w14:paraId="1F5BEF48" w14:textId="77777777" w:rsidR="002D5160" w:rsidRPr="00A16CE3" w:rsidRDefault="002D5160" w:rsidP="00EA3DAB">
            <w:pPr>
              <w:pStyle w:val="Header"/>
              <w:spacing w:after="120"/>
              <w:jc w:val="center"/>
              <w:rPr>
                <w:rFonts w:ascii="Calibri" w:hAnsi="Calibri"/>
                <w:b/>
                <w:sz w:val="16"/>
                <w:szCs w:val="16"/>
              </w:rPr>
            </w:pPr>
          </w:p>
        </w:tc>
        <w:tc>
          <w:tcPr>
            <w:tcW w:w="996" w:type="dxa"/>
            <w:shd w:val="clear" w:color="auto" w:fill="E0E0E0"/>
          </w:tcPr>
          <w:p w14:paraId="24F7719A" w14:textId="77777777" w:rsidR="002D5160" w:rsidRPr="00A16CE3" w:rsidRDefault="002D5160" w:rsidP="00EA3DAB">
            <w:pPr>
              <w:pStyle w:val="Header"/>
              <w:spacing w:after="120"/>
              <w:jc w:val="center"/>
              <w:rPr>
                <w:rFonts w:ascii="Calibri" w:hAnsi="Calibri"/>
                <w:b/>
                <w:sz w:val="16"/>
                <w:szCs w:val="16"/>
              </w:rPr>
            </w:pPr>
          </w:p>
        </w:tc>
        <w:tc>
          <w:tcPr>
            <w:tcW w:w="996" w:type="dxa"/>
            <w:shd w:val="clear" w:color="auto" w:fill="E0E0E0"/>
          </w:tcPr>
          <w:p w14:paraId="43CDEF9F" w14:textId="77777777" w:rsidR="002D5160" w:rsidRPr="00A16CE3" w:rsidRDefault="002D5160" w:rsidP="00EA3DAB">
            <w:pPr>
              <w:pStyle w:val="Header"/>
              <w:spacing w:after="120"/>
              <w:jc w:val="center"/>
              <w:rPr>
                <w:rFonts w:ascii="Calibri" w:hAnsi="Calibri"/>
                <w:b/>
                <w:sz w:val="16"/>
                <w:szCs w:val="16"/>
              </w:rPr>
            </w:pPr>
          </w:p>
        </w:tc>
      </w:tr>
      <w:tr w:rsidR="002D5160" w:rsidRPr="00BE23ED" w14:paraId="6A0C860D" w14:textId="77777777">
        <w:tc>
          <w:tcPr>
            <w:tcW w:w="3203" w:type="dxa"/>
          </w:tcPr>
          <w:p w14:paraId="7EB037FA" w14:textId="77777777" w:rsidR="002D5160" w:rsidRPr="00A16CE3" w:rsidRDefault="002D5160" w:rsidP="009B1230">
            <w:pPr>
              <w:pStyle w:val="Header"/>
              <w:spacing w:after="120"/>
              <w:rPr>
                <w:rFonts w:ascii="Calibri" w:hAnsi="Calibri"/>
                <w:sz w:val="16"/>
                <w:szCs w:val="16"/>
              </w:rPr>
            </w:pPr>
            <w:r w:rsidRPr="00A16CE3">
              <w:rPr>
                <w:rFonts w:ascii="Calibri" w:hAnsi="Calibri"/>
                <w:sz w:val="16"/>
                <w:szCs w:val="16"/>
              </w:rPr>
              <w:t>A. Organizational Capacity</w:t>
            </w:r>
          </w:p>
        </w:tc>
        <w:tc>
          <w:tcPr>
            <w:tcW w:w="6985" w:type="dxa"/>
          </w:tcPr>
          <w:p w14:paraId="49607B50" w14:textId="77777777" w:rsidR="002D5160" w:rsidRPr="006133E3" w:rsidRDefault="002D5160" w:rsidP="00F402B3">
            <w:pPr>
              <w:jc w:val="both"/>
              <w:rPr>
                <w:rFonts w:ascii="Calibri" w:hAnsi="Calibri"/>
                <w:sz w:val="20"/>
                <w:szCs w:val="18"/>
              </w:rPr>
            </w:pPr>
            <w:r w:rsidRPr="006133E3">
              <w:rPr>
                <w:rFonts w:ascii="Calibri" w:hAnsi="Calibri" w:cs="Tahoma"/>
                <w:sz w:val="20"/>
                <w:szCs w:val="18"/>
              </w:rPr>
              <w:t>The LEA must have the organizational structures and functions in place at the district-level to provide high quality oversight over the closure process and support for the schools that will accept transferring students from the closing school. The LEA organizational capacity response must contain each of the following elements:</w:t>
            </w:r>
          </w:p>
          <w:p w14:paraId="156791E5" w14:textId="77777777" w:rsidR="002D5160" w:rsidRPr="006133E3" w:rsidRDefault="002D5160" w:rsidP="00F402B3">
            <w:pPr>
              <w:jc w:val="both"/>
              <w:rPr>
                <w:rFonts w:ascii="Calibri" w:hAnsi="Calibri" w:cs="Tahoma"/>
                <w:sz w:val="20"/>
                <w:szCs w:val="18"/>
              </w:rPr>
            </w:pPr>
          </w:p>
          <w:p w14:paraId="4154ABE6" w14:textId="77777777" w:rsidR="002D5160" w:rsidRDefault="002D5160" w:rsidP="006F50F3">
            <w:pPr>
              <w:numPr>
                <w:ilvl w:val="0"/>
                <w:numId w:val="82"/>
              </w:numPr>
              <w:jc w:val="both"/>
              <w:rPr>
                <w:rFonts w:ascii="Calibri" w:hAnsi="Calibri"/>
                <w:sz w:val="20"/>
                <w:szCs w:val="18"/>
              </w:rPr>
            </w:pPr>
            <w:r w:rsidRPr="006133E3">
              <w:rPr>
                <w:rFonts w:ascii="Calibri" w:hAnsi="Calibri"/>
                <w:sz w:val="20"/>
                <w:szCs w:val="18"/>
              </w:rPr>
              <w:t xml:space="preserve">Identify specific senior leadership that will direct and coordinate school closure of the Priority School identified in this application and </w:t>
            </w:r>
            <w:r w:rsidRPr="006133E3">
              <w:rPr>
                <w:rFonts w:ascii="Calibri" w:hAnsi="Calibri" w:cs="Tahoma"/>
                <w:sz w:val="20"/>
                <w:szCs w:val="18"/>
              </w:rPr>
              <w:t xml:space="preserve">submit an organizational chart (or charts) identifying the management/support structures at the district-level that are responsible for providing oversight </w:t>
            </w:r>
            <w:r w:rsidRPr="006133E3">
              <w:rPr>
                <w:rFonts w:ascii="Calibri" w:hAnsi="Calibri" w:cs="Tahoma"/>
                <w:sz w:val="20"/>
                <w:szCs w:val="18"/>
                <w:u w:val="single"/>
              </w:rPr>
              <w:t>and</w:t>
            </w:r>
            <w:r w:rsidRPr="006133E3">
              <w:rPr>
                <w:rFonts w:ascii="Calibri" w:hAnsi="Calibri" w:cs="Tahoma"/>
                <w:sz w:val="20"/>
                <w:szCs w:val="18"/>
              </w:rPr>
              <w:t xml:space="preserve"> support to these schools. </w:t>
            </w:r>
          </w:p>
          <w:p w14:paraId="685368C0" w14:textId="77777777" w:rsidR="002D5160" w:rsidRDefault="002D5160" w:rsidP="006F50F3">
            <w:pPr>
              <w:numPr>
                <w:ilvl w:val="0"/>
                <w:numId w:val="82"/>
              </w:numPr>
              <w:jc w:val="both"/>
              <w:rPr>
                <w:rFonts w:ascii="Calibri" w:hAnsi="Calibri" w:cs="Tahoma"/>
                <w:sz w:val="20"/>
                <w:szCs w:val="18"/>
              </w:rPr>
            </w:pPr>
            <w:r w:rsidRPr="006133E3">
              <w:rPr>
                <w:rFonts w:ascii="Calibri" w:hAnsi="Calibri" w:cs="Tahoma"/>
                <w:sz w:val="20"/>
                <w:szCs w:val="18"/>
              </w:rPr>
              <w:t>Describe in detail how the structures identified in “</w:t>
            </w:r>
            <w:proofErr w:type="spellStart"/>
            <w:r w:rsidRPr="006133E3">
              <w:rPr>
                <w:rFonts w:ascii="Calibri" w:hAnsi="Calibri" w:cs="Tahoma"/>
                <w:sz w:val="20"/>
                <w:szCs w:val="18"/>
              </w:rPr>
              <w:t>i</w:t>
            </w:r>
            <w:proofErr w:type="spellEnd"/>
            <w:r w:rsidRPr="006133E3">
              <w:rPr>
                <w:rFonts w:ascii="Calibri" w:hAnsi="Calibri" w:cs="Tahoma"/>
                <w:sz w:val="20"/>
                <w:szCs w:val="18"/>
              </w:rPr>
              <w:t xml:space="preserve">” of this section function in a coordinated manner, to provide effective implementation of the Closure process. </w:t>
            </w:r>
          </w:p>
          <w:p w14:paraId="62E6718D" w14:textId="77777777" w:rsidR="002D5160" w:rsidRPr="00A16CE3" w:rsidRDefault="002D5160" w:rsidP="006133E3">
            <w:pPr>
              <w:pStyle w:val="Header"/>
              <w:spacing w:after="120"/>
              <w:rPr>
                <w:rFonts w:ascii="Calibri" w:hAnsi="Calibri"/>
                <w:sz w:val="16"/>
                <w:szCs w:val="16"/>
              </w:rPr>
            </w:pPr>
          </w:p>
        </w:tc>
        <w:tc>
          <w:tcPr>
            <w:tcW w:w="996" w:type="dxa"/>
          </w:tcPr>
          <w:p w14:paraId="3D9F2C54" w14:textId="77777777" w:rsidR="002D5160" w:rsidRPr="00A16CE3" w:rsidRDefault="002D5160" w:rsidP="00EA3DAB">
            <w:pPr>
              <w:pStyle w:val="Header"/>
              <w:spacing w:after="120"/>
              <w:jc w:val="center"/>
              <w:rPr>
                <w:rStyle w:val="CharChar71"/>
                <w:szCs w:val="24"/>
              </w:rPr>
            </w:pPr>
          </w:p>
        </w:tc>
        <w:tc>
          <w:tcPr>
            <w:tcW w:w="996" w:type="dxa"/>
          </w:tcPr>
          <w:p w14:paraId="1E7460E5" w14:textId="77777777" w:rsidR="002D5160" w:rsidRPr="00156D02" w:rsidRDefault="002D5160" w:rsidP="00EA3DAB">
            <w:pPr>
              <w:pStyle w:val="Header"/>
              <w:spacing w:after="120"/>
              <w:jc w:val="center"/>
              <w:rPr>
                <w:rStyle w:val="CharChar71"/>
                <w:rFonts w:ascii="Calibri" w:hAnsi="Calibri"/>
                <w:szCs w:val="24"/>
              </w:rPr>
            </w:pPr>
            <w:r w:rsidRPr="00156D02">
              <w:rPr>
                <w:rStyle w:val="CharChar71"/>
                <w:rFonts w:ascii="Calibri" w:hAnsi="Calibri"/>
                <w:sz w:val="20"/>
              </w:rPr>
              <w:t>2.5</w:t>
            </w:r>
          </w:p>
        </w:tc>
        <w:tc>
          <w:tcPr>
            <w:tcW w:w="996" w:type="dxa"/>
          </w:tcPr>
          <w:p w14:paraId="71B5E484" w14:textId="77777777" w:rsidR="002D5160" w:rsidRPr="00A16CE3" w:rsidRDefault="002D5160" w:rsidP="00EA3DAB">
            <w:pPr>
              <w:pStyle w:val="Header"/>
              <w:spacing w:after="120"/>
              <w:jc w:val="center"/>
              <w:rPr>
                <w:rStyle w:val="CharChar71"/>
                <w:szCs w:val="24"/>
              </w:rPr>
            </w:pPr>
          </w:p>
        </w:tc>
      </w:tr>
      <w:tr w:rsidR="002D5160" w:rsidRPr="00BE23ED" w14:paraId="6105E0EE" w14:textId="77777777">
        <w:tc>
          <w:tcPr>
            <w:tcW w:w="3203" w:type="dxa"/>
          </w:tcPr>
          <w:p w14:paraId="7D7F825A" w14:textId="77777777" w:rsidR="002D5160" w:rsidRPr="00A16CE3" w:rsidRDefault="002D5160" w:rsidP="009B1230">
            <w:pPr>
              <w:pStyle w:val="Header"/>
              <w:spacing w:after="120"/>
              <w:rPr>
                <w:rFonts w:ascii="Calibri" w:hAnsi="Calibri"/>
                <w:sz w:val="16"/>
                <w:szCs w:val="16"/>
              </w:rPr>
            </w:pPr>
            <w:r w:rsidRPr="00A16CE3">
              <w:rPr>
                <w:rFonts w:ascii="Calibri" w:hAnsi="Calibri"/>
                <w:sz w:val="16"/>
                <w:szCs w:val="16"/>
              </w:rPr>
              <w:t>B. Assessing the Needs of the School</w:t>
            </w:r>
          </w:p>
        </w:tc>
        <w:tc>
          <w:tcPr>
            <w:tcW w:w="6985" w:type="dxa"/>
          </w:tcPr>
          <w:p w14:paraId="1FB8AA89" w14:textId="77777777" w:rsidR="002D5160" w:rsidRPr="006133E3" w:rsidRDefault="002D5160" w:rsidP="00910836">
            <w:pPr>
              <w:ind w:left="90"/>
              <w:jc w:val="both"/>
              <w:rPr>
                <w:rFonts w:ascii="Calibri" w:hAnsi="Calibri"/>
                <w:sz w:val="20"/>
                <w:szCs w:val="20"/>
              </w:rPr>
            </w:pPr>
            <w:r w:rsidRPr="006133E3">
              <w:rPr>
                <w:rFonts w:ascii="Calibri" w:hAnsi="Calibri"/>
                <w:sz w:val="20"/>
                <w:szCs w:val="18"/>
              </w:rPr>
              <w:t xml:space="preserve">The LEA must demonstrate a critical and honest assessment of structural/systems gaps and needs, as well as student achievement needs, specific to the Priority School identified for Closure in this application. The identified needs should be the result of a systemic analysis process that is both valid and reliable. </w:t>
            </w:r>
            <w:r w:rsidRPr="006133E3">
              <w:rPr>
                <w:rFonts w:ascii="Calibri" w:hAnsi="Calibri"/>
                <w:sz w:val="20"/>
                <w:szCs w:val="20"/>
              </w:rPr>
              <w:t>The assessment of needs section must address each of the following elements:</w:t>
            </w:r>
          </w:p>
          <w:p w14:paraId="0A731CB8" w14:textId="77777777" w:rsidR="002D5160" w:rsidRPr="006133E3" w:rsidRDefault="002D5160" w:rsidP="00910836">
            <w:pPr>
              <w:ind w:left="90"/>
              <w:jc w:val="both"/>
              <w:rPr>
                <w:rFonts w:ascii="Calibri" w:hAnsi="Calibri"/>
                <w:sz w:val="20"/>
                <w:szCs w:val="20"/>
              </w:rPr>
            </w:pPr>
            <w:r w:rsidRPr="006133E3">
              <w:rPr>
                <w:rFonts w:ascii="Calibri" w:hAnsi="Calibri"/>
                <w:sz w:val="20"/>
                <w:szCs w:val="20"/>
              </w:rPr>
              <w:t xml:space="preserve">  </w:t>
            </w:r>
          </w:p>
          <w:p w14:paraId="7D21753D" w14:textId="77777777" w:rsidR="002D5160" w:rsidRDefault="002D5160" w:rsidP="006F50F3">
            <w:pPr>
              <w:numPr>
                <w:ilvl w:val="0"/>
                <w:numId w:val="59"/>
              </w:numPr>
              <w:jc w:val="both"/>
              <w:rPr>
                <w:rFonts w:ascii="Calibri" w:hAnsi="Calibri"/>
                <w:sz w:val="20"/>
                <w:szCs w:val="20"/>
              </w:rPr>
            </w:pPr>
            <w:r w:rsidRPr="006133E3">
              <w:rPr>
                <w:rFonts w:ascii="Calibri" w:hAnsi="Calibri"/>
                <w:sz w:val="20"/>
                <w:szCs w:val="20"/>
              </w:rPr>
              <w:t>Use statistics and descriptive language, to describe the population of students the school serves, and the unique needs of sub-group (e.g.</w:t>
            </w:r>
            <w:r>
              <w:rPr>
                <w:rFonts w:ascii="Calibri" w:hAnsi="Calibri"/>
                <w:sz w:val="20"/>
                <w:szCs w:val="20"/>
              </w:rPr>
              <w:t>,</w:t>
            </w:r>
            <w:r w:rsidRPr="006133E3">
              <w:rPr>
                <w:rFonts w:ascii="Calibri" w:hAnsi="Calibri"/>
                <w:sz w:val="20"/>
                <w:szCs w:val="20"/>
              </w:rPr>
              <w:t xml:space="preserve"> students with disabilities, English language learners, students from households that are eligible for free or reduced lunch, first-generation college-goers, and/or students traditionally underrepresented in college).  </w:t>
            </w:r>
          </w:p>
          <w:p w14:paraId="079BA06C" w14:textId="77777777" w:rsidR="002D5160" w:rsidRDefault="002D5160" w:rsidP="006F50F3">
            <w:pPr>
              <w:numPr>
                <w:ilvl w:val="0"/>
                <w:numId w:val="59"/>
              </w:numPr>
              <w:jc w:val="both"/>
              <w:rPr>
                <w:rFonts w:ascii="Calibri" w:hAnsi="Calibri"/>
                <w:sz w:val="20"/>
                <w:szCs w:val="20"/>
              </w:rPr>
            </w:pPr>
            <w:r w:rsidRPr="006133E3">
              <w:rPr>
                <w:rFonts w:ascii="Calibri" w:hAnsi="Calibri"/>
                <w:sz w:val="20"/>
                <w:szCs w:val="20"/>
              </w:rPr>
              <w:t>Describe the systematic in-depth diagnostic school review of the school conducted by the district, a Joint Intervention Team (JIT), Integrated Intervention Team (ITT), or related outside education experts to determine its existing capacity, strengths, and needs.</w:t>
            </w:r>
          </w:p>
          <w:p w14:paraId="7865FB10" w14:textId="77777777" w:rsidR="002D5160" w:rsidRDefault="002D5160" w:rsidP="006F50F3">
            <w:pPr>
              <w:numPr>
                <w:ilvl w:val="0"/>
                <w:numId w:val="59"/>
              </w:numPr>
              <w:jc w:val="both"/>
              <w:rPr>
                <w:rFonts w:ascii="Calibri" w:hAnsi="Calibri"/>
                <w:sz w:val="20"/>
                <w:szCs w:val="20"/>
              </w:rPr>
            </w:pPr>
            <w:r w:rsidRPr="006133E3">
              <w:rPr>
                <w:rFonts w:ascii="Calibri" w:hAnsi="Calibri"/>
                <w:sz w:val="20"/>
                <w:szCs w:val="20"/>
              </w:rPr>
              <w:t>Describe the results of this systematic school review, including the existing capacity, strengths, and needs to dramatically improve student achievement.</w:t>
            </w:r>
          </w:p>
          <w:p w14:paraId="7B5D9EFA" w14:textId="77777777" w:rsidR="002D5160" w:rsidRPr="00A16CE3" w:rsidRDefault="002D5160" w:rsidP="006133E3">
            <w:pPr>
              <w:pStyle w:val="Header"/>
              <w:spacing w:after="120"/>
              <w:rPr>
                <w:rFonts w:ascii="Calibri" w:hAnsi="Calibri"/>
                <w:sz w:val="16"/>
                <w:szCs w:val="16"/>
              </w:rPr>
            </w:pPr>
          </w:p>
        </w:tc>
        <w:tc>
          <w:tcPr>
            <w:tcW w:w="996" w:type="dxa"/>
          </w:tcPr>
          <w:p w14:paraId="51A8DAED" w14:textId="77777777" w:rsidR="002D5160" w:rsidRPr="00A16CE3" w:rsidRDefault="002D5160" w:rsidP="00EA3DAB">
            <w:pPr>
              <w:pStyle w:val="Header"/>
              <w:spacing w:after="120"/>
              <w:jc w:val="center"/>
              <w:rPr>
                <w:rFonts w:ascii="Calibri" w:hAnsi="Calibri"/>
                <w:szCs w:val="18"/>
              </w:rPr>
            </w:pPr>
          </w:p>
        </w:tc>
        <w:tc>
          <w:tcPr>
            <w:tcW w:w="996" w:type="dxa"/>
          </w:tcPr>
          <w:p w14:paraId="55E3848C" w14:textId="77777777" w:rsidR="002D5160" w:rsidRPr="00156D02" w:rsidRDefault="002D5160" w:rsidP="00EA3DAB">
            <w:pPr>
              <w:pStyle w:val="Header"/>
              <w:spacing w:after="120"/>
              <w:jc w:val="center"/>
              <w:rPr>
                <w:rStyle w:val="CharChar71"/>
                <w:rFonts w:ascii="Calibri" w:hAnsi="Calibri"/>
                <w:szCs w:val="24"/>
              </w:rPr>
            </w:pPr>
            <w:r w:rsidRPr="00156D02">
              <w:rPr>
                <w:rStyle w:val="CharChar71"/>
                <w:rFonts w:ascii="Calibri" w:hAnsi="Calibri"/>
                <w:sz w:val="20"/>
              </w:rPr>
              <w:t>2.5</w:t>
            </w:r>
          </w:p>
        </w:tc>
        <w:tc>
          <w:tcPr>
            <w:tcW w:w="996" w:type="dxa"/>
          </w:tcPr>
          <w:p w14:paraId="1460CF85" w14:textId="77777777" w:rsidR="002D5160" w:rsidRPr="00A16CE3" w:rsidRDefault="002D5160" w:rsidP="00EA3DAB">
            <w:pPr>
              <w:pStyle w:val="Header"/>
              <w:spacing w:after="120"/>
              <w:jc w:val="center"/>
              <w:rPr>
                <w:rFonts w:ascii="Calibri" w:hAnsi="Calibri"/>
                <w:szCs w:val="18"/>
              </w:rPr>
            </w:pPr>
          </w:p>
        </w:tc>
      </w:tr>
      <w:tr w:rsidR="002D5160" w:rsidRPr="00BE23ED" w14:paraId="13A692B5" w14:textId="77777777">
        <w:tc>
          <w:tcPr>
            <w:tcW w:w="3203" w:type="dxa"/>
          </w:tcPr>
          <w:p w14:paraId="3992EC78" w14:textId="77777777" w:rsidR="002D5160" w:rsidRPr="00A16CE3" w:rsidRDefault="002D5160" w:rsidP="009B1230">
            <w:pPr>
              <w:pStyle w:val="Header"/>
              <w:spacing w:after="120"/>
              <w:rPr>
                <w:rFonts w:ascii="Calibri" w:hAnsi="Calibri"/>
                <w:sz w:val="16"/>
                <w:szCs w:val="16"/>
              </w:rPr>
            </w:pPr>
            <w:r w:rsidRPr="00A16CE3">
              <w:rPr>
                <w:rFonts w:ascii="Calibri" w:hAnsi="Calibri"/>
                <w:sz w:val="16"/>
                <w:szCs w:val="16"/>
              </w:rPr>
              <w:t xml:space="preserve">C. School Overview, Model Selection and </w:t>
            </w:r>
            <w:r w:rsidRPr="00A16CE3">
              <w:rPr>
                <w:rFonts w:ascii="Calibri" w:hAnsi="Calibri"/>
                <w:sz w:val="16"/>
                <w:szCs w:val="16"/>
              </w:rPr>
              <w:lastRenderedPageBreak/>
              <w:t>Rationale</w:t>
            </w:r>
          </w:p>
        </w:tc>
        <w:tc>
          <w:tcPr>
            <w:tcW w:w="6985" w:type="dxa"/>
          </w:tcPr>
          <w:p w14:paraId="5486818C" w14:textId="77777777" w:rsidR="002D5160" w:rsidRPr="006133E3" w:rsidRDefault="002D5160" w:rsidP="00910836">
            <w:pPr>
              <w:ind w:left="90"/>
              <w:jc w:val="both"/>
              <w:rPr>
                <w:rFonts w:ascii="Calibri" w:hAnsi="Calibri"/>
                <w:sz w:val="20"/>
                <w:szCs w:val="20"/>
              </w:rPr>
            </w:pPr>
            <w:r w:rsidRPr="006133E3">
              <w:rPr>
                <w:rFonts w:ascii="Calibri" w:hAnsi="Calibri"/>
                <w:sz w:val="20"/>
                <w:szCs w:val="18"/>
              </w:rPr>
              <w:lastRenderedPageBreak/>
              <w:t xml:space="preserve">The LEA must propose and present the selection of a Closure model as a plausible </w:t>
            </w:r>
            <w:r w:rsidRPr="006133E3">
              <w:rPr>
                <w:rFonts w:ascii="Calibri" w:hAnsi="Calibri"/>
                <w:sz w:val="20"/>
                <w:szCs w:val="18"/>
              </w:rPr>
              <w:lastRenderedPageBreak/>
              <w:t xml:space="preserve">and best-case solution to the challenges and needs identified in the previous section, as well as the appropriate fit for this particular school and community. </w:t>
            </w:r>
            <w:r w:rsidRPr="006133E3">
              <w:rPr>
                <w:rFonts w:ascii="Calibri" w:hAnsi="Calibri"/>
                <w:sz w:val="20"/>
                <w:szCs w:val="20"/>
              </w:rPr>
              <w:t xml:space="preserve">The rationale for the Closure model and plan must contain information-rich descriptions of the following elements: </w:t>
            </w:r>
          </w:p>
          <w:p w14:paraId="4724BC6A" w14:textId="77777777" w:rsidR="002D5160" w:rsidRPr="006133E3" w:rsidRDefault="002D5160" w:rsidP="00910836">
            <w:pPr>
              <w:ind w:left="90"/>
              <w:jc w:val="both"/>
              <w:rPr>
                <w:rFonts w:ascii="Calibri" w:hAnsi="Calibri"/>
                <w:sz w:val="20"/>
                <w:szCs w:val="20"/>
              </w:rPr>
            </w:pPr>
          </w:p>
          <w:p w14:paraId="675CFF34" w14:textId="77777777" w:rsidR="002D5160" w:rsidRDefault="002D5160" w:rsidP="006F50F3">
            <w:pPr>
              <w:numPr>
                <w:ilvl w:val="0"/>
                <w:numId w:val="60"/>
              </w:numPr>
              <w:jc w:val="both"/>
              <w:rPr>
                <w:rFonts w:ascii="Calibri" w:hAnsi="Calibri"/>
                <w:sz w:val="20"/>
                <w:szCs w:val="20"/>
              </w:rPr>
            </w:pPr>
            <w:r w:rsidRPr="006133E3">
              <w:rPr>
                <w:rFonts w:ascii="Calibri" w:hAnsi="Calibri"/>
                <w:sz w:val="20"/>
                <w:szCs w:val="20"/>
              </w:rPr>
              <w:t>Describe the rationale for the selected Closure model.  The rationale should reference the identified needs, student population, core challenges, and school capacity and strengths discussed above.</w:t>
            </w:r>
          </w:p>
          <w:p w14:paraId="75B75FC7" w14:textId="77777777" w:rsidR="002D5160" w:rsidRPr="00A16CE3" w:rsidRDefault="002D5160" w:rsidP="006133E3">
            <w:pPr>
              <w:pStyle w:val="Header"/>
              <w:spacing w:after="120"/>
              <w:rPr>
                <w:rFonts w:ascii="Calibri" w:hAnsi="Calibri"/>
                <w:sz w:val="16"/>
                <w:szCs w:val="16"/>
              </w:rPr>
            </w:pPr>
          </w:p>
        </w:tc>
        <w:tc>
          <w:tcPr>
            <w:tcW w:w="996" w:type="dxa"/>
          </w:tcPr>
          <w:p w14:paraId="16E25918" w14:textId="77777777" w:rsidR="002D5160" w:rsidRPr="00A16CE3" w:rsidRDefault="002D5160" w:rsidP="00EA3DAB">
            <w:pPr>
              <w:pStyle w:val="Header"/>
              <w:spacing w:after="120"/>
              <w:jc w:val="center"/>
              <w:rPr>
                <w:rFonts w:ascii="Calibri" w:hAnsi="Calibri" w:cs="Tahoma"/>
                <w:szCs w:val="18"/>
              </w:rPr>
            </w:pPr>
          </w:p>
        </w:tc>
        <w:tc>
          <w:tcPr>
            <w:tcW w:w="996" w:type="dxa"/>
          </w:tcPr>
          <w:p w14:paraId="0480B4AE" w14:textId="77777777" w:rsidR="002D5160" w:rsidRPr="00156D02" w:rsidRDefault="002D5160" w:rsidP="00EA3DAB">
            <w:pPr>
              <w:pStyle w:val="Header"/>
              <w:spacing w:after="120"/>
              <w:jc w:val="center"/>
              <w:rPr>
                <w:rStyle w:val="CharChar71"/>
                <w:rFonts w:ascii="Calibri" w:hAnsi="Calibri"/>
                <w:szCs w:val="24"/>
              </w:rPr>
            </w:pPr>
            <w:r w:rsidRPr="00156D02">
              <w:rPr>
                <w:rStyle w:val="CharChar71"/>
                <w:rFonts w:ascii="Calibri" w:hAnsi="Calibri"/>
                <w:sz w:val="20"/>
              </w:rPr>
              <w:t>2.5</w:t>
            </w:r>
          </w:p>
        </w:tc>
        <w:tc>
          <w:tcPr>
            <w:tcW w:w="996" w:type="dxa"/>
          </w:tcPr>
          <w:p w14:paraId="58A02B36" w14:textId="77777777" w:rsidR="002D5160" w:rsidRPr="00A16CE3" w:rsidRDefault="002D5160" w:rsidP="00EA3DAB">
            <w:pPr>
              <w:pStyle w:val="Header"/>
              <w:spacing w:after="120"/>
              <w:jc w:val="center"/>
              <w:rPr>
                <w:rFonts w:ascii="Calibri" w:hAnsi="Calibri" w:cs="Tahoma"/>
                <w:szCs w:val="18"/>
              </w:rPr>
            </w:pPr>
          </w:p>
        </w:tc>
      </w:tr>
      <w:tr w:rsidR="002D5160" w:rsidRPr="00BE23ED" w14:paraId="529FB4EE" w14:textId="77777777">
        <w:tc>
          <w:tcPr>
            <w:tcW w:w="3203" w:type="dxa"/>
          </w:tcPr>
          <w:p w14:paraId="7856E64B"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D. Communication, Collaboration and Stakeholder Involvement</w:t>
            </w:r>
          </w:p>
        </w:tc>
        <w:tc>
          <w:tcPr>
            <w:tcW w:w="6985" w:type="dxa"/>
          </w:tcPr>
          <w:p w14:paraId="38CDC275" w14:textId="77777777" w:rsidR="002D5160" w:rsidRPr="006133E3" w:rsidRDefault="002D5160" w:rsidP="00910836">
            <w:pPr>
              <w:jc w:val="both"/>
              <w:rPr>
                <w:rFonts w:ascii="Calibri" w:hAnsi="Calibri" w:cs="Tahoma"/>
                <w:sz w:val="20"/>
                <w:szCs w:val="20"/>
              </w:rPr>
            </w:pPr>
            <w:r w:rsidRPr="006133E3">
              <w:rPr>
                <w:rFonts w:ascii="Calibri" w:hAnsi="Calibri" w:cs="Tahoma"/>
                <w:sz w:val="20"/>
                <w:szCs w:val="18"/>
              </w:rPr>
              <w:t xml:space="preserve">The LEA must fully and transparently consult and collaborate with recognized district and local leaders of the LEAs labor unions, parent organizations, and the local school community on the development and implementation of the plan to close the Priority School identified in this application. </w:t>
            </w:r>
            <w:r w:rsidRPr="006133E3">
              <w:rPr>
                <w:rFonts w:ascii="Calibri" w:hAnsi="Calibri" w:cs="Tahoma"/>
                <w:sz w:val="20"/>
                <w:szCs w:val="20"/>
              </w:rPr>
              <w:t>The evidence of consultation and collaboration provided by the LEA/school must contain each of the following elements:</w:t>
            </w:r>
          </w:p>
          <w:p w14:paraId="48A9DC0B" w14:textId="77777777" w:rsidR="002D5160" w:rsidRPr="006133E3" w:rsidRDefault="002D5160" w:rsidP="00910836">
            <w:pPr>
              <w:jc w:val="both"/>
              <w:rPr>
                <w:rFonts w:ascii="Calibri" w:hAnsi="Calibri" w:cs="Tahoma"/>
                <w:sz w:val="20"/>
                <w:szCs w:val="20"/>
              </w:rPr>
            </w:pPr>
            <w:r w:rsidRPr="006133E3">
              <w:rPr>
                <w:rFonts w:ascii="Calibri" w:hAnsi="Calibri" w:cs="Tahoma"/>
                <w:sz w:val="20"/>
                <w:szCs w:val="20"/>
              </w:rPr>
              <w:t xml:space="preserve">      </w:t>
            </w:r>
          </w:p>
          <w:p w14:paraId="376B6E29" w14:textId="77777777" w:rsidR="002D5160" w:rsidRDefault="002D5160" w:rsidP="006F50F3">
            <w:pPr>
              <w:numPr>
                <w:ilvl w:val="0"/>
                <w:numId w:val="61"/>
              </w:numPr>
              <w:jc w:val="both"/>
              <w:rPr>
                <w:rFonts w:ascii="Calibri" w:hAnsi="Calibri"/>
                <w:sz w:val="20"/>
                <w:szCs w:val="20"/>
              </w:rPr>
            </w:pPr>
            <w:r w:rsidRPr="006133E3">
              <w:rPr>
                <w:rFonts w:ascii="Calibri" w:hAnsi="Calibri"/>
                <w:sz w:val="20"/>
                <w:szCs w:val="20"/>
              </w:rPr>
              <w:t>Describe in detail, the steps that have occurred to consult and collaborate in the development of the rationale for Closure with the following three groups of stakeholders: 1) LEA and school’s collective bargaining unit leaders, 2) parents, and 3) community members.</w:t>
            </w:r>
          </w:p>
          <w:p w14:paraId="2F6DDE68" w14:textId="77777777" w:rsidR="002D5160" w:rsidRDefault="002D5160" w:rsidP="006F50F3">
            <w:pPr>
              <w:numPr>
                <w:ilvl w:val="0"/>
                <w:numId w:val="61"/>
              </w:numPr>
              <w:jc w:val="both"/>
              <w:rPr>
                <w:rFonts w:ascii="Calibri" w:hAnsi="Calibri"/>
                <w:sz w:val="20"/>
                <w:szCs w:val="20"/>
              </w:rPr>
            </w:pPr>
            <w:r w:rsidRPr="006133E3">
              <w:rPr>
                <w:rFonts w:ascii="Calibri" w:hAnsi="Calibri"/>
                <w:sz w:val="20"/>
                <w:szCs w:val="20"/>
              </w:rPr>
              <w:t>Any consultation and collaboration correspondence must be documented using the Consultation and Collaboration Form found in this application (Attachment A).</w:t>
            </w:r>
          </w:p>
          <w:p w14:paraId="24FA0883" w14:textId="77777777" w:rsidR="002D5160" w:rsidRPr="00A16CE3" w:rsidRDefault="002D5160" w:rsidP="006133E3">
            <w:pPr>
              <w:pStyle w:val="Header"/>
              <w:spacing w:after="120"/>
              <w:rPr>
                <w:rFonts w:ascii="Calibri" w:hAnsi="Calibri"/>
                <w:sz w:val="16"/>
                <w:szCs w:val="16"/>
              </w:rPr>
            </w:pPr>
          </w:p>
        </w:tc>
        <w:tc>
          <w:tcPr>
            <w:tcW w:w="996" w:type="dxa"/>
          </w:tcPr>
          <w:p w14:paraId="27253D11" w14:textId="77777777" w:rsidR="002D5160" w:rsidRPr="00A16CE3" w:rsidRDefault="002D5160" w:rsidP="00EA3DAB">
            <w:pPr>
              <w:pStyle w:val="Header"/>
              <w:spacing w:after="120"/>
              <w:jc w:val="center"/>
              <w:rPr>
                <w:rFonts w:ascii="Calibri" w:hAnsi="Calibri"/>
                <w:szCs w:val="18"/>
              </w:rPr>
            </w:pPr>
          </w:p>
        </w:tc>
        <w:tc>
          <w:tcPr>
            <w:tcW w:w="996" w:type="dxa"/>
          </w:tcPr>
          <w:p w14:paraId="5AA486D9" w14:textId="77777777" w:rsidR="002D5160" w:rsidRPr="00156D02" w:rsidRDefault="002D5160" w:rsidP="00EA3DAB">
            <w:pPr>
              <w:pStyle w:val="Header"/>
              <w:spacing w:after="120"/>
              <w:jc w:val="center"/>
              <w:rPr>
                <w:rStyle w:val="CharChar71"/>
                <w:rFonts w:ascii="Calibri" w:hAnsi="Calibri"/>
                <w:szCs w:val="24"/>
              </w:rPr>
            </w:pPr>
            <w:r w:rsidRPr="00156D02">
              <w:rPr>
                <w:rStyle w:val="CharChar71"/>
                <w:rFonts w:ascii="Calibri" w:hAnsi="Calibri"/>
                <w:sz w:val="20"/>
              </w:rPr>
              <w:t>2.5</w:t>
            </w:r>
          </w:p>
        </w:tc>
        <w:tc>
          <w:tcPr>
            <w:tcW w:w="996" w:type="dxa"/>
          </w:tcPr>
          <w:p w14:paraId="74D60C38" w14:textId="77777777" w:rsidR="002D5160" w:rsidRPr="00A16CE3" w:rsidRDefault="002D5160" w:rsidP="00EA3DAB">
            <w:pPr>
              <w:pStyle w:val="Header"/>
              <w:spacing w:after="120"/>
              <w:jc w:val="center"/>
              <w:rPr>
                <w:rFonts w:ascii="Calibri" w:hAnsi="Calibri"/>
                <w:szCs w:val="18"/>
              </w:rPr>
            </w:pPr>
          </w:p>
        </w:tc>
      </w:tr>
      <w:tr w:rsidR="002D5160" w:rsidRPr="00BE23ED" w14:paraId="0EF7444F" w14:textId="77777777">
        <w:tc>
          <w:tcPr>
            <w:tcW w:w="3203" w:type="dxa"/>
          </w:tcPr>
          <w:p w14:paraId="53ED0093" w14:textId="77777777" w:rsidR="002D5160" w:rsidRPr="00A16CE3" w:rsidRDefault="002D5160" w:rsidP="009B1230">
            <w:pPr>
              <w:pStyle w:val="Header"/>
              <w:spacing w:after="120"/>
              <w:rPr>
                <w:rFonts w:ascii="Calibri" w:hAnsi="Calibri"/>
                <w:sz w:val="16"/>
                <w:szCs w:val="16"/>
              </w:rPr>
            </w:pPr>
            <w:r w:rsidRPr="00A16CE3">
              <w:rPr>
                <w:rFonts w:ascii="Calibri" w:hAnsi="Calibri"/>
                <w:sz w:val="16"/>
                <w:szCs w:val="16"/>
              </w:rPr>
              <w:t>E. School Choice Options and Student Transfers</w:t>
            </w:r>
          </w:p>
        </w:tc>
        <w:tc>
          <w:tcPr>
            <w:tcW w:w="6985" w:type="dxa"/>
          </w:tcPr>
          <w:p w14:paraId="463BF9BE" w14:textId="77777777" w:rsidR="002D5160" w:rsidRPr="006133E3" w:rsidRDefault="002D5160" w:rsidP="00910836">
            <w:pPr>
              <w:jc w:val="both"/>
              <w:rPr>
                <w:rFonts w:ascii="Calibri" w:hAnsi="Calibri"/>
                <w:sz w:val="20"/>
                <w:szCs w:val="20"/>
              </w:rPr>
            </w:pPr>
            <w:r w:rsidRPr="006133E3">
              <w:rPr>
                <w:rFonts w:ascii="Calibri" w:hAnsi="Calibri"/>
                <w:sz w:val="20"/>
                <w:szCs w:val="18"/>
              </w:rPr>
              <w:t>The LEA must have the mechanisms to transfer students from the closing Priority School and clear options for enrolling them in higher achieving schools within one</w:t>
            </w:r>
            <w:r>
              <w:rPr>
                <w:rFonts w:ascii="Calibri" w:hAnsi="Calibri"/>
                <w:sz w:val="20"/>
                <w:szCs w:val="18"/>
              </w:rPr>
              <w:t xml:space="preserve"> year</w:t>
            </w:r>
            <w:r w:rsidRPr="006133E3">
              <w:rPr>
                <w:rFonts w:ascii="Calibri" w:hAnsi="Calibri"/>
                <w:sz w:val="20"/>
                <w:szCs w:val="18"/>
              </w:rPr>
              <w:t xml:space="preserve"> or less. </w:t>
            </w:r>
            <w:r w:rsidRPr="006133E3">
              <w:rPr>
                <w:rFonts w:ascii="Calibri" w:hAnsi="Calibri" w:cs="Tahoma"/>
                <w:sz w:val="20"/>
                <w:szCs w:val="20"/>
              </w:rPr>
              <w:t>The evidence presented for school choice options and student transfers must contain each of the following elements:</w:t>
            </w:r>
          </w:p>
          <w:p w14:paraId="05E8CEE9" w14:textId="77777777" w:rsidR="002D5160" w:rsidRPr="006133E3" w:rsidRDefault="002D5160" w:rsidP="00910836">
            <w:pPr>
              <w:jc w:val="both"/>
              <w:rPr>
                <w:rFonts w:ascii="Calibri" w:hAnsi="Calibri"/>
                <w:sz w:val="20"/>
                <w:szCs w:val="20"/>
              </w:rPr>
            </w:pPr>
          </w:p>
          <w:p w14:paraId="4F566ECD" w14:textId="77777777" w:rsidR="002D5160" w:rsidRDefault="002D5160" w:rsidP="006F50F3">
            <w:pPr>
              <w:numPr>
                <w:ilvl w:val="0"/>
                <w:numId w:val="62"/>
              </w:numPr>
              <w:jc w:val="both"/>
              <w:rPr>
                <w:rFonts w:ascii="Calibri" w:hAnsi="Calibri"/>
                <w:sz w:val="20"/>
                <w:szCs w:val="20"/>
              </w:rPr>
            </w:pPr>
            <w:r w:rsidRPr="006133E3">
              <w:rPr>
                <w:rFonts w:ascii="Calibri" w:hAnsi="Calibri"/>
                <w:sz w:val="20"/>
                <w:szCs w:val="20"/>
              </w:rPr>
              <w:t xml:space="preserve">Identify the higher achieving school options that will be made available to students from the closing Priority School. Provide a summary of academic data and other supporting information to demonstrate that these options are higher achieving and accessible to students from the closing school. </w:t>
            </w:r>
          </w:p>
          <w:p w14:paraId="41E5841E" w14:textId="77777777" w:rsidR="002D5160" w:rsidRDefault="002D5160" w:rsidP="006F50F3">
            <w:pPr>
              <w:numPr>
                <w:ilvl w:val="0"/>
                <w:numId w:val="62"/>
              </w:numPr>
              <w:jc w:val="both"/>
              <w:rPr>
                <w:rFonts w:ascii="Calibri" w:hAnsi="Calibri"/>
                <w:sz w:val="20"/>
                <w:szCs w:val="20"/>
              </w:rPr>
            </w:pPr>
            <w:r w:rsidRPr="006133E3">
              <w:rPr>
                <w:rFonts w:ascii="Calibri" w:hAnsi="Calibri"/>
                <w:sz w:val="20"/>
                <w:szCs w:val="20"/>
              </w:rPr>
              <w:t xml:space="preserve">Describe the formal mechanisms and procedures by which the </w:t>
            </w:r>
            <w:r w:rsidRPr="006133E3">
              <w:rPr>
                <w:rFonts w:ascii="Calibri" w:hAnsi="Calibri" w:cs="Aharoni"/>
                <w:sz w:val="20"/>
                <w:szCs w:val="20"/>
                <w:lang w:bidi="he-IL"/>
              </w:rPr>
              <w:t>LEA will allow families and students to choose from among multiple higher-achieving schools, at least one of which is located within reasonable proximity to the closed school.</w:t>
            </w:r>
          </w:p>
          <w:p w14:paraId="1D0A3DFB" w14:textId="77777777" w:rsidR="002D5160" w:rsidRPr="00A16CE3" w:rsidRDefault="002D5160" w:rsidP="006133E3">
            <w:pPr>
              <w:pStyle w:val="Header"/>
              <w:spacing w:after="120"/>
              <w:rPr>
                <w:rFonts w:ascii="Calibri" w:hAnsi="Calibri"/>
                <w:sz w:val="16"/>
                <w:szCs w:val="16"/>
              </w:rPr>
            </w:pPr>
          </w:p>
        </w:tc>
        <w:tc>
          <w:tcPr>
            <w:tcW w:w="996" w:type="dxa"/>
          </w:tcPr>
          <w:p w14:paraId="2CF879D0" w14:textId="77777777" w:rsidR="002D5160" w:rsidRPr="00FF34E2" w:rsidRDefault="002D5160" w:rsidP="00EA3DAB">
            <w:pPr>
              <w:jc w:val="center"/>
              <w:rPr>
                <w:rFonts w:ascii="Calibri" w:hAnsi="Calibri"/>
                <w:sz w:val="20"/>
                <w:szCs w:val="18"/>
              </w:rPr>
            </w:pPr>
          </w:p>
        </w:tc>
        <w:tc>
          <w:tcPr>
            <w:tcW w:w="996" w:type="dxa"/>
          </w:tcPr>
          <w:p w14:paraId="5365D9CF" w14:textId="77777777" w:rsidR="002D5160" w:rsidRPr="00156D02" w:rsidRDefault="002D5160" w:rsidP="00EA3DAB">
            <w:pPr>
              <w:pStyle w:val="Header"/>
              <w:spacing w:after="120"/>
              <w:jc w:val="center"/>
              <w:rPr>
                <w:rStyle w:val="CharChar71"/>
                <w:rFonts w:ascii="Calibri" w:hAnsi="Calibri"/>
                <w:szCs w:val="24"/>
              </w:rPr>
            </w:pPr>
            <w:r w:rsidRPr="00156D02">
              <w:rPr>
                <w:rStyle w:val="CharChar71"/>
                <w:rFonts w:ascii="Calibri" w:hAnsi="Calibri"/>
                <w:sz w:val="20"/>
              </w:rPr>
              <w:t>5</w:t>
            </w:r>
          </w:p>
        </w:tc>
        <w:tc>
          <w:tcPr>
            <w:tcW w:w="996" w:type="dxa"/>
          </w:tcPr>
          <w:p w14:paraId="0561AB5A" w14:textId="77777777" w:rsidR="002D5160" w:rsidRPr="00FF34E2" w:rsidRDefault="002D5160" w:rsidP="00EA3DAB">
            <w:pPr>
              <w:jc w:val="center"/>
              <w:rPr>
                <w:rFonts w:ascii="Calibri" w:hAnsi="Calibri"/>
                <w:sz w:val="20"/>
                <w:szCs w:val="18"/>
              </w:rPr>
            </w:pPr>
          </w:p>
        </w:tc>
      </w:tr>
      <w:tr w:rsidR="002D5160" w:rsidRPr="00BE23ED" w14:paraId="0A3F79B6" w14:textId="77777777">
        <w:tc>
          <w:tcPr>
            <w:tcW w:w="3203" w:type="dxa"/>
          </w:tcPr>
          <w:p w14:paraId="3F044F69" w14:textId="77777777" w:rsidR="002D5160" w:rsidRPr="00A16CE3" w:rsidRDefault="002D5160" w:rsidP="009B1230">
            <w:pPr>
              <w:pStyle w:val="Header"/>
              <w:spacing w:after="120"/>
              <w:rPr>
                <w:rFonts w:ascii="Calibri" w:hAnsi="Calibri"/>
                <w:sz w:val="16"/>
                <w:szCs w:val="16"/>
              </w:rPr>
            </w:pPr>
            <w:r w:rsidRPr="00A16CE3">
              <w:rPr>
                <w:rFonts w:ascii="Calibri" w:hAnsi="Calibri"/>
                <w:sz w:val="16"/>
                <w:szCs w:val="16"/>
              </w:rPr>
              <w:t>F. Project Plan Narrative/Timeline</w:t>
            </w:r>
          </w:p>
        </w:tc>
        <w:tc>
          <w:tcPr>
            <w:tcW w:w="6985" w:type="dxa"/>
          </w:tcPr>
          <w:p w14:paraId="23673847" w14:textId="77777777" w:rsidR="002D5160" w:rsidRPr="006133E3" w:rsidRDefault="002D5160" w:rsidP="00910836">
            <w:pPr>
              <w:jc w:val="both"/>
              <w:rPr>
                <w:rFonts w:ascii="Calibri" w:hAnsi="Calibri" w:cs="Tahoma"/>
                <w:sz w:val="20"/>
                <w:szCs w:val="20"/>
              </w:rPr>
            </w:pPr>
            <w:r w:rsidRPr="006133E3">
              <w:rPr>
                <w:rFonts w:ascii="Calibri" w:hAnsi="Calibri" w:cs="Tahoma"/>
                <w:sz w:val="20"/>
                <w:szCs w:val="18"/>
              </w:rPr>
              <w:t xml:space="preserve">The LEA must provide a detailed and specific, measurable, realistic, and time-phased set of actions and outcomes that reasonably lead to the effective closure of </w:t>
            </w:r>
            <w:r w:rsidRPr="006133E3">
              <w:rPr>
                <w:rFonts w:ascii="Calibri" w:hAnsi="Calibri" w:cs="Tahoma"/>
                <w:sz w:val="20"/>
                <w:szCs w:val="18"/>
              </w:rPr>
              <w:lastRenderedPageBreak/>
              <w:t>the school and the transfer of its students into the higher achieving school options identified in the proposal narrative. The Project Plan Narrative/Timeline should be comprehensive and suitable for publication.  The Project Plan Narrative/Timeline</w:t>
            </w:r>
            <w:r w:rsidRPr="006133E3">
              <w:rPr>
                <w:rFonts w:ascii="Calibri" w:hAnsi="Calibri" w:cs="Tahoma"/>
                <w:sz w:val="20"/>
                <w:szCs w:val="20"/>
              </w:rPr>
              <w:t xml:space="preserve"> must contain each of the following elements:</w:t>
            </w:r>
          </w:p>
          <w:p w14:paraId="49E6BA0F" w14:textId="77777777" w:rsidR="002D5160" w:rsidRPr="006133E3" w:rsidRDefault="002D5160" w:rsidP="00910836">
            <w:pPr>
              <w:jc w:val="both"/>
              <w:rPr>
                <w:rFonts w:ascii="Calibri" w:hAnsi="Calibri" w:cs="Tahoma"/>
                <w:sz w:val="20"/>
                <w:szCs w:val="20"/>
              </w:rPr>
            </w:pPr>
          </w:p>
          <w:p w14:paraId="337CA91E" w14:textId="2ADAC19C" w:rsidR="002D5160" w:rsidRPr="00ED7608" w:rsidRDefault="002D5160" w:rsidP="006F50F3">
            <w:pPr>
              <w:numPr>
                <w:ilvl w:val="0"/>
                <w:numId w:val="63"/>
              </w:numPr>
              <w:jc w:val="both"/>
              <w:rPr>
                <w:rFonts w:ascii="Calibri" w:hAnsi="Calibri"/>
                <w:sz w:val="20"/>
                <w:szCs w:val="20"/>
              </w:rPr>
            </w:pPr>
            <w:r w:rsidRPr="00ED7608">
              <w:rPr>
                <w:rFonts w:ascii="Calibri" w:hAnsi="Calibri"/>
                <w:sz w:val="20"/>
                <w:szCs w:val="20"/>
              </w:rPr>
              <w:t xml:space="preserve">Describe the goals and key strategies for the year-one </w:t>
            </w:r>
            <w:r>
              <w:rPr>
                <w:rFonts w:ascii="Calibri" w:hAnsi="Calibri"/>
                <w:sz w:val="20"/>
                <w:szCs w:val="20"/>
                <w:u w:val="single"/>
              </w:rPr>
              <w:t>implement</w:t>
            </w:r>
            <w:r w:rsidR="00A812D6">
              <w:rPr>
                <w:rFonts w:ascii="Calibri" w:hAnsi="Calibri"/>
                <w:sz w:val="20"/>
                <w:szCs w:val="20"/>
                <w:u w:val="single"/>
              </w:rPr>
              <w:t>ation period (September 1, 2016 to June 30, 2017</w:t>
            </w:r>
            <w:r w:rsidRPr="00ED7608">
              <w:rPr>
                <w:rFonts w:ascii="Calibri" w:hAnsi="Calibri"/>
                <w:sz w:val="20"/>
                <w:szCs w:val="20"/>
                <w:u w:val="single"/>
              </w:rPr>
              <w:t>)</w:t>
            </w:r>
            <w:r w:rsidRPr="00ED7608">
              <w:rPr>
                <w:rFonts w:ascii="Calibri" w:hAnsi="Calibri"/>
                <w:sz w:val="20"/>
                <w:szCs w:val="20"/>
              </w:rPr>
              <w:t xml:space="preserve"> in preparation for and completion of the school’s Closure. </w:t>
            </w:r>
          </w:p>
          <w:p w14:paraId="5070AB4E" w14:textId="77777777" w:rsidR="002D5160" w:rsidRDefault="002D5160" w:rsidP="006F50F3">
            <w:pPr>
              <w:numPr>
                <w:ilvl w:val="0"/>
                <w:numId w:val="63"/>
              </w:numPr>
              <w:jc w:val="both"/>
              <w:rPr>
                <w:rFonts w:ascii="Calibri" w:hAnsi="Calibri"/>
                <w:sz w:val="20"/>
                <w:szCs w:val="20"/>
              </w:rPr>
            </w:pPr>
            <w:r>
              <w:rPr>
                <w:rFonts w:ascii="Calibri" w:hAnsi="Calibri"/>
                <w:sz w:val="20"/>
                <w:szCs w:val="20"/>
              </w:rPr>
              <w:t>Identify the specific, measurable, and time-</w:t>
            </w:r>
            <w:r w:rsidRPr="006133E3">
              <w:rPr>
                <w:rFonts w:ascii="Calibri" w:hAnsi="Calibri"/>
                <w:sz w:val="20"/>
                <w:szCs w:val="20"/>
              </w:rPr>
              <w:t xml:space="preserve">phased actions/outcomes on the part of the district, school leadership, external partners, and teaching, and/or support personnel that are aligned to the key strategies for implementation work. </w:t>
            </w:r>
            <w:r w:rsidRPr="006133E3">
              <w:rPr>
                <w:rFonts w:ascii="Calibri" w:hAnsi="Calibri" w:cs="Tahoma"/>
                <w:sz w:val="20"/>
                <w:szCs w:val="18"/>
              </w:rPr>
              <w:t>Include action steps and strategies for:  downsizing teachers and other staff within the closing school; effectively transferring students to higher achieving options; and providing support to higher performing schools who will receive students transferring from the closing school.</w:t>
            </w:r>
          </w:p>
          <w:p w14:paraId="0D68AD26" w14:textId="77777777" w:rsidR="002D5160" w:rsidRDefault="002D5160" w:rsidP="006F50F3">
            <w:pPr>
              <w:numPr>
                <w:ilvl w:val="0"/>
                <w:numId w:val="63"/>
              </w:numPr>
              <w:jc w:val="both"/>
              <w:rPr>
                <w:rFonts w:ascii="Calibri" w:hAnsi="Calibri"/>
                <w:sz w:val="20"/>
                <w:szCs w:val="20"/>
              </w:rPr>
            </w:pPr>
            <w:r w:rsidRPr="006133E3">
              <w:rPr>
                <w:rFonts w:ascii="Calibri" w:hAnsi="Calibri"/>
                <w:sz w:val="20"/>
                <w:szCs w:val="20"/>
              </w:rPr>
              <w:t xml:space="preserve">For each specific action/outcomes, identify the specific person or group that will be accountable for its completion. </w:t>
            </w:r>
            <w:r w:rsidRPr="006133E3">
              <w:rPr>
                <w:rFonts w:ascii="Calibri" w:hAnsi="Calibri" w:cs="Tahoma"/>
                <w:sz w:val="20"/>
                <w:szCs w:val="18"/>
              </w:rPr>
              <w:t xml:space="preserve">  </w:t>
            </w:r>
          </w:p>
          <w:p w14:paraId="03C74E2B" w14:textId="77777777" w:rsidR="002D5160" w:rsidRPr="00A16CE3" w:rsidRDefault="002D5160" w:rsidP="006133E3">
            <w:pPr>
              <w:pStyle w:val="Header"/>
              <w:spacing w:after="120"/>
              <w:rPr>
                <w:rFonts w:ascii="Calibri" w:hAnsi="Calibri"/>
                <w:sz w:val="16"/>
                <w:szCs w:val="16"/>
              </w:rPr>
            </w:pPr>
          </w:p>
        </w:tc>
        <w:tc>
          <w:tcPr>
            <w:tcW w:w="996" w:type="dxa"/>
          </w:tcPr>
          <w:p w14:paraId="100E866A" w14:textId="77777777" w:rsidR="002D5160" w:rsidRPr="00A16CE3" w:rsidRDefault="002D5160" w:rsidP="00EA3DAB">
            <w:pPr>
              <w:pStyle w:val="Header"/>
              <w:spacing w:after="120"/>
              <w:jc w:val="center"/>
              <w:rPr>
                <w:rFonts w:ascii="Calibri" w:hAnsi="Calibri" w:cs="Tahoma"/>
                <w:szCs w:val="18"/>
              </w:rPr>
            </w:pPr>
          </w:p>
        </w:tc>
        <w:tc>
          <w:tcPr>
            <w:tcW w:w="996" w:type="dxa"/>
          </w:tcPr>
          <w:p w14:paraId="18474C3A" w14:textId="77777777" w:rsidR="002D5160" w:rsidRPr="00156D02" w:rsidRDefault="002D5160" w:rsidP="00EA3DAB">
            <w:pPr>
              <w:pStyle w:val="Header"/>
              <w:spacing w:after="120"/>
              <w:jc w:val="center"/>
              <w:rPr>
                <w:rStyle w:val="CharChar71"/>
                <w:rFonts w:ascii="Calibri" w:hAnsi="Calibri"/>
                <w:szCs w:val="24"/>
              </w:rPr>
            </w:pPr>
            <w:r w:rsidRPr="00156D02">
              <w:rPr>
                <w:rStyle w:val="CharChar71"/>
                <w:rFonts w:ascii="Calibri" w:hAnsi="Calibri"/>
                <w:sz w:val="20"/>
              </w:rPr>
              <w:t>5</w:t>
            </w:r>
          </w:p>
        </w:tc>
        <w:tc>
          <w:tcPr>
            <w:tcW w:w="996" w:type="dxa"/>
          </w:tcPr>
          <w:p w14:paraId="02441DFF" w14:textId="77777777" w:rsidR="002D5160" w:rsidRPr="00A16CE3" w:rsidRDefault="002D5160" w:rsidP="00EA3DAB">
            <w:pPr>
              <w:pStyle w:val="Header"/>
              <w:spacing w:after="120"/>
              <w:jc w:val="center"/>
              <w:rPr>
                <w:rFonts w:ascii="Calibri" w:hAnsi="Calibri" w:cs="Tahoma"/>
                <w:szCs w:val="18"/>
              </w:rPr>
            </w:pPr>
          </w:p>
        </w:tc>
      </w:tr>
      <w:tr w:rsidR="002D5160" w:rsidRPr="00BE23ED" w14:paraId="785871F0" w14:textId="77777777">
        <w:tc>
          <w:tcPr>
            <w:tcW w:w="3203" w:type="dxa"/>
          </w:tcPr>
          <w:p w14:paraId="402CE5D4" w14:textId="77777777" w:rsidR="002D5160" w:rsidRPr="00A16CE3" w:rsidRDefault="002D5160" w:rsidP="009B1230">
            <w:pPr>
              <w:pStyle w:val="Header"/>
              <w:spacing w:after="120"/>
              <w:rPr>
                <w:rFonts w:ascii="Calibri" w:hAnsi="Calibri"/>
                <w:sz w:val="16"/>
                <w:szCs w:val="16"/>
              </w:rPr>
            </w:pPr>
            <w:r w:rsidRPr="00A16CE3">
              <w:rPr>
                <w:rFonts w:ascii="Calibri" w:hAnsi="Calibri"/>
                <w:sz w:val="16"/>
                <w:szCs w:val="16"/>
              </w:rPr>
              <w:lastRenderedPageBreak/>
              <w:t>G. Budget Narrative and Budget Forms</w:t>
            </w:r>
          </w:p>
        </w:tc>
        <w:tc>
          <w:tcPr>
            <w:tcW w:w="6985" w:type="dxa"/>
          </w:tcPr>
          <w:p w14:paraId="1579D505" w14:textId="77777777" w:rsidR="002D5160" w:rsidRPr="006133E3" w:rsidRDefault="002D5160" w:rsidP="00910836">
            <w:pPr>
              <w:jc w:val="both"/>
              <w:rPr>
                <w:rFonts w:ascii="Calibri" w:hAnsi="Calibri"/>
                <w:sz w:val="20"/>
                <w:szCs w:val="18"/>
              </w:rPr>
            </w:pPr>
            <w:r w:rsidRPr="006133E3">
              <w:rPr>
                <w:rFonts w:ascii="Calibri" w:hAnsi="Calibri"/>
                <w:sz w:val="20"/>
                <w:szCs w:val="18"/>
              </w:rPr>
              <w:t>The LEA/school must provide appropriate and complete required budget items identified below:</w:t>
            </w:r>
          </w:p>
          <w:p w14:paraId="7DEDD14B" w14:textId="77777777" w:rsidR="002D5160" w:rsidRPr="006133E3" w:rsidRDefault="002D5160" w:rsidP="00910836">
            <w:pPr>
              <w:jc w:val="both"/>
              <w:rPr>
                <w:rFonts w:ascii="Calibri" w:hAnsi="Calibri"/>
                <w:sz w:val="20"/>
                <w:szCs w:val="18"/>
              </w:rPr>
            </w:pPr>
          </w:p>
          <w:p w14:paraId="27831818" w14:textId="29D030D5" w:rsidR="002D5160" w:rsidRDefault="002D5160" w:rsidP="006F50F3">
            <w:pPr>
              <w:numPr>
                <w:ilvl w:val="0"/>
                <w:numId w:val="64"/>
              </w:numPr>
              <w:jc w:val="both"/>
              <w:rPr>
                <w:rFonts w:ascii="Calibri" w:hAnsi="Calibri"/>
                <w:sz w:val="20"/>
                <w:szCs w:val="18"/>
              </w:rPr>
            </w:pPr>
            <w:r w:rsidRPr="006133E3">
              <w:rPr>
                <w:rFonts w:ascii="Calibri" w:hAnsi="Calibri" w:cs="Arial"/>
                <w:sz w:val="20"/>
                <w:szCs w:val="18"/>
              </w:rPr>
              <w:t>A</w:t>
            </w:r>
            <w:r>
              <w:rPr>
                <w:rFonts w:ascii="Calibri" w:hAnsi="Calibri" w:cs="Arial"/>
                <w:sz w:val="20"/>
                <w:szCs w:val="18"/>
              </w:rPr>
              <w:t>n</w:t>
            </w:r>
            <w:r w:rsidRPr="006133E3">
              <w:rPr>
                <w:rFonts w:ascii="Calibri" w:hAnsi="Calibri" w:cs="Arial"/>
                <w:sz w:val="20"/>
                <w:szCs w:val="18"/>
              </w:rPr>
              <w:t xml:space="preserve"> FS-10 for the </w:t>
            </w:r>
            <w:r>
              <w:rPr>
                <w:rFonts w:ascii="Calibri" w:hAnsi="Calibri" w:cs="Arial"/>
                <w:sz w:val="20"/>
                <w:szCs w:val="18"/>
              </w:rPr>
              <w:t xml:space="preserve">year-one </w:t>
            </w:r>
            <w:r w:rsidRPr="00F402B3">
              <w:rPr>
                <w:rFonts w:ascii="Calibri" w:hAnsi="Calibri" w:cs="Arial"/>
                <w:sz w:val="20"/>
                <w:szCs w:val="18"/>
                <w:u w:val="single"/>
              </w:rPr>
              <w:t>implementation period (September</w:t>
            </w:r>
            <w:r w:rsidR="00A812D6">
              <w:rPr>
                <w:rFonts w:ascii="Calibri" w:hAnsi="Calibri" w:cs="Arial"/>
                <w:sz w:val="20"/>
                <w:szCs w:val="18"/>
                <w:u w:val="single"/>
              </w:rPr>
              <w:t xml:space="preserve"> 1, 2016 to June 30, 2017</w:t>
            </w:r>
            <w:r w:rsidRPr="00F402B3">
              <w:rPr>
                <w:rFonts w:ascii="Calibri" w:hAnsi="Calibri" w:cs="Arial"/>
                <w:sz w:val="20"/>
                <w:szCs w:val="18"/>
                <w:u w:val="single"/>
              </w:rPr>
              <w:t>)</w:t>
            </w:r>
            <w:r>
              <w:rPr>
                <w:rFonts w:ascii="Calibri" w:hAnsi="Calibri" w:cs="Arial"/>
                <w:sz w:val="20"/>
                <w:szCs w:val="18"/>
              </w:rPr>
              <w:t>.</w:t>
            </w:r>
            <w:r w:rsidRPr="006133E3">
              <w:rPr>
                <w:rFonts w:ascii="Calibri" w:hAnsi="Calibri" w:cs="Arial"/>
                <w:sz w:val="20"/>
                <w:szCs w:val="18"/>
              </w:rPr>
              <w:t xml:space="preserve"> </w:t>
            </w:r>
          </w:p>
          <w:p w14:paraId="6B400F48" w14:textId="77777777" w:rsidR="002D5160" w:rsidRDefault="002D5160" w:rsidP="006F50F3">
            <w:pPr>
              <w:numPr>
                <w:ilvl w:val="0"/>
                <w:numId w:val="64"/>
              </w:numPr>
              <w:jc w:val="both"/>
              <w:rPr>
                <w:rFonts w:ascii="Calibri" w:hAnsi="Calibri"/>
                <w:sz w:val="20"/>
                <w:szCs w:val="18"/>
              </w:rPr>
            </w:pPr>
            <w:r w:rsidRPr="006133E3">
              <w:rPr>
                <w:rFonts w:ascii="Calibri" w:hAnsi="Calibri"/>
                <w:sz w:val="20"/>
                <w:szCs w:val="18"/>
              </w:rPr>
              <w:t xml:space="preserve">A </w:t>
            </w:r>
            <w:r w:rsidRPr="006133E3">
              <w:rPr>
                <w:rFonts w:ascii="Calibri" w:hAnsi="Calibri" w:cs="Tahoma"/>
                <w:sz w:val="20"/>
                <w:szCs w:val="18"/>
              </w:rPr>
              <w:t>Budget Narrative that identifies and explains all proposed costs for district and school-level activities</w:t>
            </w:r>
            <w:r w:rsidRPr="00096867">
              <w:rPr>
                <w:rFonts w:ascii="Calibri" w:hAnsi="Calibri" w:cs="Tahoma"/>
                <w:sz w:val="20"/>
                <w:szCs w:val="18"/>
              </w:rPr>
              <w:t xml:space="preserve"> </w:t>
            </w:r>
            <w:r>
              <w:rPr>
                <w:rFonts w:ascii="Calibri" w:hAnsi="Calibri" w:cs="Tahoma"/>
                <w:sz w:val="20"/>
                <w:szCs w:val="18"/>
              </w:rPr>
              <w:t xml:space="preserve">for the entire project period </w:t>
            </w:r>
            <w:r>
              <w:rPr>
                <w:rFonts w:ascii="Calibri" w:hAnsi="Calibri" w:cs="Arial"/>
                <w:sz w:val="20"/>
                <w:szCs w:val="18"/>
              </w:rPr>
              <w:t>(one year of implementation).</w:t>
            </w:r>
            <w:r>
              <w:rPr>
                <w:rFonts w:ascii="Calibri" w:hAnsi="Calibri" w:cs="Tahoma"/>
                <w:sz w:val="20"/>
                <w:szCs w:val="18"/>
              </w:rPr>
              <w:t xml:space="preserve"> </w:t>
            </w:r>
            <w:r w:rsidRPr="006133E3">
              <w:rPr>
                <w:rFonts w:ascii="Calibri" w:hAnsi="Calibri"/>
                <w:sz w:val="20"/>
                <w:szCs w:val="18"/>
              </w:rPr>
              <w:t xml:space="preserve">Organize costs in the Budget Narrative by the major project activity they serve, based on each category of the project narrative, </w:t>
            </w:r>
            <w:r w:rsidRPr="00BD1B98">
              <w:rPr>
                <w:rFonts w:ascii="Calibri" w:hAnsi="Calibri"/>
                <w:sz w:val="20"/>
                <w:szCs w:val="18"/>
              </w:rPr>
              <w:t>for the entire grant term.</w:t>
            </w:r>
            <w:r w:rsidRPr="006133E3">
              <w:rPr>
                <w:rFonts w:ascii="Calibri" w:hAnsi="Calibri"/>
                <w:sz w:val="20"/>
                <w:szCs w:val="18"/>
              </w:rPr>
              <w:t xml:space="preserve"> For each major activity, identify the line item costs associated and provide an explanation/justification for the cost that closely connects to the project activity, goals, and outcomes identified. For each major activity, describe the LEAs strategies for sustaining these actions or for how/why the district/school practice that will results from the activity can be sustained past the grant. Clearly describe and justify any specific district-level administration and support expenses to be funded by SIG at no more than 10% of the total SIG funding request.</w:t>
            </w:r>
          </w:p>
          <w:p w14:paraId="139730B3" w14:textId="77777777" w:rsidR="002D5160" w:rsidRPr="006133E3" w:rsidRDefault="002D5160" w:rsidP="00910836">
            <w:pPr>
              <w:jc w:val="both"/>
              <w:rPr>
                <w:rFonts w:ascii="Calibri" w:hAnsi="Calibri"/>
                <w:sz w:val="20"/>
                <w:szCs w:val="18"/>
              </w:rPr>
            </w:pPr>
          </w:p>
          <w:p w14:paraId="2A33FA1A" w14:textId="77777777" w:rsidR="002D5160" w:rsidRPr="006133E3" w:rsidRDefault="002D5160" w:rsidP="00910836">
            <w:pPr>
              <w:jc w:val="both"/>
              <w:rPr>
                <w:rFonts w:ascii="Calibri" w:hAnsi="Calibri" w:cs="Arial"/>
                <w:sz w:val="20"/>
                <w:szCs w:val="18"/>
              </w:rPr>
            </w:pPr>
            <w:r w:rsidRPr="006133E3">
              <w:rPr>
                <w:rFonts w:ascii="Calibri" w:hAnsi="Calibri" w:cs="Tahoma"/>
                <w:sz w:val="20"/>
                <w:szCs w:val="18"/>
              </w:rPr>
              <w:t xml:space="preserve">The budget items must be clear and obvious about how the proposed activities are directly impacting the school-level implementation of the SIG plan proposed in this application. </w:t>
            </w:r>
            <w:r w:rsidRPr="006133E3">
              <w:rPr>
                <w:rFonts w:ascii="Calibri" w:hAnsi="Calibri"/>
                <w:sz w:val="20"/>
                <w:szCs w:val="18"/>
              </w:rPr>
              <w:t xml:space="preserve">The proposed expenditures </w:t>
            </w:r>
            <w:r>
              <w:rPr>
                <w:rFonts w:ascii="Calibri" w:hAnsi="Calibri"/>
                <w:sz w:val="20"/>
                <w:szCs w:val="18"/>
              </w:rPr>
              <w:t>must</w:t>
            </w:r>
            <w:r w:rsidRPr="006133E3">
              <w:rPr>
                <w:rFonts w:ascii="Calibri" w:hAnsi="Calibri"/>
                <w:sz w:val="20"/>
                <w:szCs w:val="18"/>
              </w:rPr>
              <w:t xml:space="preserve"> be</w:t>
            </w:r>
            <w:r>
              <w:rPr>
                <w:rFonts w:ascii="Calibri" w:hAnsi="Calibri"/>
                <w:sz w:val="20"/>
                <w:szCs w:val="18"/>
              </w:rPr>
              <w:t xml:space="preserve"> r</w:t>
            </w:r>
            <w:r w:rsidRPr="006133E3">
              <w:rPr>
                <w:rFonts w:ascii="Calibri" w:hAnsi="Calibri"/>
                <w:sz w:val="20"/>
                <w:szCs w:val="18"/>
              </w:rPr>
              <w:t xml:space="preserve">easonable and necessary to </w:t>
            </w:r>
            <w:r w:rsidRPr="006133E3">
              <w:rPr>
                <w:rFonts w:ascii="Calibri" w:hAnsi="Calibri"/>
                <w:sz w:val="20"/>
                <w:szCs w:val="18"/>
              </w:rPr>
              <w:lastRenderedPageBreak/>
              <w:t>support the proposal’s initiatives and goals.</w:t>
            </w:r>
            <w:r>
              <w:rPr>
                <w:rFonts w:ascii="Calibri" w:hAnsi="Calibri"/>
                <w:sz w:val="20"/>
                <w:szCs w:val="18"/>
              </w:rPr>
              <w:t xml:space="preserve"> They must also be s</w:t>
            </w:r>
            <w:r w:rsidRPr="006133E3">
              <w:rPr>
                <w:rFonts w:ascii="Calibri" w:hAnsi="Calibri"/>
                <w:sz w:val="20"/>
                <w:szCs w:val="18"/>
              </w:rPr>
              <w:t xml:space="preserve">upplemental to and </w:t>
            </w:r>
            <w:r>
              <w:rPr>
                <w:rFonts w:ascii="Calibri" w:hAnsi="Calibri"/>
                <w:sz w:val="20"/>
                <w:szCs w:val="18"/>
              </w:rPr>
              <w:t>must</w:t>
            </w:r>
            <w:r w:rsidRPr="006133E3">
              <w:rPr>
                <w:rFonts w:ascii="Calibri" w:hAnsi="Calibri"/>
                <w:sz w:val="20"/>
                <w:szCs w:val="18"/>
              </w:rPr>
              <w:t xml:space="preserve"> not supplant core activities </w:t>
            </w:r>
            <w:r>
              <w:rPr>
                <w:rFonts w:ascii="Calibri" w:hAnsi="Calibri"/>
                <w:sz w:val="20"/>
                <w:szCs w:val="18"/>
              </w:rPr>
              <w:t xml:space="preserve">currently provided or </w:t>
            </w:r>
            <w:r w:rsidRPr="006133E3">
              <w:rPr>
                <w:rFonts w:ascii="Calibri" w:hAnsi="Calibri"/>
                <w:sz w:val="20"/>
                <w:szCs w:val="18"/>
              </w:rPr>
              <w:t xml:space="preserve">to be provided through other funding sources.    </w:t>
            </w:r>
          </w:p>
          <w:p w14:paraId="270E7E54" w14:textId="77777777" w:rsidR="002D5160" w:rsidRPr="00FF34E2" w:rsidRDefault="002D5160" w:rsidP="00BD1B98">
            <w:pPr>
              <w:jc w:val="both"/>
              <w:rPr>
                <w:rFonts w:ascii="Calibri" w:hAnsi="Calibri" w:cs="Tahoma"/>
                <w:sz w:val="16"/>
                <w:szCs w:val="16"/>
              </w:rPr>
            </w:pPr>
          </w:p>
        </w:tc>
        <w:tc>
          <w:tcPr>
            <w:tcW w:w="996" w:type="dxa"/>
          </w:tcPr>
          <w:p w14:paraId="72112FE8" w14:textId="77777777" w:rsidR="002D5160" w:rsidRPr="00A16CE3" w:rsidRDefault="002D5160" w:rsidP="00EA3DAB">
            <w:pPr>
              <w:pStyle w:val="Header"/>
              <w:spacing w:after="120"/>
              <w:jc w:val="center"/>
              <w:rPr>
                <w:rFonts w:ascii="Calibri" w:hAnsi="Calibri" w:cs="Tahoma"/>
                <w:szCs w:val="18"/>
              </w:rPr>
            </w:pPr>
          </w:p>
        </w:tc>
        <w:tc>
          <w:tcPr>
            <w:tcW w:w="996" w:type="dxa"/>
          </w:tcPr>
          <w:p w14:paraId="1867DDDB" w14:textId="77777777" w:rsidR="002D5160" w:rsidRPr="00156D02" w:rsidRDefault="002D5160" w:rsidP="00EA3DAB">
            <w:pPr>
              <w:pStyle w:val="Header"/>
              <w:spacing w:after="120"/>
              <w:jc w:val="center"/>
              <w:rPr>
                <w:rStyle w:val="CharChar71"/>
                <w:rFonts w:ascii="Calibri" w:hAnsi="Calibri"/>
                <w:szCs w:val="24"/>
              </w:rPr>
            </w:pPr>
            <w:r w:rsidRPr="00156D02">
              <w:rPr>
                <w:rStyle w:val="CharChar71"/>
                <w:rFonts w:ascii="Calibri" w:hAnsi="Calibri"/>
                <w:sz w:val="20"/>
              </w:rPr>
              <w:t>5</w:t>
            </w:r>
          </w:p>
        </w:tc>
        <w:tc>
          <w:tcPr>
            <w:tcW w:w="996" w:type="dxa"/>
          </w:tcPr>
          <w:p w14:paraId="63B6D6B9" w14:textId="77777777" w:rsidR="002D5160" w:rsidRPr="00A16CE3" w:rsidRDefault="002D5160" w:rsidP="00EA3DAB">
            <w:pPr>
              <w:pStyle w:val="Header"/>
              <w:spacing w:after="120"/>
              <w:jc w:val="center"/>
              <w:rPr>
                <w:rFonts w:ascii="Calibri" w:hAnsi="Calibri" w:cs="Tahoma"/>
                <w:szCs w:val="18"/>
              </w:rPr>
            </w:pPr>
          </w:p>
        </w:tc>
      </w:tr>
      <w:tr w:rsidR="002D5160" w:rsidRPr="00BE23ED" w14:paraId="740B5DDE" w14:textId="77777777">
        <w:tc>
          <w:tcPr>
            <w:tcW w:w="3203" w:type="dxa"/>
            <w:shd w:val="clear" w:color="auto" w:fill="E0E0E0"/>
          </w:tcPr>
          <w:p w14:paraId="7417F241" w14:textId="77777777" w:rsidR="002D5160" w:rsidRPr="00A16CE3" w:rsidRDefault="002D5160" w:rsidP="006133E3">
            <w:pPr>
              <w:pStyle w:val="Header"/>
              <w:spacing w:after="120"/>
              <w:rPr>
                <w:rFonts w:ascii="Calibri" w:hAnsi="Calibri"/>
                <w:b/>
                <w:sz w:val="16"/>
                <w:szCs w:val="16"/>
              </w:rPr>
            </w:pPr>
          </w:p>
        </w:tc>
        <w:tc>
          <w:tcPr>
            <w:tcW w:w="6985" w:type="dxa"/>
            <w:shd w:val="clear" w:color="auto" w:fill="E0E0E0"/>
          </w:tcPr>
          <w:p w14:paraId="55B5A15F" w14:textId="77777777" w:rsidR="002D5160" w:rsidRPr="00A16CE3" w:rsidRDefault="002D5160" w:rsidP="006133E3">
            <w:pPr>
              <w:pStyle w:val="Header"/>
              <w:spacing w:after="120"/>
              <w:rPr>
                <w:rFonts w:ascii="Calibri" w:hAnsi="Calibri"/>
                <w:sz w:val="16"/>
                <w:szCs w:val="16"/>
              </w:rPr>
            </w:pPr>
          </w:p>
        </w:tc>
        <w:tc>
          <w:tcPr>
            <w:tcW w:w="996" w:type="dxa"/>
            <w:shd w:val="clear" w:color="auto" w:fill="E0E0E0"/>
          </w:tcPr>
          <w:p w14:paraId="33FC99CC" w14:textId="77777777" w:rsidR="002D5160" w:rsidRPr="00A16CE3" w:rsidRDefault="002D5160" w:rsidP="00EA3DAB">
            <w:pPr>
              <w:pStyle w:val="Header"/>
              <w:spacing w:after="120"/>
              <w:jc w:val="center"/>
              <w:rPr>
                <w:rFonts w:ascii="Calibri" w:hAnsi="Calibri"/>
              </w:rPr>
            </w:pPr>
          </w:p>
        </w:tc>
        <w:tc>
          <w:tcPr>
            <w:tcW w:w="996" w:type="dxa"/>
            <w:shd w:val="clear" w:color="auto" w:fill="E0E0E0"/>
          </w:tcPr>
          <w:p w14:paraId="7CA4EA3E" w14:textId="77777777" w:rsidR="002D5160" w:rsidRPr="00A16CE3" w:rsidRDefault="002D5160" w:rsidP="00EA3DAB">
            <w:pPr>
              <w:pStyle w:val="Header"/>
              <w:spacing w:after="120"/>
              <w:jc w:val="center"/>
              <w:rPr>
                <w:rFonts w:ascii="Calibri" w:hAnsi="Calibri"/>
              </w:rPr>
            </w:pPr>
          </w:p>
        </w:tc>
        <w:tc>
          <w:tcPr>
            <w:tcW w:w="996" w:type="dxa"/>
            <w:shd w:val="clear" w:color="auto" w:fill="E0E0E0"/>
          </w:tcPr>
          <w:p w14:paraId="5DBB4322" w14:textId="77777777" w:rsidR="002D5160" w:rsidRPr="00A16CE3" w:rsidRDefault="002D5160" w:rsidP="00EA3DAB">
            <w:pPr>
              <w:pStyle w:val="Header"/>
              <w:spacing w:after="120"/>
              <w:jc w:val="center"/>
              <w:rPr>
                <w:rFonts w:ascii="Calibri" w:hAnsi="Calibri"/>
              </w:rPr>
            </w:pPr>
          </w:p>
        </w:tc>
      </w:tr>
    </w:tbl>
    <w:p w14:paraId="731D0AC7" w14:textId="77777777" w:rsidR="002D5160" w:rsidRPr="00BB562E" w:rsidRDefault="002D5160" w:rsidP="006133E3">
      <w:pPr>
        <w:jc w:val="center"/>
      </w:pPr>
    </w:p>
    <w:sectPr w:rsidR="002D5160" w:rsidRPr="00BB562E" w:rsidSect="008E27AC">
      <w:pgSz w:w="15840" w:h="12240" w:orient="landscape"/>
      <w:pgMar w:top="720"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2B896" w14:textId="77777777" w:rsidR="00E02EF1" w:rsidRDefault="00E02EF1" w:rsidP="006133E3">
      <w:r>
        <w:separator/>
      </w:r>
    </w:p>
  </w:endnote>
  <w:endnote w:type="continuationSeparator" w:id="0">
    <w:p w14:paraId="35D705BA" w14:textId="77777777" w:rsidR="00E02EF1" w:rsidRDefault="00E02EF1" w:rsidP="0061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hicago">
    <w:altName w:val="Arial"/>
    <w:panose1 w:val="00000000000000000000"/>
    <w:charset w:val="00"/>
    <w:family w:val="roman"/>
    <w:notTrueType/>
    <w:pitch w:val="default"/>
    <w:sig w:usb0="00000003" w:usb1="00000000" w:usb2="00000000" w:usb3="00000000" w:csb0="00000001" w:csb1="00000000"/>
  </w:font>
  <w:font w:name="Garamond">
    <w:panose1 w:val="02020502050306020203"/>
    <w:charset w:val="00"/>
    <w:family w:val="roman"/>
    <w:pitch w:val="variable"/>
    <w:sig w:usb0="00000007"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1E72" w14:textId="77777777" w:rsidR="00E02EF1" w:rsidRDefault="00E02EF1" w:rsidP="00613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ADDA5" w14:textId="77777777" w:rsidR="00E02EF1" w:rsidRDefault="00E02EF1" w:rsidP="006133E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381D" w14:textId="77777777" w:rsidR="00E02EF1" w:rsidRDefault="00E02EF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08B9" w14:textId="77777777" w:rsidR="00E02EF1" w:rsidRDefault="00E02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194D2" w14:textId="77777777" w:rsidR="00E02EF1" w:rsidRDefault="00E02EF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2F8E" w14:textId="77777777" w:rsidR="00E02EF1" w:rsidRDefault="00E02EF1" w:rsidP="00723A09">
    <w:pPr>
      <w:pStyle w:val="Footer"/>
      <w:jc w:val="right"/>
    </w:pPr>
    <w:r>
      <w:rPr>
        <w:rStyle w:val="PageNumber"/>
      </w:rPr>
      <w:fldChar w:fldCharType="begin"/>
    </w:r>
    <w:r>
      <w:rPr>
        <w:rStyle w:val="PageNumber"/>
      </w:rPr>
      <w:instrText xml:space="preserve"> PAGE </w:instrText>
    </w:r>
    <w:r>
      <w:rPr>
        <w:rStyle w:val="PageNumber"/>
      </w:rPr>
      <w:fldChar w:fldCharType="separate"/>
    </w:r>
    <w:r w:rsidR="004B6B35">
      <w:rPr>
        <w:rStyle w:val="PageNumber"/>
        <w:noProof/>
      </w:rPr>
      <w:t>92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4DAA" w14:textId="77777777" w:rsidR="00E02EF1" w:rsidRPr="00BB562E" w:rsidRDefault="00E02EF1" w:rsidP="006133E3">
    <w:pPr>
      <w:pStyle w:val="Footer"/>
      <w:framePr w:wrap="around" w:vAnchor="text" w:hAnchor="margin" w:xAlign="right" w:y="1"/>
      <w:rPr>
        <w:rStyle w:val="PageNumber"/>
      </w:rPr>
    </w:pPr>
    <w:r w:rsidRPr="00BB562E">
      <w:rPr>
        <w:rStyle w:val="PageNumber"/>
        <w:rFonts w:ascii="Calibri" w:hAnsi="Calibri"/>
      </w:rPr>
      <w:fldChar w:fldCharType="begin"/>
    </w:r>
    <w:r w:rsidRPr="00BB562E">
      <w:rPr>
        <w:rStyle w:val="PageNumber"/>
        <w:rFonts w:ascii="Calibri" w:hAnsi="Calibri"/>
      </w:rPr>
      <w:instrText xml:space="preserve">PAGE  </w:instrText>
    </w:r>
    <w:r w:rsidRPr="00BB562E">
      <w:rPr>
        <w:rStyle w:val="PageNumber"/>
        <w:rFonts w:ascii="Calibri" w:hAnsi="Calibri"/>
      </w:rPr>
      <w:fldChar w:fldCharType="separate"/>
    </w:r>
    <w:r w:rsidR="004B6B35">
      <w:rPr>
        <w:rStyle w:val="PageNumber"/>
        <w:rFonts w:ascii="Calibri" w:hAnsi="Calibri"/>
        <w:noProof/>
      </w:rPr>
      <w:t>1</w:t>
    </w:r>
    <w:r w:rsidRPr="00BB562E">
      <w:rPr>
        <w:rStyle w:val="PageNumber"/>
        <w:rFonts w:ascii="Calibri" w:hAnsi="Calibri"/>
      </w:rPr>
      <w:fldChar w:fldCharType="end"/>
    </w:r>
  </w:p>
  <w:p w14:paraId="0B244495" w14:textId="77777777" w:rsidR="00E02EF1" w:rsidRPr="00DA1B59" w:rsidRDefault="00E02EF1" w:rsidP="001B3B9D">
    <w:pPr>
      <w:pStyle w:val="Footer"/>
      <w:ind w:right="360"/>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8C7C" w14:textId="77777777" w:rsidR="00E02EF1" w:rsidRDefault="00E02EF1" w:rsidP="005D4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92EB7" w14:textId="77777777" w:rsidR="00E02EF1" w:rsidRDefault="00E02EF1" w:rsidP="005D4C9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4848C" w14:textId="77777777" w:rsidR="00E02EF1" w:rsidRDefault="00E02EF1">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552F6" w14:textId="77777777" w:rsidR="00E02EF1" w:rsidRPr="008965F8" w:rsidRDefault="00E02EF1" w:rsidP="005D4C96">
    <w:pPr>
      <w:pStyle w:val="Footer"/>
      <w:ind w:right="360"/>
      <w:jc w:val="right"/>
      <w:rPr>
        <w:rFonts w:ascii="Tw Cen MT" w:hAnsi="Tw Cen MT"/>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A391B" w14:textId="77777777" w:rsidR="00E02EF1" w:rsidRPr="005D7421" w:rsidRDefault="00E02EF1" w:rsidP="005D4C96">
    <w:pPr>
      <w:jc w:val="right"/>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FC7B5" w14:textId="77777777" w:rsidR="00E02EF1" w:rsidRDefault="00E02EF1">
    <w:pPr>
      <w:pStyle w:val="Footer"/>
      <w:jc w:val="right"/>
    </w:pPr>
    <w:r>
      <w:fldChar w:fldCharType="begin"/>
    </w:r>
    <w:r>
      <w:instrText xml:space="preserve"> PAGE   \* MERGEFORMAT </w:instrText>
    </w:r>
    <w:r>
      <w:fldChar w:fldCharType="separate"/>
    </w:r>
    <w:r w:rsidR="004B6B35">
      <w:rPr>
        <w:noProof/>
      </w:rPr>
      <w:t>55</w:t>
    </w:r>
    <w:r>
      <w:rPr>
        <w:noProof/>
      </w:rPr>
      <w:fldChar w:fldCharType="end"/>
    </w:r>
  </w:p>
  <w:p w14:paraId="182D1DDC" w14:textId="77777777" w:rsidR="00E02EF1" w:rsidRPr="005D7421" w:rsidRDefault="00E02EF1" w:rsidP="007414C6">
    <w:pPr>
      <w:jc w:val="right"/>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F8505" w14:textId="77777777" w:rsidR="00E02EF1" w:rsidRDefault="00E02EF1">
    <w:pPr>
      <w:pStyle w:val="Footer"/>
      <w:jc w:val="right"/>
    </w:pPr>
    <w:r>
      <w:fldChar w:fldCharType="begin"/>
    </w:r>
    <w:r>
      <w:instrText xml:space="preserve"> PAGE   \* MERGEFORMAT </w:instrText>
    </w:r>
    <w:r>
      <w:fldChar w:fldCharType="separate"/>
    </w:r>
    <w:r w:rsidR="004B6B35">
      <w:rPr>
        <w:noProof/>
      </w:rPr>
      <w:t>70</w:t>
    </w:r>
    <w:r>
      <w:rPr>
        <w:noProof/>
      </w:rPr>
      <w:fldChar w:fldCharType="end"/>
    </w:r>
  </w:p>
  <w:p w14:paraId="7E6EF717" w14:textId="77777777" w:rsidR="00E02EF1" w:rsidRPr="005D7421" w:rsidRDefault="00E02EF1" w:rsidP="0002722A">
    <w:pPr>
      <w:jc w:val="right"/>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7CA1" w14:textId="77777777" w:rsidR="00E02EF1" w:rsidRDefault="00E02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FAF8" w14:textId="77777777" w:rsidR="00E02EF1" w:rsidRDefault="00E02EF1" w:rsidP="006133E3">
      <w:r>
        <w:separator/>
      </w:r>
    </w:p>
  </w:footnote>
  <w:footnote w:type="continuationSeparator" w:id="0">
    <w:p w14:paraId="731884FF" w14:textId="77777777" w:rsidR="00E02EF1" w:rsidRDefault="00E02EF1" w:rsidP="006133E3">
      <w:r>
        <w:continuationSeparator/>
      </w:r>
    </w:p>
  </w:footnote>
  <w:footnote w:id="1">
    <w:p w14:paraId="20EA6E4D" w14:textId="77777777" w:rsidR="00E02EF1" w:rsidRDefault="00E02EF1">
      <w:pPr>
        <w:pStyle w:val="FootnoteText"/>
      </w:pPr>
      <w:r w:rsidRPr="000B4D31">
        <w:rPr>
          <w:rStyle w:val="FootnoteReference"/>
          <w:i/>
        </w:rPr>
        <w:footnoteRef/>
      </w:r>
      <w:r w:rsidRPr="000B4D31">
        <w:rPr>
          <w:i/>
        </w:rPr>
        <w:t xml:space="preserve"> An LEA that is eligible for services under subpart 1 or 2 of part B of title VI of the ESEA is allowed to modify one element of the </w:t>
      </w:r>
      <w:r w:rsidRPr="009A1119">
        <w:t>Transformation</w:t>
      </w:r>
      <w:r w:rsidRPr="000B4D31">
        <w:rPr>
          <w:i/>
        </w:rPr>
        <w:t xml:space="preserve"> or </w:t>
      </w:r>
      <w:r w:rsidRPr="009A1119">
        <w:t>Turnaround</w:t>
      </w:r>
      <w:r w:rsidRPr="000B4D31">
        <w:rPr>
          <w:i/>
        </w:rPr>
        <w:t xml:space="preserve"> model so long as the modification meets the intent and purpose of the original element.</w:t>
      </w:r>
    </w:p>
  </w:footnote>
  <w:footnote w:id="2">
    <w:p w14:paraId="5C964488" w14:textId="77777777" w:rsidR="00E02EF1" w:rsidRDefault="00E02EF1">
      <w:pPr>
        <w:pStyle w:val="FootnoteText"/>
      </w:pPr>
      <w:r w:rsidRPr="00FC0CB6">
        <w:rPr>
          <w:rStyle w:val="FootnoteReference"/>
        </w:rPr>
        <w:footnoteRef/>
      </w:r>
      <w:r w:rsidRPr="00FC0CB6">
        <w:t xml:space="preserve"> </w:t>
      </w:r>
      <w:r w:rsidRPr="00216055">
        <w:rPr>
          <w:i/>
        </w:rPr>
        <w:t>Any conversion of an existing public school to a charter school, or any new charter that will replace a Priority School must be consistent with the provisions of Article 56 of the NYS Education Law, "The New York State Charter Schools Act of 1998," and all subsequent amendments to that statute.</w:t>
      </w:r>
      <w:r w:rsidRPr="00FC0CB6">
        <w:rPr>
          <w:rFonts w:ascii="Calibri" w:hAnsi="Calibri" w:cs="Tahoma"/>
        </w:rPr>
        <w:t xml:space="preserve">  </w:t>
      </w:r>
    </w:p>
  </w:footnote>
  <w:footnote w:id="3">
    <w:p w14:paraId="0BCFF6F7" w14:textId="77777777" w:rsidR="00E02EF1" w:rsidRDefault="00E02EF1">
      <w:pPr>
        <w:pStyle w:val="FootnoteText"/>
      </w:pPr>
      <w:r>
        <w:rPr>
          <w:rStyle w:val="FootnoteReference"/>
        </w:rPr>
        <w:footnoteRef/>
      </w:r>
      <w:r>
        <w:t xml:space="preserve"> </w:t>
      </w:r>
      <w:r w:rsidRPr="009E65A3">
        <w:rPr>
          <w:i/>
        </w:rPr>
        <w:t xml:space="preserve">An LEA that is eligible for services under subpart 1 or 2 of part B of title VI of the ESEA is allowed to modify one element of the </w:t>
      </w:r>
      <w:r w:rsidRPr="009A1119">
        <w:t>Transformation</w:t>
      </w:r>
      <w:r w:rsidRPr="009E65A3">
        <w:rPr>
          <w:i/>
        </w:rPr>
        <w:t xml:space="preserve"> or </w:t>
      </w:r>
      <w:r w:rsidRPr="009A1119">
        <w:t>Turnaround</w:t>
      </w:r>
      <w:r w:rsidRPr="009E65A3">
        <w:rPr>
          <w:i/>
        </w:rPr>
        <w:t xml:space="preserve"> model so long as the modification meets the intent and purpose of the original element.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411B2" w14:textId="6BA20351" w:rsidR="00E02EF1" w:rsidRDefault="00E02EF1" w:rsidP="006133E3">
    <w:pPr>
      <w:pStyle w:val="Header"/>
      <w:jc w:val="right"/>
      <w:rPr>
        <w:rFonts w:ascii="Calibri" w:hAnsi="Calibri"/>
        <w:sz w:val="16"/>
      </w:rPr>
    </w:pPr>
    <w:r>
      <w:rPr>
        <w:rFonts w:ascii="Calibri" w:hAnsi="Calibri"/>
        <w:b/>
        <w:sz w:val="16"/>
      </w:rPr>
      <w:tab/>
    </w:r>
    <w:r>
      <w:rPr>
        <w:rFonts w:ascii="Calibri" w:hAnsi="Calibri"/>
        <w:b/>
        <w:sz w:val="16"/>
      </w:rPr>
      <w:tab/>
    </w:r>
    <w:r w:rsidRPr="00425B29">
      <w:rPr>
        <w:rFonts w:ascii="Calibri" w:hAnsi="Calibri"/>
        <w:b/>
        <w:sz w:val="16"/>
      </w:rPr>
      <w:t>New York State Education Department</w:t>
    </w:r>
    <w:r>
      <w:rPr>
        <w:rFonts w:ascii="Calibri" w:hAnsi="Calibri"/>
        <w:sz w:val="16"/>
      </w:rPr>
      <w:t xml:space="preserve">: </w:t>
    </w:r>
  </w:p>
  <w:p w14:paraId="76C79F58" w14:textId="77777777" w:rsidR="00E02EF1" w:rsidRDefault="00E02EF1" w:rsidP="006133E3">
    <w:pPr>
      <w:pStyle w:val="Header"/>
      <w:jc w:val="right"/>
      <w:rPr>
        <w:rFonts w:ascii="Calibri" w:hAnsi="Calibri"/>
        <w:sz w:val="16"/>
      </w:rPr>
    </w:pPr>
    <w:r w:rsidRPr="00425B29">
      <w:rPr>
        <w:rFonts w:ascii="Calibri" w:hAnsi="Calibri"/>
        <w:sz w:val="16"/>
      </w:rPr>
      <w:t>Local Education Agency (LEA) 1003(g) Schoo</w:t>
    </w:r>
    <w:r>
      <w:rPr>
        <w:rFonts w:ascii="Calibri" w:hAnsi="Calibri"/>
        <w:sz w:val="16"/>
      </w:rPr>
      <w:t>l Improvement Grant Application</w:t>
    </w:r>
  </w:p>
  <w:p w14:paraId="6338F052" w14:textId="77777777" w:rsidR="00E02EF1" w:rsidRPr="00425B29" w:rsidRDefault="00E02EF1" w:rsidP="006133E3">
    <w:pPr>
      <w:pStyle w:val="Header"/>
      <w:jc w:val="right"/>
      <w:rPr>
        <w:rFonts w:ascii="Calibri" w:hAnsi="Calibri"/>
        <w:sz w:val="16"/>
      </w:rPr>
    </w:pPr>
    <w:r w:rsidRPr="00425B29">
      <w:rPr>
        <w:rFonts w:ascii="Calibri" w:hAnsi="Calibri"/>
        <w:sz w:val="16"/>
      </w:rPr>
      <w:t>Under 1003(g) of the Elementary and Secondary Education Act of 1965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5773" w14:textId="77777777" w:rsidR="00E02EF1" w:rsidRPr="0089367A" w:rsidRDefault="00E02EF1" w:rsidP="005D4C96">
    <w:pPr>
      <w:ind w:right="-720"/>
      <w:outlineLvl w:val="0"/>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B32E4" w14:textId="77777777" w:rsidR="00E02EF1" w:rsidRPr="0089367A" w:rsidRDefault="00E02EF1" w:rsidP="007414C6">
    <w:pPr>
      <w:ind w:right="-720"/>
      <w:outlineLvl w:val="0"/>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C6BF" w14:textId="77777777" w:rsidR="00E02EF1" w:rsidRPr="0089367A" w:rsidRDefault="00E02EF1" w:rsidP="0002722A">
    <w:pPr>
      <w:ind w:right="-720"/>
      <w:outlineLvl w:val="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1FC"/>
    <w:multiLevelType w:val="multilevel"/>
    <w:tmpl w:val="904C4E8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7644DA"/>
    <w:multiLevelType w:val="hybridMultilevel"/>
    <w:tmpl w:val="63F8819E"/>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AE6B9A"/>
    <w:multiLevelType w:val="hybridMultilevel"/>
    <w:tmpl w:val="1D5EF560"/>
    <w:lvl w:ilvl="0" w:tplc="1B668A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E64C2F"/>
    <w:multiLevelType w:val="hybridMultilevel"/>
    <w:tmpl w:val="232EF028"/>
    <w:lvl w:ilvl="0" w:tplc="3FFAC43E">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840632"/>
    <w:multiLevelType w:val="hybridMultilevel"/>
    <w:tmpl w:val="59883578"/>
    <w:lvl w:ilvl="0" w:tplc="41EEB20E">
      <w:start w:val="1"/>
      <w:numFmt w:val="upperRoman"/>
      <w:lvlText w:val="%1."/>
      <w:lvlJc w:val="left"/>
      <w:pPr>
        <w:tabs>
          <w:tab w:val="num" w:pos="1080"/>
        </w:tabs>
        <w:ind w:left="1080" w:hanging="720"/>
      </w:pPr>
      <w:rPr>
        <w:rFonts w:cs="Times New Roman" w:hint="default"/>
        <w:b/>
      </w:rPr>
    </w:lvl>
    <w:lvl w:ilvl="1" w:tplc="8B70B63E">
      <w:start w:val="1"/>
      <w:numFmt w:val="upperLetter"/>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D46C17"/>
    <w:multiLevelType w:val="hybridMultilevel"/>
    <w:tmpl w:val="EFD21284"/>
    <w:lvl w:ilvl="0" w:tplc="03C26FCA">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543B2"/>
    <w:multiLevelType w:val="hybridMultilevel"/>
    <w:tmpl w:val="88407296"/>
    <w:lvl w:ilvl="0" w:tplc="551C6ED2">
      <w:start w:val="1"/>
      <w:numFmt w:val="bullet"/>
      <w:lvlText w:val=""/>
      <w:lvlJc w:val="left"/>
      <w:pPr>
        <w:ind w:left="3312"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F4CF5"/>
    <w:multiLevelType w:val="hybridMultilevel"/>
    <w:tmpl w:val="2F58A1C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B736989"/>
    <w:multiLevelType w:val="hybridMultilevel"/>
    <w:tmpl w:val="1BA282D2"/>
    <w:lvl w:ilvl="0" w:tplc="42C8787C">
      <w:start w:val="1"/>
      <w:numFmt w:val="lowerRoman"/>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B933744"/>
    <w:multiLevelType w:val="hybridMultilevel"/>
    <w:tmpl w:val="5AB649D0"/>
    <w:lvl w:ilvl="0" w:tplc="49129F5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C2D553F"/>
    <w:multiLevelType w:val="hybridMultilevel"/>
    <w:tmpl w:val="532E9CA4"/>
    <w:lvl w:ilvl="0" w:tplc="3EB66156">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CEE32DD"/>
    <w:multiLevelType w:val="hybridMultilevel"/>
    <w:tmpl w:val="0244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1873D7"/>
    <w:multiLevelType w:val="hybridMultilevel"/>
    <w:tmpl w:val="A4AE2C9A"/>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4E2823"/>
    <w:multiLevelType w:val="hybridMultilevel"/>
    <w:tmpl w:val="1BA282D2"/>
    <w:lvl w:ilvl="0" w:tplc="42C8787C">
      <w:start w:val="1"/>
      <w:numFmt w:val="lowerRoman"/>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F4D36BD"/>
    <w:multiLevelType w:val="hybridMultilevel"/>
    <w:tmpl w:val="7646EFB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1E524FA"/>
    <w:multiLevelType w:val="hybridMultilevel"/>
    <w:tmpl w:val="6A20C048"/>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26F6680"/>
    <w:multiLevelType w:val="hybridMultilevel"/>
    <w:tmpl w:val="2398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E4703D"/>
    <w:multiLevelType w:val="hybridMultilevel"/>
    <w:tmpl w:val="6A9A00EC"/>
    <w:lvl w:ilvl="0" w:tplc="AC0E11A8">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412E3E"/>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9">
    <w:nsid w:val="145665E6"/>
    <w:multiLevelType w:val="hybridMultilevel"/>
    <w:tmpl w:val="0E7ABA98"/>
    <w:lvl w:ilvl="0" w:tplc="A72CD0B4">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5842C0E"/>
    <w:multiLevelType w:val="hybridMultilevel"/>
    <w:tmpl w:val="B0041AC4"/>
    <w:lvl w:ilvl="0" w:tplc="0BD2DE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876101D"/>
    <w:multiLevelType w:val="hybridMultilevel"/>
    <w:tmpl w:val="4796B40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888500E"/>
    <w:multiLevelType w:val="hybridMultilevel"/>
    <w:tmpl w:val="873A1B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891572"/>
    <w:multiLevelType w:val="hybridMultilevel"/>
    <w:tmpl w:val="4796B40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B925E2B"/>
    <w:multiLevelType w:val="hybridMultilevel"/>
    <w:tmpl w:val="DDA6C0D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C5B7ADC"/>
    <w:multiLevelType w:val="hybridMultilevel"/>
    <w:tmpl w:val="F8DCA9E2"/>
    <w:lvl w:ilvl="0" w:tplc="E04C4E70">
      <w:start w:val="1"/>
      <w:numFmt w:val="decimal"/>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CFC1C2F"/>
    <w:multiLevelType w:val="hybridMultilevel"/>
    <w:tmpl w:val="DD02379E"/>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D370103"/>
    <w:multiLevelType w:val="hybridMultilevel"/>
    <w:tmpl w:val="A4AE2C9A"/>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1F07741A"/>
    <w:multiLevelType w:val="hybridMultilevel"/>
    <w:tmpl w:val="CEECE898"/>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F6B7B4E"/>
    <w:multiLevelType w:val="hybridMultilevel"/>
    <w:tmpl w:val="6C50B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158654E"/>
    <w:multiLevelType w:val="hybridMultilevel"/>
    <w:tmpl w:val="62FE139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1711928"/>
    <w:multiLevelType w:val="multilevel"/>
    <w:tmpl w:val="7A92C1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220F5534"/>
    <w:multiLevelType w:val="hybridMultilevel"/>
    <w:tmpl w:val="F302378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3330F0A"/>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2544669B"/>
    <w:multiLevelType w:val="hybridMultilevel"/>
    <w:tmpl w:val="32F2CEC8"/>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543209"/>
    <w:multiLevelType w:val="hybridMultilevel"/>
    <w:tmpl w:val="46082E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67759FE"/>
    <w:multiLevelType w:val="hybridMultilevel"/>
    <w:tmpl w:val="4FF4CF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E4C59E5"/>
    <w:multiLevelType w:val="hybridMultilevel"/>
    <w:tmpl w:val="8A30C568"/>
    <w:lvl w:ilvl="0" w:tplc="AC0E11A8">
      <w:start w:val="1"/>
      <w:numFmt w:val="bullet"/>
      <w:lvlText w:val=""/>
      <w:lvlJc w:val="left"/>
      <w:pPr>
        <w:tabs>
          <w:tab w:val="num" w:pos="648"/>
        </w:tabs>
        <w:ind w:left="648" w:hanging="288"/>
      </w:pPr>
      <w:rPr>
        <w:rFonts w:ascii="Symbol" w:hAnsi="Symbol" w:hint="default"/>
        <w:b w:val="0"/>
        <w:color w:val="auto"/>
      </w:rPr>
    </w:lvl>
    <w:lvl w:ilvl="1" w:tplc="EE84FA06">
      <w:start w:val="1"/>
      <w:numFmt w:val="bullet"/>
      <w:lvlText w:val=""/>
      <w:lvlJc w:val="left"/>
      <w:pPr>
        <w:tabs>
          <w:tab w:val="num" w:pos="1440"/>
        </w:tabs>
        <w:ind w:left="1440" w:hanging="360"/>
      </w:pPr>
      <w:rPr>
        <w:rFonts w:ascii="Symbol" w:hAnsi="Symbol" w:hint="default"/>
        <w:b w:val="0"/>
        <w:color w:val="auto"/>
        <w:sz w:val="20"/>
      </w:rPr>
    </w:lvl>
    <w:lvl w:ilvl="2" w:tplc="E04C4E7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F953699"/>
    <w:multiLevelType w:val="hybridMultilevel"/>
    <w:tmpl w:val="A6441CB8"/>
    <w:lvl w:ilvl="0" w:tplc="57BAD148">
      <w:start w:val="1"/>
      <w:numFmt w:val="lowerLetter"/>
      <w:lvlText w:val="(%1)"/>
      <w:lvlJc w:val="left"/>
      <w:pPr>
        <w:ind w:left="720" w:hanging="360"/>
      </w:pPr>
      <w:rPr>
        <w:rFonts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3040441E"/>
    <w:multiLevelType w:val="hybridMultilevel"/>
    <w:tmpl w:val="D4287E1E"/>
    <w:lvl w:ilvl="0" w:tplc="03C26FCA">
      <w:start w:val="1"/>
      <w:numFmt w:val="lowerRoman"/>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3">
    <w:nsid w:val="307117A6"/>
    <w:multiLevelType w:val="hybridMultilevel"/>
    <w:tmpl w:val="4796B40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31932136"/>
    <w:multiLevelType w:val="hybridMultilevel"/>
    <w:tmpl w:val="F06C110E"/>
    <w:lvl w:ilvl="0" w:tplc="03C26FCA">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1A122E6"/>
    <w:multiLevelType w:val="hybridMultilevel"/>
    <w:tmpl w:val="EF7E354E"/>
    <w:lvl w:ilvl="0" w:tplc="0B2E4E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21476FF"/>
    <w:multiLevelType w:val="hybridMultilevel"/>
    <w:tmpl w:val="B456E7D8"/>
    <w:lvl w:ilvl="0" w:tplc="326CDDA2">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2290AE8"/>
    <w:multiLevelType w:val="hybridMultilevel"/>
    <w:tmpl w:val="DBC48EAC"/>
    <w:lvl w:ilvl="0" w:tplc="CCC8BE0E">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32756B5C"/>
    <w:multiLevelType w:val="hybridMultilevel"/>
    <w:tmpl w:val="CD2E022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347789A"/>
    <w:multiLevelType w:val="hybridMultilevel"/>
    <w:tmpl w:val="208A961C"/>
    <w:lvl w:ilvl="0" w:tplc="04090019">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34927C5F"/>
    <w:multiLevelType w:val="hybridMultilevel"/>
    <w:tmpl w:val="4E00BBDE"/>
    <w:lvl w:ilvl="0" w:tplc="0C0A27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D34B2C"/>
    <w:multiLevelType w:val="hybridMultilevel"/>
    <w:tmpl w:val="4A367ADE"/>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72D7A1B"/>
    <w:multiLevelType w:val="hybridMultilevel"/>
    <w:tmpl w:val="06DEBA64"/>
    <w:lvl w:ilvl="0" w:tplc="3D4AAD56">
      <w:start w:val="1"/>
      <w:numFmt w:val="lowerRoman"/>
      <w:lvlText w:val="%1."/>
      <w:lvlJc w:val="righ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9860995"/>
    <w:multiLevelType w:val="hybridMultilevel"/>
    <w:tmpl w:val="72301FEC"/>
    <w:lvl w:ilvl="0" w:tplc="2C0626A8">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9D315A1"/>
    <w:multiLevelType w:val="hybridMultilevel"/>
    <w:tmpl w:val="1C343A0C"/>
    <w:lvl w:ilvl="0" w:tplc="0B2E4EAE">
      <w:start w:val="1"/>
      <w:numFmt w:val="bullet"/>
      <w:lvlText w:val=""/>
      <w:lvlJc w:val="left"/>
      <w:pPr>
        <w:tabs>
          <w:tab w:val="num" w:pos="720"/>
        </w:tabs>
        <w:ind w:left="720" w:hanging="360"/>
      </w:pPr>
      <w:rPr>
        <w:rFonts w:ascii="Symbol" w:hAnsi="Symbol" w:hint="default"/>
      </w:rPr>
    </w:lvl>
    <w:lvl w:ilvl="1" w:tplc="EE84FA06">
      <w:start w:val="1"/>
      <w:numFmt w:val="bullet"/>
      <w:lvlText w:val="o"/>
      <w:lvlJc w:val="left"/>
      <w:pPr>
        <w:tabs>
          <w:tab w:val="num" w:pos="1440"/>
        </w:tabs>
        <w:ind w:left="1440" w:hanging="360"/>
      </w:pPr>
      <w:rPr>
        <w:rFonts w:ascii="Courier New" w:hAnsi="Courier New" w:hint="default"/>
      </w:rPr>
    </w:lvl>
    <w:lvl w:ilvl="2" w:tplc="270A0B72">
      <w:numFmt w:val="bullet"/>
      <w:lvlText w:val="-"/>
      <w:lvlJc w:val="left"/>
      <w:pPr>
        <w:tabs>
          <w:tab w:val="num" w:pos="2160"/>
        </w:tabs>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BDD51A2"/>
    <w:multiLevelType w:val="hybridMultilevel"/>
    <w:tmpl w:val="4796B40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40541251"/>
    <w:multiLevelType w:val="hybridMultilevel"/>
    <w:tmpl w:val="F8E06104"/>
    <w:lvl w:ilvl="0" w:tplc="F41EE734">
      <w:start w:val="1"/>
      <w:numFmt w:val="bullet"/>
      <w:lvlText w:val=""/>
      <w:lvlJc w:val="left"/>
      <w:pPr>
        <w:tabs>
          <w:tab w:val="num" w:pos="720"/>
        </w:tabs>
        <w:ind w:left="720" w:hanging="360"/>
      </w:pPr>
      <w:rPr>
        <w:rFonts w:ascii="Symbol" w:hAnsi="Symbol" w:hint="default"/>
      </w:rPr>
    </w:lvl>
    <w:lvl w:ilvl="1" w:tplc="554A7526">
      <w:start w:val="1"/>
      <w:numFmt w:val="bullet"/>
      <w:lvlText w:val="-"/>
      <w:lvlJc w:val="left"/>
      <w:pPr>
        <w:tabs>
          <w:tab w:val="num" w:pos="1440"/>
        </w:tabs>
        <w:ind w:left="1440" w:hanging="360"/>
      </w:pPr>
      <w:rPr>
        <w:rFonts w:ascii="Calibri" w:eastAsia="Times New Roman" w:hAnsi="Calibri" w:hint="default"/>
      </w:rPr>
    </w:lvl>
    <w:lvl w:ilvl="2" w:tplc="A612A1B2" w:tentative="1">
      <w:start w:val="1"/>
      <w:numFmt w:val="bullet"/>
      <w:lvlText w:val=""/>
      <w:lvlJc w:val="left"/>
      <w:pPr>
        <w:tabs>
          <w:tab w:val="num" w:pos="2160"/>
        </w:tabs>
        <w:ind w:left="2160" w:hanging="360"/>
      </w:pPr>
      <w:rPr>
        <w:rFonts w:ascii="Wingdings" w:hAnsi="Wingdings" w:hint="default"/>
      </w:rPr>
    </w:lvl>
    <w:lvl w:ilvl="3" w:tplc="C098134E" w:tentative="1">
      <w:start w:val="1"/>
      <w:numFmt w:val="bullet"/>
      <w:lvlText w:val=""/>
      <w:lvlJc w:val="left"/>
      <w:pPr>
        <w:tabs>
          <w:tab w:val="num" w:pos="2880"/>
        </w:tabs>
        <w:ind w:left="2880" w:hanging="360"/>
      </w:pPr>
      <w:rPr>
        <w:rFonts w:ascii="Symbol" w:hAnsi="Symbol" w:hint="default"/>
      </w:rPr>
    </w:lvl>
    <w:lvl w:ilvl="4" w:tplc="E5CC6D14" w:tentative="1">
      <w:start w:val="1"/>
      <w:numFmt w:val="bullet"/>
      <w:lvlText w:val="o"/>
      <w:lvlJc w:val="left"/>
      <w:pPr>
        <w:tabs>
          <w:tab w:val="num" w:pos="3600"/>
        </w:tabs>
        <w:ind w:left="3600" w:hanging="360"/>
      </w:pPr>
      <w:rPr>
        <w:rFonts w:ascii="Courier New" w:hAnsi="Courier New" w:hint="default"/>
      </w:rPr>
    </w:lvl>
    <w:lvl w:ilvl="5" w:tplc="0636AB4E" w:tentative="1">
      <w:start w:val="1"/>
      <w:numFmt w:val="bullet"/>
      <w:lvlText w:val=""/>
      <w:lvlJc w:val="left"/>
      <w:pPr>
        <w:tabs>
          <w:tab w:val="num" w:pos="4320"/>
        </w:tabs>
        <w:ind w:left="4320" w:hanging="360"/>
      </w:pPr>
      <w:rPr>
        <w:rFonts w:ascii="Wingdings" w:hAnsi="Wingdings" w:hint="default"/>
      </w:rPr>
    </w:lvl>
    <w:lvl w:ilvl="6" w:tplc="5BF435F4" w:tentative="1">
      <w:start w:val="1"/>
      <w:numFmt w:val="bullet"/>
      <w:lvlText w:val=""/>
      <w:lvlJc w:val="left"/>
      <w:pPr>
        <w:tabs>
          <w:tab w:val="num" w:pos="5040"/>
        </w:tabs>
        <w:ind w:left="5040" w:hanging="360"/>
      </w:pPr>
      <w:rPr>
        <w:rFonts w:ascii="Symbol" w:hAnsi="Symbol" w:hint="default"/>
      </w:rPr>
    </w:lvl>
    <w:lvl w:ilvl="7" w:tplc="370410E8" w:tentative="1">
      <w:start w:val="1"/>
      <w:numFmt w:val="bullet"/>
      <w:lvlText w:val="o"/>
      <w:lvlJc w:val="left"/>
      <w:pPr>
        <w:tabs>
          <w:tab w:val="num" w:pos="5760"/>
        </w:tabs>
        <w:ind w:left="5760" w:hanging="360"/>
      </w:pPr>
      <w:rPr>
        <w:rFonts w:ascii="Courier New" w:hAnsi="Courier New" w:hint="default"/>
      </w:rPr>
    </w:lvl>
    <w:lvl w:ilvl="8" w:tplc="FCD2B83A" w:tentative="1">
      <w:start w:val="1"/>
      <w:numFmt w:val="bullet"/>
      <w:lvlText w:val=""/>
      <w:lvlJc w:val="left"/>
      <w:pPr>
        <w:tabs>
          <w:tab w:val="num" w:pos="6480"/>
        </w:tabs>
        <w:ind w:left="6480" w:hanging="360"/>
      </w:pPr>
      <w:rPr>
        <w:rFonts w:ascii="Wingdings" w:hAnsi="Wingdings" w:hint="default"/>
      </w:rPr>
    </w:lvl>
  </w:abstractNum>
  <w:abstractNum w:abstractNumId="57">
    <w:nsid w:val="40EA1F96"/>
    <w:multiLevelType w:val="hybridMultilevel"/>
    <w:tmpl w:val="57EA37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3FE3685"/>
    <w:multiLevelType w:val="multilevel"/>
    <w:tmpl w:val="9FB438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443F5DC8"/>
    <w:multiLevelType w:val="hybridMultilevel"/>
    <w:tmpl w:val="2BF6F05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44826D90"/>
    <w:multiLevelType w:val="hybridMultilevel"/>
    <w:tmpl w:val="051692B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62">
    <w:nsid w:val="474F59D5"/>
    <w:multiLevelType w:val="hybridMultilevel"/>
    <w:tmpl w:val="C07251BA"/>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3">
    <w:nsid w:val="474F6326"/>
    <w:multiLevelType w:val="multilevel"/>
    <w:tmpl w:val="0060B4E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47BE14FD"/>
    <w:multiLevelType w:val="hybridMultilevel"/>
    <w:tmpl w:val="06DEBA64"/>
    <w:lvl w:ilvl="0" w:tplc="3D4AAD56">
      <w:start w:val="1"/>
      <w:numFmt w:val="lowerRoman"/>
      <w:lvlText w:val="%1."/>
      <w:lvlJc w:val="righ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AEB53C0"/>
    <w:multiLevelType w:val="hybridMultilevel"/>
    <w:tmpl w:val="84CCEB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AF96522"/>
    <w:multiLevelType w:val="hybridMultilevel"/>
    <w:tmpl w:val="4796B40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B1B7FC9"/>
    <w:multiLevelType w:val="hybridMultilevel"/>
    <w:tmpl w:val="3C56425A"/>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69">
    <w:nsid w:val="4CAD4338"/>
    <w:multiLevelType w:val="hybridMultilevel"/>
    <w:tmpl w:val="E29060E6"/>
    <w:lvl w:ilvl="0" w:tplc="B426C150">
      <w:start w:val="1"/>
      <w:numFmt w:val="upperLetter"/>
      <w:lvlText w:val="%1."/>
      <w:lvlJc w:val="left"/>
      <w:pPr>
        <w:tabs>
          <w:tab w:val="num" w:pos="2059"/>
        </w:tabs>
        <w:ind w:left="2059"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F233995"/>
    <w:multiLevelType w:val="hybridMultilevel"/>
    <w:tmpl w:val="4796B40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FF40326"/>
    <w:multiLevelType w:val="hybridMultilevel"/>
    <w:tmpl w:val="6C50B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7B6FCF"/>
    <w:multiLevelType w:val="hybridMultilevel"/>
    <w:tmpl w:val="66346632"/>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53692BCD"/>
    <w:multiLevelType w:val="hybridMultilevel"/>
    <w:tmpl w:val="4A367ADE"/>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38A1078"/>
    <w:multiLevelType w:val="hybridMultilevel"/>
    <w:tmpl w:val="08F2A88E"/>
    <w:lvl w:ilvl="0" w:tplc="03C26FCA">
      <w:start w:val="1"/>
      <w:numFmt w:val="lowerRoman"/>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75">
    <w:nsid w:val="53C02D20"/>
    <w:multiLevelType w:val="hybridMultilevel"/>
    <w:tmpl w:val="66647E0A"/>
    <w:lvl w:ilvl="0" w:tplc="74B6D986">
      <w:start w:val="1"/>
      <w:numFmt w:val="upperLetter"/>
      <w:lvlText w:val="%1."/>
      <w:lvlJc w:val="left"/>
      <w:pPr>
        <w:tabs>
          <w:tab w:val="num" w:pos="2052"/>
        </w:tabs>
        <w:ind w:left="2052" w:hanging="360"/>
      </w:pPr>
      <w:rPr>
        <w:rFonts w:cs="Times New Roman" w:hint="default"/>
      </w:rPr>
    </w:lvl>
    <w:lvl w:ilvl="1" w:tplc="04090019" w:tentative="1">
      <w:start w:val="1"/>
      <w:numFmt w:val="lowerLetter"/>
      <w:lvlText w:val="%2."/>
      <w:lvlJc w:val="left"/>
      <w:pPr>
        <w:tabs>
          <w:tab w:val="num" w:pos="2052"/>
        </w:tabs>
        <w:ind w:left="2052" w:hanging="360"/>
      </w:pPr>
      <w:rPr>
        <w:rFonts w:cs="Times New Roman"/>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76">
    <w:nsid w:val="544C36FC"/>
    <w:multiLevelType w:val="multilevel"/>
    <w:tmpl w:val="62DAA3D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569269CD"/>
    <w:multiLevelType w:val="hybridMultilevel"/>
    <w:tmpl w:val="4BA8D370"/>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7745716"/>
    <w:multiLevelType w:val="hybridMultilevel"/>
    <w:tmpl w:val="5B16E9B4"/>
    <w:lvl w:ilvl="0" w:tplc="03C26FCA">
      <w:start w:val="1"/>
      <w:numFmt w:val="lowerRoman"/>
      <w:lvlText w:val="%1."/>
      <w:lvlJc w:val="left"/>
      <w:pPr>
        <w:tabs>
          <w:tab w:val="num" w:pos="810"/>
        </w:tabs>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9">
    <w:nsid w:val="57830AAC"/>
    <w:multiLevelType w:val="multilevel"/>
    <w:tmpl w:val="58B6B7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0">
    <w:nsid w:val="58034045"/>
    <w:multiLevelType w:val="hybridMultilevel"/>
    <w:tmpl w:val="998AB2F4"/>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85756AB"/>
    <w:multiLevelType w:val="hybridMultilevel"/>
    <w:tmpl w:val="1152CD52"/>
    <w:lvl w:ilvl="0" w:tplc="0B2E4E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58E928AC"/>
    <w:multiLevelType w:val="hybridMultilevel"/>
    <w:tmpl w:val="1736F99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AA700EB"/>
    <w:multiLevelType w:val="hybridMultilevel"/>
    <w:tmpl w:val="ADBA5BB2"/>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AC04F17"/>
    <w:multiLevelType w:val="hybridMultilevel"/>
    <w:tmpl w:val="DB6A0C56"/>
    <w:lvl w:ilvl="0" w:tplc="03C26FCA">
      <w:start w:val="1"/>
      <w:numFmt w:val="lowerRoman"/>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85">
    <w:nsid w:val="5B395BE3"/>
    <w:multiLevelType w:val="hybridMultilevel"/>
    <w:tmpl w:val="75DE635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B6E537B"/>
    <w:multiLevelType w:val="multilevel"/>
    <w:tmpl w:val="CC485F5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7">
    <w:nsid w:val="5D0E2712"/>
    <w:multiLevelType w:val="hybridMultilevel"/>
    <w:tmpl w:val="152C9E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E0115B9"/>
    <w:multiLevelType w:val="hybridMultilevel"/>
    <w:tmpl w:val="6C8CBD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E250261"/>
    <w:multiLevelType w:val="multilevel"/>
    <w:tmpl w:val="E182C8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60166C48"/>
    <w:multiLevelType w:val="multilevel"/>
    <w:tmpl w:val="C29442D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1">
    <w:nsid w:val="63021105"/>
    <w:multiLevelType w:val="hybridMultilevel"/>
    <w:tmpl w:val="370E5F00"/>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48B7A52"/>
    <w:multiLevelType w:val="hybridMultilevel"/>
    <w:tmpl w:val="7646EFB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5AE2285"/>
    <w:multiLevelType w:val="hybridMultilevel"/>
    <w:tmpl w:val="F06C110E"/>
    <w:lvl w:ilvl="0" w:tplc="03C26FCA">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6801737"/>
    <w:multiLevelType w:val="hybridMultilevel"/>
    <w:tmpl w:val="8C648356"/>
    <w:lvl w:ilvl="0" w:tplc="0409000F">
      <w:start w:val="1"/>
      <w:numFmt w:val="decimal"/>
      <w:lvlText w:val="%1."/>
      <w:lvlJc w:val="left"/>
      <w:pPr>
        <w:tabs>
          <w:tab w:val="num" w:pos="720"/>
        </w:tabs>
        <w:ind w:left="720" w:hanging="360"/>
      </w:pPr>
      <w:rPr>
        <w:rFonts w:cs="Times New Roman"/>
      </w:rPr>
    </w:lvl>
    <w:lvl w:ilvl="1" w:tplc="04090001">
      <w:start w:val="1"/>
      <w:numFmt w:val="lowerLetter"/>
      <w:lvlText w:val="%2."/>
      <w:lvlJc w:val="left"/>
      <w:pPr>
        <w:tabs>
          <w:tab w:val="num" w:pos="1440"/>
        </w:tabs>
        <w:ind w:left="1440" w:hanging="360"/>
      </w:pPr>
      <w:rPr>
        <w:rFonts w:cs="Times New Roman"/>
      </w:rPr>
    </w:lvl>
    <w:lvl w:ilvl="2" w:tplc="04A0E026"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8F54C4E"/>
    <w:multiLevelType w:val="hybridMultilevel"/>
    <w:tmpl w:val="FEB4E52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AC837F6"/>
    <w:multiLevelType w:val="hybridMultilevel"/>
    <w:tmpl w:val="1CBCACE8"/>
    <w:lvl w:ilvl="0" w:tplc="74B6D986">
      <w:start w:val="1"/>
      <w:numFmt w:val="upperLetter"/>
      <w:lvlText w:val="%1."/>
      <w:lvlJc w:val="left"/>
      <w:pPr>
        <w:tabs>
          <w:tab w:val="num" w:pos="2052"/>
        </w:tabs>
        <w:ind w:left="2052" w:hanging="360"/>
      </w:pPr>
      <w:rPr>
        <w:rFonts w:cs="Times New Roman" w:hint="default"/>
      </w:rPr>
    </w:lvl>
    <w:lvl w:ilvl="1" w:tplc="04090019" w:tentative="1">
      <w:start w:val="1"/>
      <w:numFmt w:val="lowerLetter"/>
      <w:lvlText w:val="%2."/>
      <w:lvlJc w:val="left"/>
      <w:pPr>
        <w:tabs>
          <w:tab w:val="num" w:pos="2052"/>
        </w:tabs>
        <w:ind w:left="2052" w:hanging="360"/>
      </w:pPr>
      <w:rPr>
        <w:rFonts w:cs="Times New Roman"/>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97">
    <w:nsid w:val="6B444BBB"/>
    <w:multiLevelType w:val="hybridMultilevel"/>
    <w:tmpl w:val="58A65A7C"/>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6B876439"/>
    <w:multiLevelType w:val="hybridMultilevel"/>
    <w:tmpl w:val="E4DA0702"/>
    <w:lvl w:ilvl="0" w:tplc="A47A5D0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F2E77F4"/>
    <w:multiLevelType w:val="multilevel"/>
    <w:tmpl w:val="2F32F4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7020472E"/>
    <w:multiLevelType w:val="hybridMultilevel"/>
    <w:tmpl w:val="D0C81C78"/>
    <w:lvl w:ilvl="0" w:tplc="C540B2E2">
      <w:start w:val="11"/>
      <w:numFmt w:val="lowerLetter"/>
      <w:lvlText w:val="%1."/>
      <w:lvlJc w:val="right"/>
      <w:pPr>
        <w:tabs>
          <w:tab w:val="num" w:pos="2520"/>
        </w:tabs>
        <w:ind w:left="2520" w:hanging="360"/>
      </w:pPr>
      <w:rPr>
        <w:rFonts w:cs="Times New Roman" w:hint="default"/>
        <w:b w:val="0"/>
        <w:sz w:val="24"/>
        <w:szCs w:val="24"/>
      </w:rPr>
    </w:lvl>
    <w:lvl w:ilvl="1" w:tplc="04090019">
      <w:start w:val="1"/>
      <w:numFmt w:val="upp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2">
    <w:nsid w:val="714F3F4E"/>
    <w:multiLevelType w:val="hybridMultilevel"/>
    <w:tmpl w:val="C2A851F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24F17E2"/>
    <w:multiLevelType w:val="multilevel"/>
    <w:tmpl w:val="D9D6620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4">
    <w:nsid w:val="72672AE1"/>
    <w:multiLevelType w:val="hybridMultilevel"/>
    <w:tmpl w:val="710428A8"/>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32C2769"/>
    <w:multiLevelType w:val="hybridMultilevel"/>
    <w:tmpl w:val="CE400B18"/>
    <w:lvl w:ilvl="0" w:tplc="AC0E11A8">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73C64B6D"/>
    <w:multiLevelType w:val="hybridMultilevel"/>
    <w:tmpl w:val="6A20C048"/>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4524B17"/>
    <w:multiLevelType w:val="hybridMultilevel"/>
    <w:tmpl w:val="DE1A11FC"/>
    <w:lvl w:ilvl="0" w:tplc="1ECE12B8">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92681C"/>
    <w:multiLevelType w:val="hybridMultilevel"/>
    <w:tmpl w:val="87DC8C56"/>
    <w:lvl w:ilvl="0" w:tplc="C360DA90">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5854168"/>
    <w:multiLevelType w:val="multilevel"/>
    <w:tmpl w:val="0E02AD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nsid w:val="763B7E9B"/>
    <w:multiLevelType w:val="multilevel"/>
    <w:tmpl w:val="8CFAD36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11">
    <w:nsid w:val="77A11F06"/>
    <w:multiLevelType w:val="hybridMultilevel"/>
    <w:tmpl w:val="3EBE7FF2"/>
    <w:lvl w:ilvl="0" w:tplc="57BAD148">
      <w:start w:val="1"/>
      <w:numFmt w:val="lowerLetter"/>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nsid w:val="78D01C47"/>
    <w:multiLevelType w:val="hybridMultilevel"/>
    <w:tmpl w:val="75DE635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A1D03B1"/>
    <w:multiLevelType w:val="hybridMultilevel"/>
    <w:tmpl w:val="532E9CA4"/>
    <w:lvl w:ilvl="0" w:tplc="3EB66156">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A822232"/>
    <w:multiLevelType w:val="hybridMultilevel"/>
    <w:tmpl w:val="3A821806"/>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F9E1400"/>
    <w:multiLevelType w:val="multilevel"/>
    <w:tmpl w:val="CC4624D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18"/>
  </w:num>
  <w:num w:numId="2">
    <w:abstractNumId w:val="54"/>
  </w:num>
  <w:num w:numId="3">
    <w:abstractNumId w:val="47"/>
  </w:num>
  <w:num w:numId="4">
    <w:abstractNumId w:val="4"/>
  </w:num>
  <w:num w:numId="5">
    <w:abstractNumId w:val="101"/>
  </w:num>
  <w:num w:numId="6">
    <w:abstractNumId w:val="40"/>
  </w:num>
  <w:num w:numId="7">
    <w:abstractNumId w:val="105"/>
  </w:num>
  <w:num w:numId="8">
    <w:abstractNumId w:val="17"/>
  </w:num>
  <w:num w:numId="9">
    <w:abstractNumId w:val="2"/>
  </w:num>
  <w:num w:numId="10">
    <w:abstractNumId w:val="67"/>
  </w:num>
  <w:num w:numId="11">
    <w:abstractNumId w:val="39"/>
  </w:num>
  <w:num w:numId="12">
    <w:abstractNumId w:val="33"/>
  </w:num>
  <w:num w:numId="13">
    <w:abstractNumId w:val="62"/>
  </w:num>
  <w:num w:numId="14">
    <w:abstractNumId w:val="38"/>
  </w:num>
  <w:num w:numId="15">
    <w:abstractNumId w:val="94"/>
  </w:num>
  <w:num w:numId="16">
    <w:abstractNumId w:val="88"/>
  </w:num>
  <w:num w:numId="17">
    <w:abstractNumId w:val="65"/>
  </w:num>
  <w:num w:numId="18">
    <w:abstractNumId w:val="25"/>
  </w:num>
  <w:num w:numId="19">
    <w:abstractNumId w:val="45"/>
  </w:num>
  <w:num w:numId="20">
    <w:abstractNumId w:val="64"/>
  </w:num>
  <w:num w:numId="21">
    <w:abstractNumId w:val="75"/>
  </w:num>
  <w:num w:numId="22">
    <w:abstractNumId w:val="96"/>
  </w:num>
  <w:num w:numId="23">
    <w:abstractNumId w:val="29"/>
  </w:num>
  <w:num w:numId="24">
    <w:abstractNumId w:val="1"/>
  </w:num>
  <w:num w:numId="25">
    <w:abstractNumId w:val="80"/>
  </w:num>
  <w:num w:numId="26">
    <w:abstractNumId w:val="82"/>
  </w:num>
  <w:num w:numId="27">
    <w:abstractNumId w:val="48"/>
  </w:num>
  <w:num w:numId="28">
    <w:abstractNumId w:val="91"/>
  </w:num>
  <w:num w:numId="29">
    <w:abstractNumId w:val="66"/>
  </w:num>
  <w:num w:numId="30">
    <w:abstractNumId w:val="8"/>
  </w:num>
  <w:num w:numId="31">
    <w:abstractNumId w:val="12"/>
  </w:num>
  <w:num w:numId="32">
    <w:abstractNumId w:val="51"/>
  </w:num>
  <w:num w:numId="33">
    <w:abstractNumId w:val="15"/>
  </w:num>
  <w:num w:numId="34">
    <w:abstractNumId w:val="14"/>
  </w:num>
  <w:num w:numId="35">
    <w:abstractNumId w:val="26"/>
  </w:num>
  <w:num w:numId="36">
    <w:abstractNumId w:val="10"/>
  </w:num>
  <w:num w:numId="37">
    <w:abstractNumId w:val="19"/>
  </w:num>
  <w:num w:numId="38">
    <w:abstractNumId w:val="108"/>
  </w:num>
  <w:num w:numId="39">
    <w:abstractNumId w:val="53"/>
  </w:num>
  <w:num w:numId="40">
    <w:abstractNumId w:val="107"/>
  </w:num>
  <w:num w:numId="41">
    <w:abstractNumId w:val="46"/>
  </w:num>
  <w:num w:numId="42">
    <w:abstractNumId w:val="69"/>
  </w:num>
  <w:num w:numId="43">
    <w:abstractNumId w:val="6"/>
  </w:num>
  <w:num w:numId="44">
    <w:abstractNumId w:val="97"/>
  </w:num>
  <w:num w:numId="45">
    <w:abstractNumId w:val="9"/>
  </w:num>
  <w:num w:numId="46">
    <w:abstractNumId w:val="56"/>
  </w:num>
  <w:num w:numId="47">
    <w:abstractNumId w:val="20"/>
  </w:num>
  <w:num w:numId="48">
    <w:abstractNumId w:val="36"/>
  </w:num>
  <w:num w:numId="49">
    <w:abstractNumId w:val="28"/>
  </w:num>
  <w:num w:numId="50">
    <w:abstractNumId w:val="81"/>
  </w:num>
  <w:num w:numId="51">
    <w:abstractNumId w:val="31"/>
  </w:num>
  <w:num w:numId="52">
    <w:abstractNumId w:val="61"/>
  </w:num>
  <w:num w:numId="53">
    <w:abstractNumId w:val="68"/>
  </w:num>
  <w:num w:numId="54">
    <w:abstractNumId w:val="7"/>
  </w:num>
  <w:num w:numId="55">
    <w:abstractNumId w:val="102"/>
  </w:num>
  <w:num w:numId="56">
    <w:abstractNumId w:val="78"/>
  </w:num>
  <w:num w:numId="57">
    <w:abstractNumId w:val="112"/>
  </w:num>
  <w:num w:numId="58">
    <w:abstractNumId w:val="74"/>
  </w:num>
  <w:num w:numId="59">
    <w:abstractNumId w:val="60"/>
  </w:num>
  <w:num w:numId="60">
    <w:abstractNumId w:val="104"/>
  </w:num>
  <w:num w:numId="61">
    <w:abstractNumId w:val="59"/>
  </w:num>
  <w:num w:numId="62">
    <w:abstractNumId w:val="114"/>
  </w:num>
  <w:num w:numId="63">
    <w:abstractNumId w:val="35"/>
  </w:num>
  <w:num w:numId="64">
    <w:abstractNumId w:val="24"/>
  </w:num>
  <w:num w:numId="65">
    <w:abstractNumId w:val="109"/>
  </w:num>
  <w:num w:numId="66">
    <w:abstractNumId w:val="103"/>
  </w:num>
  <w:num w:numId="67">
    <w:abstractNumId w:val="115"/>
  </w:num>
  <w:num w:numId="68">
    <w:abstractNumId w:val="58"/>
  </w:num>
  <w:num w:numId="69">
    <w:abstractNumId w:val="100"/>
  </w:num>
  <w:num w:numId="70">
    <w:abstractNumId w:val="89"/>
  </w:num>
  <w:num w:numId="71">
    <w:abstractNumId w:val="110"/>
  </w:num>
  <w:num w:numId="72">
    <w:abstractNumId w:val="86"/>
  </w:num>
  <w:num w:numId="73">
    <w:abstractNumId w:val="34"/>
  </w:num>
  <w:num w:numId="74">
    <w:abstractNumId w:val="76"/>
  </w:num>
  <w:num w:numId="75">
    <w:abstractNumId w:val="79"/>
  </w:num>
  <w:num w:numId="76">
    <w:abstractNumId w:val="63"/>
  </w:num>
  <w:num w:numId="77">
    <w:abstractNumId w:val="90"/>
  </w:num>
  <w:num w:numId="78">
    <w:abstractNumId w:val="0"/>
  </w:num>
  <w:num w:numId="79">
    <w:abstractNumId w:val="99"/>
  </w:num>
  <w:num w:numId="80">
    <w:abstractNumId w:val="32"/>
  </w:num>
  <w:num w:numId="81">
    <w:abstractNumId w:val="49"/>
  </w:num>
  <w:num w:numId="82">
    <w:abstractNumId w:val="113"/>
  </w:num>
  <w:num w:numId="83">
    <w:abstractNumId w:val="98"/>
  </w:num>
  <w:num w:numId="84">
    <w:abstractNumId w:val="43"/>
  </w:num>
  <w:num w:numId="85">
    <w:abstractNumId w:val="21"/>
  </w:num>
  <w:num w:numId="86">
    <w:abstractNumId w:val="84"/>
  </w:num>
  <w:num w:numId="87">
    <w:abstractNumId w:val="77"/>
  </w:num>
  <w:num w:numId="88">
    <w:abstractNumId w:val="72"/>
  </w:num>
  <w:num w:numId="89">
    <w:abstractNumId w:val="95"/>
  </w:num>
  <w:num w:numId="90">
    <w:abstractNumId w:val="83"/>
  </w:num>
  <w:num w:numId="91">
    <w:abstractNumId w:val="42"/>
  </w:num>
  <w:num w:numId="92">
    <w:abstractNumId w:val="16"/>
  </w:num>
  <w:num w:numId="93">
    <w:abstractNumId w:val="11"/>
  </w:num>
  <w:num w:numId="94">
    <w:abstractNumId w:val="37"/>
  </w:num>
  <w:num w:numId="95">
    <w:abstractNumId w:val="70"/>
  </w:num>
  <w:num w:numId="96">
    <w:abstractNumId w:val="55"/>
  </w:num>
  <w:num w:numId="97">
    <w:abstractNumId w:val="23"/>
  </w:num>
  <w:num w:numId="98">
    <w:abstractNumId w:val="13"/>
  </w:num>
  <w:num w:numId="99">
    <w:abstractNumId w:val="27"/>
  </w:num>
  <w:num w:numId="100">
    <w:abstractNumId w:val="73"/>
  </w:num>
  <w:num w:numId="101">
    <w:abstractNumId w:val="106"/>
  </w:num>
  <w:num w:numId="102">
    <w:abstractNumId w:val="52"/>
  </w:num>
  <w:num w:numId="103">
    <w:abstractNumId w:val="92"/>
  </w:num>
  <w:num w:numId="104">
    <w:abstractNumId w:val="85"/>
  </w:num>
  <w:num w:numId="105">
    <w:abstractNumId w:val="57"/>
  </w:num>
  <w:num w:numId="106">
    <w:abstractNumId w:val="87"/>
  </w:num>
  <w:num w:numId="107">
    <w:abstractNumId w:val="22"/>
  </w:num>
  <w:num w:numId="108">
    <w:abstractNumId w:val="50"/>
  </w:num>
  <w:num w:numId="109">
    <w:abstractNumId w:val="30"/>
  </w:num>
  <w:num w:numId="110">
    <w:abstractNumId w:val="71"/>
  </w:num>
  <w:num w:numId="111">
    <w:abstractNumId w:val="93"/>
  </w:num>
  <w:num w:numId="112">
    <w:abstractNumId w:val="5"/>
  </w:num>
  <w:num w:numId="113">
    <w:abstractNumId w:val="44"/>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29"/>
    <w:rsid w:val="000006B6"/>
    <w:rsid w:val="000007DC"/>
    <w:rsid w:val="00000ADF"/>
    <w:rsid w:val="000010E0"/>
    <w:rsid w:val="0000115F"/>
    <w:rsid w:val="00001498"/>
    <w:rsid w:val="00001538"/>
    <w:rsid w:val="00001C98"/>
    <w:rsid w:val="000030F3"/>
    <w:rsid w:val="0000346D"/>
    <w:rsid w:val="00003B4F"/>
    <w:rsid w:val="000064A7"/>
    <w:rsid w:val="00007520"/>
    <w:rsid w:val="00010AC1"/>
    <w:rsid w:val="00011313"/>
    <w:rsid w:val="000113B1"/>
    <w:rsid w:val="00011DAF"/>
    <w:rsid w:val="000122B8"/>
    <w:rsid w:val="000132CC"/>
    <w:rsid w:val="00013F1D"/>
    <w:rsid w:val="00014E5F"/>
    <w:rsid w:val="00016E6D"/>
    <w:rsid w:val="00016ED4"/>
    <w:rsid w:val="00017137"/>
    <w:rsid w:val="000171AC"/>
    <w:rsid w:val="00017304"/>
    <w:rsid w:val="000175BF"/>
    <w:rsid w:val="00017795"/>
    <w:rsid w:val="000202BE"/>
    <w:rsid w:val="000219A4"/>
    <w:rsid w:val="00022278"/>
    <w:rsid w:val="00022D6A"/>
    <w:rsid w:val="00022E5D"/>
    <w:rsid w:val="00025FC8"/>
    <w:rsid w:val="00026D66"/>
    <w:rsid w:val="00027026"/>
    <w:rsid w:val="0002722A"/>
    <w:rsid w:val="00033A12"/>
    <w:rsid w:val="00033D53"/>
    <w:rsid w:val="00034A1D"/>
    <w:rsid w:val="00034A4B"/>
    <w:rsid w:val="0003722D"/>
    <w:rsid w:val="00037BC7"/>
    <w:rsid w:val="000401E0"/>
    <w:rsid w:val="00041076"/>
    <w:rsid w:val="00042818"/>
    <w:rsid w:val="0004728F"/>
    <w:rsid w:val="00047F61"/>
    <w:rsid w:val="000501E2"/>
    <w:rsid w:val="00053060"/>
    <w:rsid w:val="00054286"/>
    <w:rsid w:val="00055D8D"/>
    <w:rsid w:val="000600DB"/>
    <w:rsid w:val="00060650"/>
    <w:rsid w:val="00060734"/>
    <w:rsid w:val="000611F0"/>
    <w:rsid w:val="0006146C"/>
    <w:rsid w:val="0006285A"/>
    <w:rsid w:val="00062AC4"/>
    <w:rsid w:val="00063DFF"/>
    <w:rsid w:val="00063FB2"/>
    <w:rsid w:val="0006468C"/>
    <w:rsid w:val="00064FB0"/>
    <w:rsid w:val="000672CE"/>
    <w:rsid w:val="0006731C"/>
    <w:rsid w:val="000677C0"/>
    <w:rsid w:val="000703C5"/>
    <w:rsid w:val="00071553"/>
    <w:rsid w:val="00071C9F"/>
    <w:rsid w:val="000726C4"/>
    <w:rsid w:val="00073ECD"/>
    <w:rsid w:val="000754CE"/>
    <w:rsid w:val="000755EF"/>
    <w:rsid w:val="00075E99"/>
    <w:rsid w:val="0008219C"/>
    <w:rsid w:val="00082C54"/>
    <w:rsid w:val="000834B9"/>
    <w:rsid w:val="00084003"/>
    <w:rsid w:val="00086398"/>
    <w:rsid w:val="00086D13"/>
    <w:rsid w:val="000922C7"/>
    <w:rsid w:val="00092947"/>
    <w:rsid w:val="00092F96"/>
    <w:rsid w:val="00093A96"/>
    <w:rsid w:val="0009449A"/>
    <w:rsid w:val="000953EC"/>
    <w:rsid w:val="00095CEF"/>
    <w:rsid w:val="00096867"/>
    <w:rsid w:val="00097B82"/>
    <w:rsid w:val="00097F71"/>
    <w:rsid w:val="000A162E"/>
    <w:rsid w:val="000A2283"/>
    <w:rsid w:val="000A2FFC"/>
    <w:rsid w:val="000A36DA"/>
    <w:rsid w:val="000A43D9"/>
    <w:rsid w:val="000A6241"/>
    <w:rsid w:val="000A6F21"/>
    <w:rsid w:val="000B0875"/>
    <w:rsid w:val="000B0B38"/>
    <w:rsid w:val="000B0C38"/>
    <w:rsid w:val="000B0C6F"/>
    <w:rsid w:val="000B1314"/>
    <w:rsid w:val="000B1BC2"/>
    <w:rsid w:val="000B268A"/>
    <w:rsid w:val="000B3720"/>
    <w:rsid w:val="000B44BD"/>
    <w:rsid w:val="000B469D"/>
    <w:rsid w:val="000B49F6"/>
    <w:rsid w:val="000B4D31"/>
    <w:rsid w:val="000B5484"/>
    <w:rsid w:val="000B54A8"/>
    <w:rsid w:val="000B5C68"/>
    <w:rsid w:val="000B7037"/>
    <w:rsid w:val="000B7A65"/>
    <w:rsid w:val="000C116B"/>
    <w:rsid w:val="000C19D6"/>
    <w:rsid w:val="000C1A62"/>
    <w:rsid w:val="000C35D8"/>
    <w:rsid w:val="000C4C69"/>
    <w:rsid w:val="000C4F3E"/>
    <w:rsid w:val="000C516A"/>
    <w:rsid w:val="000C51ED"/>
    <w:rsid w:val="000C5AE9"/>
    <w:rsid w:val="000C5ECE"/>
    <w:rsid w:val="000D0E61"/>
    <w:rsid w:val="000D1C11"/>
    <w:rsid w:val="000D1E84"/>
    <w:rsid w:val="000D1EAD"/>
    <w:rsid w:val="000D4D68"/>
    <w:rsid w:val="000D75C8"/>
    <w:rsid w:val="000D7AC2"/>
    <w:rsid w:val="000E0AF3"/>
    <w:rsid w:val="000E174E"/>
    <w:rsid w:val="000E18E6"/>
    <w:rsid w:val="000E1D8C"/>
    <w:rsid w:val="000E1E9B"/>
    <w:rsid w:val="000E2A6E"/>
    <w:rsid w:val="000E32BC"/>
    <w:rsid w:val="000E407B"/>
    <w:rsid w:val="000E41C7"/>
    <w:rsid w:val="000E4F40"/>
    <w:rsid w:val="000E5197"/>
    <w:rsid w:val="000E56CE"/>
    <w:rsid w:val="000E5CEF"/>
    <w:rsid w:val="000E710D"/>
    <w:rsid w:val="000E7504"/>
    <w:rsid w:val="000F04AF"/>
    <w:rsid w:val="000F0E75"/>
    <w:rsid w:val="000F14A7"/>
    <w:rsid w:val="000F1ECF"/>
    <w:rsid w:val="000F3263"/>
    <w:rsid w:val="000F38A7"/>
    <w:rsid w:val="000F4C7D"/>
    <w:rsid w:val="000F7832"/>
    <w:rsid w:val="001004AE"/>
    <w:rsid w:val="00100B9C"/>
    <w:rsid w:val="00100C0F"/>
    <w:rsid w:val="001019B2"/>
    <w:rsid w:val="001023A3"/>
    <w:rsid w:val="001057B4"/>
    <w:rsid w:val="00105D38"/>
    <w:rsid w:val="0010673A"/>
    <w:rsid w:val="00106A0E"/>
    <w:rsid w:val="00110639"/>
    <w:rsid w:val="00110E30"/>
    <w:rsid w:val="00110FBB"/>
    <w:rsid w:val="00111000"/>
    <w:rsid w:val="00113CD8"/>
    <w:rsid w:val="001153B2"/>
    <w:rsid w:val="001157B3"/>
    <w:rsid w:val="00116D3D"/>
    <w:rsid w:val="00117287"/>
    <w:rsid w:val="001176D6"/>
    <w:rsid w:val="00117FBD"/>
    <w:rsid w:val="00121DD1"/>
    <w:rsid w:val="001222C5"/>
    <w:rsid w:val="00122C93"/>
    <w:rsid w:val="0012305F"/>
    <w:rsid w:val="00125011"/>
    <w:rsid w:val="00125F85"/>
    <w:rsid w:val="00125FD9"/>
    <w:rsid w:val="0012657D"/>
    <w:rsid w:val="00127AE8"/>
    <w:rsid w:val="001319BE"/>
    <w:rsid w:val="00131A97"/>
    <w:rsid w:val="00131DDC"/>
    <w:rsid w:val="001323BA"/>
    <w:rsid w:val="001343A8"/>
    <w:rsid w:val="001344E9"/>
    <w:rsid w:val="00134B13"/>
    <w:rsid w:val="00134D34"/>
    <w:rsid w:val="00134F27"/>
    <w:rsid w:val="00135906"/>
    <w:rsid w:val="00135B27"/>
    <w:rsid w:val="0013746D"/>
    <w:rsid w:val="0014029B"/>
    <w:rsid w:val="00141D25"/>
    <w:rsid w:val="00142462"/>
    <w:rsid w:val="0014254D"/>
    <w:rsid w:val="00142B91"/>
    <w:rsid w:val="00143FB6"/>
    <w:rsid w:val="00144DA7"/>
    <w:rsid w:val="00145D6B"/>
    <w:rsid w:val="00146AEB"/>
    <w:rsid w:val="001476AB"/>
    <w:rsid w:val="00147B67"/>
    <w:rsid w:val="001501B9"/>
    <w:rsid w:val="0015120E"/>
    <w:rsid w:val="001512AF"/>
    <w:rsid w:val="00151BE0"/>
    <w:rsid w:val="00152825"/>
    <w:rsid w:val="00156D02"/>
    <w:rsid w:val="00160B7F"/>
    <w:rsid w:val="0016256B"/>
    <w:rsid w:val="001638DD"/>
    <w:rsid w:val="00164306"/>
    <w:rsid w:val="0016462A"/>
    <w:rsid w:val="00165278"/>
    <w:rsid w:val="00166617"/>
    <w:rsid w:val="00166CE9"/>
    <w:rsid w:val="00166D28"/>
    <w:rsid w:val="00171154"/>
    <w:rsid w:val="00171764"/>
    <w:rsid w:val="0017253E"/>
    <w:rsid w:val="0017527F"/>
    <w:rsid w:val="001764F0"/>
    <w:rsid w:val="00180AD9"/>
    <w:rsid w:val="001813E0"/>
    <w:rsid w:val="00181C93"/>
    <w:rsid w:val="00182096"/>
    <w:rsid w:val="0018293A"/>
    <w:rsid w:val="00183C5C"/>
    <w:rsid w:val="00185030"/>
    <w:rsid w:val="00185BFC"/>
    <w:rsid w:val="00185D7A"/>
    <w:rsid w:val="00185F50"/>
    <w:rsid w:val="00187B0D"/>
    <w:rsid w:val="001936E3"/>
    <w:rsid w:val="00193CD2"/>
    <w:rsid w:val="00194E1B"/>
    <w:rsid w:val="00195AA8"/>
    <w:rsid w:val="00196467"/>
    <w:rsid w:val="001979B5"/>
    <w:rsid w:val="001A0577"/>
    <w:rsid w:val="001A13C1"/>
    <w:rsid w:val="001A1665"/>
    <w:rsid w:val="001A1839"/>
    <w:rsid w:val="001A28F8"/>
    <w:rsid w:val="001A2ECF"/>
    <w:rsid w:val="001A408A"/>
    <w:rsid w:val="001A4593"/>
    <w:rsid w:val="001A5EA3"/>
    <w:rsid w:val="001A6616"/>
    <w:rsid w:val="001B142B"/>
    <w:rsid w:val="001B31C9"/>
    <w:rsid w:val="001B38E2"/>
    <w:rsid w:val="001B3B9D"/>
    <w:rsid w:val="001B5871"/>
    <w:rsid w:val="001B5AFA"/>
    <w:rsid w:val="001B5DBB"/>
    <w:rsid w:val="001B5F5B"/>
    <w:rsid w:val="001B6D2E"/>
    <w:rsid w:val="001B7047"/>
    <w:rsid w:val="001B79D6"/>
    <w:rsid w:val="001C0897"/>
    <w:rsid w:val="001C1153"/>
    <w:rsid w:val="001C5680"/>
    <w:rsid w:val="001C573A"/>
    <w:rsid w:val="001C626C"/>
    <w:rsid w:val="001C6B7F"/>
    <w:rsid w:val="001D0DA6"/>
    <w:rsid w:val="001D2613"/>
    <w:rsid w:val="001D5DD6"/>
    <w:rsid w:val="001E0BCF"/>
    <w:rsid w:val="001E11CA"/>
    <w:rsid w:val="001E1AC1"/>
    <w:rsid w:val="001E5638"/>
    <w:rsid w:val="001E756F"/>
    <w:rsid w:val="001E7D30"/>
    <w:rsid w:val="001F260C"/>
    <w:rsid w:val="001F2774"/>
    <w:rsid w:val="001F2CC7"/>
    <w:rsid w:val="001F509C"/>
    <w:rsid w:val="001F5339"/>
    <w:rsid w:val="001F6A7C"/>
    <w:rsid w:val="0020072E"/>
    <w:rsid w:val="00200E57"/>
    <w:rsid w:val="002010E7"/>
    <w:rsid w:val="00201F31"/>
    <w:rsid w:val="00203BC1"/>
    <w:rsid w:val="0020416F"/>
    <w:rsid w:val="0020479F"/>
    <w:rsid w:val="00204CBE"/>
    <w:rsid w:val="00207772"/>
    <w:rsid w:val="0021034F"/>
    <w:rsid w:val="002119CB"/>
    <w:rsid w:val="00212566"/>
    <w:rsid w:val="00215FE5"/>
    <w:rsid w:val="00216055"/>
    <w:rsid w:val="002170A6"/>
    <w:rsid w:val="00217ADC"/>
    <w:rsid w:val="002203B6"/>
    <w:rsid w:val="002218A5"/>
    <w:rsid w:val="00221D07"/>
    <w:rsid w:val="00221E19"/>
    <w:rsid w:val="002233DF"/>
    <w:rsid w:val="00224677"/>
    <w:rsid w:val="002252D3"/>
    <w:rsid w:val="00227105"/>
    <w:rsid w:val="002303AA"/>
    <w:rsid w:val="00230E37"/>
    <w:rsid w:val="002315B8"/>
    <w:rsid w:val="00232143"/>
    <w:rsid w:val="00232F3F"/>
    <w:rsid w:val="00233957"/>
    <w:rsid w:val="002343AC"/>
    <w:rsid w:val="00234D14"/>
    <w:rsid w:val="00243DED"/>
    <w:rsid w:val="00245B83"/>
    <w:rsid w:val="00246270"/>
    <w:rsid w:val="002476F6"/>
    <w:rsid w:val="00251126"/>
    <w:rsid w:val="002513F1"/>
    <w:rsid w:val="00251998"/>
    <w:rsid w:val="002520B2"/>
    <w:rsid w:val="0025268A"/>
    <w:rsid w:val="002534EC"/>
    <w:rsid w:val="00256336"/>
    <w:rsid w:val="0025657A"/>
    <w:rsid w:val="00256E71"/>
    <w:rsid w:val="00260B27"/>
    <w:rsid w:val="0026128B"/>
    <w:rsid w:val="00262A51"/>
    <w:rsid w:val="00263FB6"/>
    <w:rsid w:val="00264733"/>
    <w:rsid w:val="0026561C"/>
    <w:rsid w:val="00271C06"/>
    <w:rsid w:val="00271C8E"/>
    <w:rsid w:val="0027244A"/>
    <w:rsid w:val="002742A9"/>
    <w:rsid w:val="00274635"/>
    <w:rsid w:val="00276E1F"/>
    <w:rsid w:val="00277029"/>
    <w:rsid w:val="00277477"/>
    <w:rsid w:val="00277530"/>
    <w:rsid w:val="00280C17"/>
    <w:rsid w:val="00281372"/>
    <w:rsid w:val="0028175C"/>
    <w:rsid w:val="00283BB4"/>
    <w:rsid w:val="00284253"/>
    <w:rsid w:val="00287DA3"/>
    <w:rsid w:val="002900CB"/>
    <w:rsid w:val="002919EA"/>
    <w:rsid w:val="0029542B"/>
    <w:rsid w:val="002964E0"/>
    <w:rsid w:val="002974C4"/>
    <w:rsid w:val="002A18E4"/>
    <w:rsid w:val="002A1F6B"/>
    <w:rsid w:val="002A3C14"/>
    <w:rsid w:val="002A4FDC"/>
    <w:rsid w:val="002A5632"/>
    <w:rsid w:val="002A5ADF"/>
    <w:rsid w:val="002A662F"/>
    <w:rsid w:val="002A6CA5"/>
    <w:rsid w:val="002A7958"/>
    <w:rsid w:val="002B0631"/>
    <w:rsid w:val="002B08DC"/>
    <w:rsid w:val="002B33B3"/>
    <w:rsid w:val="002B438E"/>
    <w:rsid w:val="002B47E2"/>
    <w:rsid w:val="002B4937"/>
    <w:rsid w:val="002B71A7"/>
    <w:rsid w:val="002B7A4F"/>
    <w:rsid w:val="002C06EA"/>
    <w:rsid w:val="002C26C3"/>
    <w:rsid w:val="002C3C04"/>
    <w:rsid w:val="002C51AA"/>
    <w:rsid w:val="002C52EB"/>
    <w:rsid w:val="002C6147"/>
    <w:rsid w:val="002C666B"/>
    <w:rsid w:val="002C6E01"/>
    <w:rsid w:val="002C7258"/>
    <w:rsid w:val="002D1A5C"/>
    <w:rsid w:val="002D223C"/>
    <w:rsid w:val="002D23D2"/>
    <w:rsid w:val="002D37E4"/>
    <w:rsid w:val="002D5160"/>
    <w:rsid w:val="002D5BBC"/>
    <w:rsid w:val="002D6373"/>
    <w:rsid w:val="002D701D"/>
    <w:rsid w:val="002E156C"/>
    <w:rsid w:val="002E28FB"/>
    <w:rsid w:val="002E2B2A"/>
    <w:rsid w:val="002E4CEC"/>
    <w:rsid w:val="002E4F35"/>
    <w:rsid w:val="002E5D19"/>
    <w:rsid w:val="002E61AC"/>
    <w:rsid w:val="002E69C4"/>
    <w:rsid w:val="002E6C79"/>
    <w:rsid w:val="002E7649"/>
    <w:rsid w:val="002E773E"/>
    <w:rsid w:val="002F0638"/>
    <w:rsid w:val="002F0C3B"/>
    <w:rsid w:val="002F12B1"/>
    <w:rsid w:val="002F1598"/>
    <w:rsid w:val="002F3460"/>
    <w:rsid w:val="002F4678"/>
    <w:rsid w:val="002F556F"/>
    <w:rsid w:val="002F76C2"/>
    <w:rsid w:val="002F79D8"/>
    <w:rsid w:val="00300A0E"/>
    <w:rsid w:val="003023B1"/>
    <w:rsid w:val="00302AC8"/>
    <w:rsid w:val="003034EB"/>
    <w:rsid w:val="00304622"/>
    <w:rsid w:val="00304E39"/>
    <w:rsid w:val="0030502E"/>
    <w:rsid w:val="00305F34"/>
    <w:rsid w:val="0030616B"/>
    <w:rsid w:val="00307AF6"/>
    <w:rsid w:val="00310278"/>
    <w:rsid w:val="00310A45"/>
    <w:rsid w:val="003116DB"/>
    <w:rsid w:val="00311BAE"/>
    <w:rsid w:val="00312A07"/>
    <w:rsid w:val="00315831"/>
    <w:rsid w:val="0032030E"/>
    <w:rsid w:val="00322053"/>
    <w:rsid w:val="00322956"/>
    <w:rsid w:val="003244B3"/>
    <w:rsid w:val="00324F8E"/>
    <w:rsid w:val="00326072"/>
    <w:rsid w:val="00327290"/>
    <w:rsid w:val="0033177A"/>
    <w:rsid w:val="00331D4A"/>
    <w:rsid w:val="00332708"/>
    <w:rsid w:val="003335EB"/>
    <w:rsid w:val="00333C92"/>
    <w:rsid w:val="003346EB"/>
    <w:rsid w:val="00334976"/>
    <w:rsid w:val="00335DDD"/>
    <w:rsid w:val="00340273"/>
    <w:rsid w:val="00340506"/>
    <w:rsid w:val="0034051E"/>
    <w:rsid w:val="00342320"/>
    <w:rsid w:val="00342BBE"/>
    <w:rsid w:val="00343176"/>
    <w:rsid w:val="0034435B"/>
    <w:rsid w:val="003451B5"/>
    <w:rsid w:val="0034708E"/>
    <w:rsid w:val="00347356"/>
    <w:rsid w:val="00347DE9"/>
    <w:rsid w:val="00351DAA"/>
    <w:rsid w:val="00352A04"/>
    <w:rsid w:val="003537AD"/>
    <w:rsid w:val="00354CF6"/>
    <w:rsid w:val="003550C7"/>
    <w:rsid w:val="00355315"/>
    <w:rsid w:val="003576BF"/>
    <w:rsid w:val="003576CD"/>
    <w:rsid w:val="00357C99"/>
    <w:rsid w:val="00360C1F"/>
    <w:rsid w:val="00361A95"/>
    <w:rsid w:val="00363640"/>
    <w:rsid w:val="00363C1E"/>
    <w:rsid w:val="00363C94"/>
    <w:rsid w:val="00363CF7"/>
    <w:rsid w:val="00364CA8"/>
    <w:rsid w:val="003657B7"/>
    <w:rsid w:val="00366611"/>
    <w:rsid w:val="00370D97"/>
    <w:rsid w:val="00371402"/>
    <w:rsid w:val="0037280E"/>
    <w:rsid w:val="00372870"/>
    <w:rsid w:val="00374988"/>
    <w:rsid w:val="00376990"/>
    <w:rsid w:val="00376D93"/>
    <w:rsid w:val="00376EBE"/>
    <w:rsid w:val="003772E1"/>
    <w:rsid w:val="00377605"/>
    <w:rsid w:val="003850C8"/>
    <w:rsid w:val="00385DEF"/>
    <w:rsid w:val="003863C7"/>
    <w:rsid w:val="0038703F"/>
    <w:rsid w:val="00387640"/>
    <w:rsid w:val="003904E5"/>
    <w:rsid w:val="00392C1E"/>
    <w:rsid w:val="00394C20"/>
    <w:rsid w:val="00395075"/>
    <w:rsid w:val="00396205"/>
    <w:rsid w:val="00396C1E"/>
    <w:rsid w:val="00397029"/>
    <w:rsid w:val="00397F44"/>
    <w:rsid w:val="003A0A71"/>
    <w:rsid w:val="003A50FE"/>
    <w:rsid w:val="003A52C2"/>
    <w:rsid w:val="003A59E3"/>
    <w:rsid w:val="003A6CBC"/>
    <w:rsid w:val="003A7784"/>
    <w:rsid w:val="003B0253"/>
    <w:rsid w:val="003B179C"/>
    <w:rsid w:val="003B1E09"/>
    <w:rsid w:val="003B29B4"/>
    <w:rsid w:val="003B59FE"/>
    <w:rsid w:val="003B5A8D"/>
    <w:rsid w:val="003B5BAF"/>
    <w:rsid w:val="003B6D27"/>
    <w:rsid w:val="003B6FE5"/>
    <w:rsid w:val="003B7601"/>
    <w:rsid w:val="003C31E7"/>
    <w:rsid w:val="003C337B"/>
    <w:rsid w:val="003C60CA"/>
    <w:rsid w:val="003D1C63"/>
    <w:rsid w:val="003D21B8"/>
    <w:rsid w:val="003D21C4"/>
    <w:rsid w:val="003D4AAB"/>
    <w:rsid w:val="003D585B"/>
    <w:rsid w:val="003D5B43"/>
    <w:rsid w:val="003E15ED"/>
    <w:rsid w:val="003E1A40"/>
    <w:rsid w:val="003E1D7A"/>
    <w:rsid w:val="003E3357"/>
    <w:rsid w:val="003E5478"/>
    <w:rsid w:val="003E6366"/>
    <w:rsid w:val="003E6663"/>
    <w:rsid w:val="003E7760"/>
    <w:rsid w:val="003F1822"/>
    <w:rsid w:val="003F2AF7"/>
    <w:rsid w:val="003F37D6"/>
    <w:rsid w:val="003F3EB6"/>
    <w:rsid w:val="003F55C8"/>
    <w:rsid w:val="003F67F4"/>
    <w:rsid w:val="003F71A1"/>
    <w:rsid w:val="003F7801"/>
    <w:rsid w:val="0040203A"/>
    <w:rsid w:val="00402918"/>
    <w:rsid w:val="004029F2"/>
    <w:rsid w:val="00403399"/>
    <w:rsid w:val="00403895"/>
    <w:rsid w:val="00403D4E"/>
    <w:rsid w:val="0040560B"/>
    <w:rsid w:val="004111EA"/>
    <w:rsid w:val="00411D25"/>
    <w:rsid w:val="004125B9"/>
    <w:rsid w:val="00414207"/>
    <w:rsid w:val="0041457A"/>
    <w:rsid w:val="00415338"/>
    <w:rsid w:val="00415EDB"/>
    <w:rsid w:val="004162B5"/>
    <w:rsid w:val="0041644B"/>
    <w:rsid w:val="00416D4D"/>
    <w:rsid w:val="0042000D"/>
    <w:rsid w:val="004220AE"/>
    <w:rsid w:val="00422466"/>
    <w:rsid w:val="00422E7B"/>
    <w:rsid w:val="0042332F"/>
    <w:rsid w:val="004233B2"/>
    <w:rsid w:val="00423E23"/>
    <w:rsid w:val="004256C0"/>
    <w:rsid w:val="00425B29"/>
    <w:rsid w:val="00425DE4"/>
    <w:rsid w:val="00427AF5"/>
    <w:rsid w:val="00427B12"/>
    <w:rsid w:val="00430531"/>
    <w:rsid w:val="00431827"/>
    <w:rsid w:val="00432B74"/>
    <w:rsid w:val="00433B03"/>
    <w:rsid w:val="00433E8F"/>
    <w:rsid w:val="00434ABF"/>
    <w:rsid w:val="00435FD2"/>
    <w:rsid w:val="00436056"/>
    <w:rsid w:val="004360CA"/>
    <w:rsid w:val="004361DB"/>
    <w:rsid w:val="00436CD8"/>
    <w:rsid w:val="00437D21"/>
    <w:rsid w:val="004402D0"/>
    <w:rsid w:val="004409A1"/>
    <w:rsid w:val="00441294"/>
    <w:rsid w:val="004428B0"/>
    <w:rsid w:val="00450E48"/>
    <w:rsid w:val="00451875"/>
    <w:rsid w:val="00452CDD"/>
    <w:rsid w:val="004600A2"/>
    <w:rsid w:val="004601C0"/>
    <w:rsid w:val="00461F1D"/>
    <w:rsid w:val="00463E39"/>
    <w:rsid w:val="00464501"/>
    <w:rsid w:val="0046452E"/>
    <w:rsid w:val="004647ED"/>
    <w:rsid w:val="004654B3"/>
    <w:rsid w:val="00465A17"/>
    <w:rsid w:val="00465A55"/>
    <w:rsid w:val="00466C81"/>
    <w:rsid w:val="00470146"/>
    <w:rsid w:val="0047077E"/>
    <w:rsid w:val="0047175B"/>
    <w:rsid w:val="00473871"/>
    <w:rsid w:val="00475A23"/>
    <w:rsid w:val="004775C8"/>
    <w:rsid w:val="00480D47"/>
    <w:rsid w:val="00480F3F"/>
    <w:rsid w:val="00481177"/>
    <w:rsid w:val="004831E0"/>
    <w:rsid w:val="00483847"/>
    <w:rsid w:val="00484C36"/>
    <w:rsid w:val="004856D3"/>
    <w:rsid w:val="00486B77"/>
    <w:rsid w:val="00487185"/>
    <w:rsid w:val="00487BB5"/>
    <w:rsid w:val="00490A8A"/>
    <w:rsid w:val="00491FFD"/>
    <w:rsid w:val="004922F3"/>
    <w:rsid w:val="004931EC"/>
    <w:rsid w:val="00493758"/>
    <w:rsid w:val="0049424E"/>
    <w:rsid w:val="00495D25"/>
    <w:rsid w:val="00495DAD"/>
    <w:rsid w:val="004A3677"/>
    <w:rsid w:val="004A370E"/>
    <w:rsid w:val="004A3E21"/>
    <w:rsid w:val="004A41B7"/>
    <w:rsid w:val="004A483D"/>
    <w:rsid w:val="004A5A12"/>
    <w:rsid w:val="004A61ED"/>
    <w:rsid w:val="004A6638"/>
    <w:rsid w:val="004A6B16"/>
    <w:rsid w:val="004A6C74"/>
    <w:rsid w:val="004A7524"/>
    <w:rsid w:val="004B1089"/>
    <w:rsid w:val="004B1A44"/>
    <w:rsid w:val="004B1ADC"/>
    <w:rsid w:val="004B1E07"/>
    <w:rsid w:val="004B1F4C"/>
    <w:rsid w:val="004B45AB"/>
    <w:rsid w:val="004B6B35"/>
    <w:rsid w:val="004B74E3"/>
    <w:rsid w:val="004B7D44"/>
    <w:rsid w:val="004B7E19"/>
    <w:rsid w:val="004C298F"/>
    <w:rsid w:val="004C3A26"/>
    <w:rsid w:val="004C4BAD"/>
    <w:rsid w:val="004C5C78"/>
    <w:rsid w:val="004C660A"/>
    <w:rsid w:val="004C70DA"/>
    <w:rsid w:val="004D1A23"/>
    <w:rsid w:val="004D3A54"/>
    <w:rsid w:val="004D71B3"/>
    <w:rsid w:val="004E080C"/>
    <w:rsid w:val="004E0D60"/>
    <w:rsid w:val="004E14D4"/>
    <w:rsid w:val="004E1A01"/>
    <w:rsid w:val="004E1EB9"/>
    <w:rsid w:val="004E221A"/>
    <w:rsid w:val="004E5476"/>
    <w:rsid w:val="004E6107"/>
    <w:rsid w:val="004E724D"/>
    <w:rsid w:val="004F1490"/>
    <w:rsid w:val="004F2AD6"/>
    <w:rsid w:val="004F3FB6"/>
    <w:rsid w:val="004F4D18"/>
    <w:rsid w:val="004F6940"/>
    <w:rsid w:val="004F74F4"/>
    <w:rsid w:val="0050039A"/>
    <w:rsid w:val="00500AC6"/>
    <w:rsid w:val="005011E3"/>
    <w:rsid w:val="00501D14"/>
    <w:rsid w:val="005029F9"/>
    <w:rsid w:val="00502DA6"/>
    <w:rsid w:val="0050454A"/>
    <w:rsid w:val="00505F1D"/>
    <w:rsid w:val="005061BA"/>
    <w:rsid w:val="005068CB"/>
    <w:rsid w:val="00507802"/>
    <w:rsid w:val="00507CCF"/>
    <w:rsid w:val="00511701"/>
    <w:rsid w:val="005128D2"/>
    <w:rsid w:val="00512C15"/>
    <w:rsid w:val="00512DE1"/>
    <w:rsid w:val="005131B6"/>
    <w:rsid w:val="00513A94"/>
    <w:rsid w:val="0051422D"/>
    <w:rsid w:val="00516811"/>
    <w:rsid w:val="00516CC7"/>
    <w:rsid w:val="0051756A"/>
    <w:rsid w:val="00521BAE"/>
    <w:rsid w:val="0052641E"/>
    <w:rsid w:val="00527D0B"/>
    <w:rsid w:val="00531137"/>
    <w:rsid w:val="00531266"/>
    <w:rsid w:val="00531F27"/>
    <w:rsid w:val="00532005"/>
    <w:rsid w:val="005328E5"/>
    <w:rsid w:val="00532FF2"/>
    <w:rsid w:val="0053419C"/>
    <w:rsid w:val="00535AFE"/>
    <w:rsid w:val="0053661C"/>
    <w:rsid w:val="005376A9"/>
    <w:rsid w:val="005411F9"/>
    <w:rsid w:val="00541780"/>
    <w:rsid w:val="00542270"/>
    <w:rsid w:val="00543329"/>
    <w:rsid w:val="005438F2"/>
    <w:rsid w:val="00544BA0"/>
    <w:rsid w:val="005450C7"/>
    <w:rsid w:val="0054724F"/>
    <w:rsid w:val="0054727F"/>
    <w:rsid w:val="0055023C"/>
    <w:rsid w:val="00550F8B"/>
    <w:rsid w:val="005512E1"/>
    <w:rsid w:val="0055269E"/>
    <w:rsid w:val="00553296"/>
    <w:rsid w:val="0055436E"/>
    <w:rsid w:val="005557B1"/>
    <w:rsid w:val="005558B6"/>
    <w:rsid w:val="00556D79"/>
    <w:rsid w:val="00560156"/>
    <w:rsid w:val="005616F0"/>
    <w:rsid w:val="005640C4"/>
    <w:rsid w:val="00565065"/>
    <w:rsid w:val="00566514"/>
    <w:rsid w:val="0056672D"/>
    <w:rsid w:val="00567D74"/>
    <w:rsid w:val="00570EA7"/>
    <w:rsid w:val="00570FEE"/>
    <w:rsid w:val="0057200C"/>
    <w:rsid w:val="00572694"/>
    <w:rsid w:val="00572D2E"/>
    <w:rsid w:val="0057369B"/>
    <w:rsid w:val="00574758"/>
    <w:rsid w:val="00574A6F"/>
    <w:rsid w:val="00575084"/>
    <w:rsid w:val="005760BD"/>
    <w:rsid w:val="00577F23"/>
    <w:rsid w:val="00583145"/>
    <w:rsid w:val="00583304"/>
    <w:rsid w:val="00584745"/>
    <w:rsid w:val="00585E47"/>
    <w:rsid w:val="005908D7"/>
    <w:rsid w:val="00590939"/>
    <w:rsid w:val="00590DB4"/>
    <w:rsid w:val="00591B4B"/>
    <w:rsid w:val="00592CDC"/>
    <w:rsid w:val="00592FF8"/>
    <w:rsid w:val="00594C23"/>
    <w:rsid w:val="00596CC0"/>
    <w:rsid w:val="005A26D7"/>
    <w:rsid w:val="005A2BF4"/>
    <w:rsid w:val="005A3503"/>
    <w:rsid w:val="005A4BA8"/>
    <w:rsid w:val="005A54DF"/>
    <w:rsid w:val="005A58B2"/>
    <w:rsid w:val="005A63F6"/>
    <w:rsid w:val="005A67C1"/>
    <w:rsid w:val="005A6E87"/>
    <w:rsid w:val="005B07A9"/>
    <w:rsid w:val="005B2CE5"/>
    <w:rsid w:val="005B3BF5"/>
    <w:rsid w:val="005B3E37"/>
    <w:rsid w:val="005B447E"/>
    <w:rsid w:val="005B4F36"/>
    <w:rsid w:val="005B6532"/>
    <w:rsid w:val="005B7387"/>
    <w:rsid w:val="005C0E54"/>
    <w:rsid w:val="005C2255"/>
    <w:rsid w:val="005C38EE"/>
    <w:rsid w:val="005C4651"/>
    <w:rsid w:val="005C57BB"/>
    <w:rsid w:val="005C6D11"/>
    <w:rsid w:val="005C71B6"/>
    <w:rsid w:val="005C7737"/>
    <w:rsid w:val="005C77A0"/>
    <w:rsid w:val="005D00D6"/>
    <w:rsid w:val="005D04B9"/>
    <w:rsid w:val="005D1167"/>
    <w:rsid w:val="005D15DE"/>
    <w:rsid w:val="005D2072"/>
    <w:rsid w:val="005D20C8"/>
    <w:rsid w:val="005D46B6"/>
    <w:rsid w:val="005D4A52"/>
    <w:rsid w:val="005D4C96"/>
    <w:rsid w:val="005D5596"/>
    <w:rsid w:val="005D5FB4"/>
    <w:rsid w:val="005D688F"/>
    <w:rsid w:val="005D7421"/>
    <w:rsid w:val="005D773A"/>
    <w:rsid w:val="005E2D46"/>
    <w:rsid w:val="005E48F5"/>
    <w:rsid w:val="005E5D55"/>
    <w:rsid w:val="005E746C"/>
    <w:rsid w:val="005E7E02"/>
    <w:rsid w:val="005F1138"/>
    <w:rsid w:val="005F2EBF"/>
    <w:rsid w:val="005F3A91"/>
    <w:rsid w:val="005F47E2"/>
    <w:rsid w:val="005F4868"/>
    <w:rsid w:val="005F4CCD"/>
    <w:rsid w:val="005F5763"/>
    <w:rsid w:val="005F59DD"/>
    <w:rsid w:val="005F6944"/>
    <w:rsid w:val="005F6D3A"/>
    <w:rsid w:val="005F7139"/>
    <w:rsid w:val="005F7344"/>
    <w:rsid w:val="00600425"/>
    <w:rsid w:val="0060243F"/>
    <w:rsid w:val="00606BB0"/>
    <w:rsid w:val="006074C2"/>
    <w:rsid w:val="00607858"/>
    <w:rsid w:val="006079B0"/>
    <w:rsid w:val="00607DC9"/>
    <w:rsid w:val="00607F83"/>
    <w:rsid w:val="00607FC1"/>
    <w:rsid w:val="00610792"/>
    <w:rsid w:val="00610847"/>
    <w:rsid w:val="00610AA5"/>
    <w:rsid w:val="00610CA0"/>
    <w:rsid w:val="00611175"/>
    <w:rsid w:val="00611346"/>
    <w:rsid w:val="00611992"/>
    <w:rsid w:val="00612072"/>
    <w:rsid w:val="00612A20"/>
    <w:rsid w:val="00612DA4"/>
    <w:rsid w:val="006133E3"/>
    <w:rsid w:val="00613EB6"/>
    <w:rsid w:val="00615280"/>
    <w:rsid w:val="0061725C"/>
    <w:rsid w:val="0061780A"/>
    <w:rsid w:val="00617EE0"/>
    <w:rsid w:val="006203B9"/>
    <w:rsid w:val="00622E83"/>
    <w:rsid w:val="00623718"/>
    <w:rsid w:val="00624711"/>
    <w:rsid w:val="0062605D"/>
    <w:rsid w:val="00626FA8"/>
    <w:rsid w:val="00627602"/>
    <w:rsid w:val="00630103"/>
    <w:rsid w:val="0063043F"/>
    <w:rsid w:val="00631D44"/>
    <w:rsid w:val="00632736"/>
    <w:rsid w:val="00633218"/>
    <w:rsid w:val="006338EA"/>
    <w:rsid w:val="00634A5A"/>
    <w:rsid w:val="00636130"/>
    <w:rsid w:val="00636566"/>
    <w:rsid w:val="006366F9"/>
    <w:rsid w:val="00636B57"/>
    <w:rsid w:val="006403BA"/>
    <w:rsid w:val="0064156C"/>
    <w:rsid w:val="006416E9"/>
    <w:rsid w:val="00641F32"/>
    <w:rsid w:val="006450D9"/>
    <w:rsid w:val="00645939"/>
    <w:rsid w:val="00646A2C"/>
    <w:rsid w:val="00647BC8"/>
    <w:rsid w:val="00647E36"/>
    <w:rsid w:val="00650047"/>
    <w:rsid w:val="00654A17"/>
    <w:rsid w:val="0065644B"/>
    <w:rsid w:val="006651EF"/>
    <w:rsid w:val="00665381"/>
    <w:rsid w:val="0066623F"/>
    <w:rsid w:val="00667A6A"/>
    <w:rsid w:val="00667F3B"/>
    <w:rsid w:val="006700D7"/>
    <w:rsid w:val="006723D5"/>
    <w:rsid w:val="00672717"/>
    <w:rsid w:val="006741DC"/>
    <w:rsid w:val="0067440E"/>
    <w:rsid w:val="00675792"/>
    <w:rsid w:val="0067595D"/>
    <w:rsid w:val="006762A2"/>
    <w:rsid w:val="00676F4D"/>
    <w:rsid w:val="006774A0"/>
    <w:rsid w:val="00677681"/>
    <w:rsid w:val="00680202"/>
    <w:rsid w:val="0068049E"/>
    <w:rsid w:val="00682F7F"/>
    <w:rsid w:val="00683540"/>
    <w:rsid w:val="00683AE9"/>
    <w:rsid w:val="006848A4"/>
    <w:rsid w:val="00685451"/>
    <w:rsid w:val="0068596A"/>
    <w:rsid w:val="00687F46"/>
    <w:rsid w:val="006925C2"/>
    <w:rsid w:val="00692A2E"/>
    <w:rsid w:val="00693C47"/>
    <w:rsid w:val="0069463D"/>
    <w:rsid w:val="00696A06"/>
    <w:rsid w:val="006A0151"/>
    <w:rsid w:val="006A5184"/>
    <w:rsid w:val="006A5208"/>
    <w:rsid w:val="006A5C54"/>
    <w:rsid w:val="006B053E"/>
    <w:rsid w:val="006B110F"/>
    <w:rsid w:val="006B1ED5"/>
    <w:rsid w:val="006B370B"/>
    <w:rsid w:val="006B3F4D"/>
    <w:rsid w:val="006B42EA"/>
    <w:rsid w:val="006B5F6A"/>
    <w:rsid w:val="006B7B32"/>
    <w:rsid w:val="006C025F"/>
    <w:rsid w:val="006C0338"/>
    <w:rsid w:val="006C0C76"/>
    <w:rsid w:val="006C149E"/>
    <w:rsid w:val="006C390F"/>
    <w:rsid w:val="006C53C0"/>
    <w:rsid w:val="006C66D6"/>
    <w:rsid w:val="006C69CD"/>
    <w:rsid w:val="006C6A62"/>
    <w:rsid w:val="006C6CBA"/>
    <w:rsid w:val="006C6D9F"/>
    <w:rsid w:val="006D033B"/>
    <w:rsid w:val="006D0D53"/>
    <w:rsid w:val="006D35F0"/>
    <w:rsid w:val="006D4344"/>
    <w:rsid w:val="006D4DB7"/>
    <w:rsid w:val="006D509C"/>
    <w:rsid w:val="006E0EDB"/>
    <w:rsid w:val="006E2BD1"/>
    <w:rsid w:val="006E6092"/>
    <w:rsid w:val="006E6CF1"/>
    <w:rsid w:val="006F0BDF"/>
    <w:rsid w:val="006F2382"/>
    <w:rsid w:val="006F44F2"/>
    <w:rsid w:val="006F47FE"/>
    <w:rsid w:val="006F4A37"/>
    <w:rsid w:val="006F50F3"/>
    <w:rsid w:val="006F5E01"/>
    <w:rsid w:val="006F666A"/>
    <w:rsid w:val="006F769E"/>
    <w:rsid w:val="006F7B49"/>
    <w:rsid w:val="00700D0D"/>
    <w:rsid w:val="0070193F"/>
    <w:rsid w:val="00702063"/>
    <w:rsid w:val="00703E49"/>
    <w:rsid w:val="00705AE1"/>
    <w:rsid w:val="007060DE"/>
    <w:rsid w:val="00706191"/>
    <w:rsid w:val="00706500"/>
    <w:rsid w:val="00716A84"/>
    <w:rsid w:val="00716AEC"/>
    <w:rsid w:val="00716B79"/>
    <w:rsid w:val="00717568"/>
    <w:rsid w:val="00717AB4"/>
    <w:rsid w:val="00722DA7"/>
    <w:rsid w:val="00723A09"/>
    <w:rsid w:val="00723E5A"/>
    <w:rsid w:val="0072420B"/>
    <w:rsid w:val="007304C1"/>
    <w:rsid w:val="00731709"/>
    <w:rsid w:val="00731818"/>
    <w:rsid w:val="00731865"/>
    <w:rsid w:val="007318C7"/>
    <w:rsid w:val="00731935"/>
    <w:rsid w:val="00732153"/>
    <w:rsid w:val="00734C45"/>
    <w:rsid w:val="00734C81"/>
    <w:rsid w:val="00736988"/>
    <w:rsid w:val="00737E7D"/>
    <w:rsid w:val="007405E3"/>
    <w:rsid w:val="0074123A"/>
    <w:rsid w:val="007414C6"/>
    <w:rsid w:val="00741F44"/>
    <w:rsid w:val="00742AF4"/>
    <w:rsid w:val="00745116"/>
    <w:rsid w:val="00745E9D"/>
    <w:rsid w:val="00745F8E"/>
    <w:rsid w:val="00752135"/>
    <w:rsid w:val="0075269E"/>
    <w:rsid w:val="007537BD"/>
    <w:rsid w:val="0075397D"/>
    <w:rsid w:val="0075559F"/>
    <w:rsid w:val="007606ED"/>
    <w:rsid w:val="007608FB"/>
    <w:rsid w:val="00761630"/>
    <w:rsid w:val="00762E8E"/>
    <w:rsid w:val="0076412F"/>
    <w:rsid w:val="00765D8B"/>
    <w:rsid w:val="0077090A"/>
    <w:rsid w:val="00772109"/>
    <w:rsid w:val="0077233D"/>
    <w:rsid w:val="007737D3"/>
    <w:rsid w:val="00773FAA"/>
    <w:rsid w:val="00774106"/>
    <w:rsid w:val="00775DFB"/>
    <w:rsid w:val="0077637E"/>
    <w:rsid w:val="00776657"/>
    <w:rsid w:val="00776E36"/>
    <w:rsid w:val="00777510"/>
    <w:rsid w:val="007775BA"/>
    <w:rsid w:val="00777D73"/>
    <w:rsid w:val="007815E7"/>
    <w:rsid w:val="007823B1"/>
    <w:rsid w:val="0078240E"/>
    <w:rsid w:val="0078358C"/>
    <w:rsid w:val="007839DE"/>
    <w:rsid w:val="00784170"/>
    <w:rsid w:val="00784974"/>
    <w:rsid w:val="007850FF"/>
    <w:rsid w:val="00785270"/>
    <w:rsid w:val="00786150"/>
    <w:rsid w:val="00786EBA"/>
    <w:rsid w:val="00787426"/>
    <w:rsid w:val="00793429"/>
    <w:rsid w:val="00793AB9"/>
    <w:rsid w:val="00794037"/>
    <w:rsid w:val="00795450"/>
    <w:rsid w:val="007954C6"/>
    <w:rsid w:val="00795CD4"/>
    <w:rsid w:val="00795D49"/>
    <w:rsid w:val="00797A67"/>
    <w:rsid w:val="007A00FD"/>
    <w:rsid w:val="007A078B"/>
    <w:rsid w:val="007A1186"/>
    <w:rsid w:val="007A1C1D"/>
    <w:rsid w:val="007A328E"/>
    <w:rsid w:val="007A3903"/>
    <w:rsid w:val="007B0430"/>
    <w:rsid w:val="007B04F4"/>
    <w:rsid w:val="007B0C9C"/>
    <w:rsid w:val="007B2004"/>
    <w:rsid w:val="007B2572"/>
    <w:rsid w:val="007B4B95"/>
    <w:rsid w:val="007B4E4C"/>
    <w:rsid w:val="007B5120"/>
    <w:rsid w:val="007C00AF"/>
    <w:rsid w:val="007C13E4"/>
    <w:rsid w:val="007C1E50"/>
    <w:rsid w:val="007C6640"/>
    <w:rsid w:val="007C68B0"/>
    <w:rsid w:val="007C692D"/>
    <w:rsid w:val="007C7EC5"/>
    <w:rsid w:val="007D0ACD"/>
    <w:rsid w:val="007D0D99"/>
    <w:rsid w:val="007D25F2"/>
    <w:rsid w:val="007D41D4"/>
    <w:rsid w:val="007D66EB"/>
    <w:rsid w:val="007D6AA3"/>
    <w:rsid w:val="007D6CC1"/>
    <w:rsid w:val="007D6F39"/>
    <w:rsid w:val="007D6F5F"/>
    <w:rsid w:val="007E2651"/>
    <w:rsid w:val="007E2E82"/>
    <w:rsid w:val="007E3777"/>
    <w:rsid w:val="007E3931"/>
    <w:rsid w:val="007E4537"/>
    <w:rsid w:val="007E49BF"/>
    <w:rsid w:val="007E5349"/>
    <w:rsid w:val="007E5F4D"/>
    <w:rsid w:val="007E7540"/>
    <w:rsid w:val="007E7D9C"/>
    <w:rsid w:val="007F13EF"/>
    <w:rsid w:val="007F436C"/>
    <w:rsid w:val="007F5E09"/>
    <w:rsid w:val="007F5F08"/>
    <w:rsid w:val="007F60F4"/>
    <w:rsid w:val="007F757D"/>
    <w:rsid w:val="007F79C0"/>
    <w:rsid w:val="00803703"/>
    <w:rsid w:val="00804DF0"/>
    <w:rsid w:val="00807BAB"/>
    <w:rsid w:val="00812FAE"/>
    <w:rsid w:val="00814F1C"/>
    <w:rsid w:val="008205E7"/>
    <w:rsid w:val="00820B5C"/>
    <w:rsid w:val="00823305"/>
    <w:rsid w:val="00830CBB"/>
    <w:rsid w:val="00830EC1"/>
    <w:rsid w:val="00831347"/>
    <w:rsid w:val="0083235B"/>
    <w:rsid w:val="008327D9"/>
    <w:rsid w:val="00832AFD"/>
    <w:rsid w:val="0083371F"/>
    <w:rsid w:val="008357B4"/>
    <w:rsid w:val="008367A5"/>
    <w:rsid w:val="0084285D"/>
    <w:rsid w:val="00842CD1"/>
    <w:rsid w:val="00843240"/>
    <w:rsid w:val="008442ED"/>
    <w:rsid w:val="0084729D"/>
    <w:rsid w:val="00847E90"/>
    <w:rsid w:val="00851CC8"/>
    <w:rsid w:val="008520F0"/>
    <w:rsid w:val="008534AC"/>
    <w:rsid w:val="00856E96"/>
    <w:rsid w:val="0085769C"/>
    <w:rsid w:val="00860857"/>
    <w:rsid w:val="00860B23"/>
    <w:rsid w:val="008619F4"/>
    <w:rsid w:val="00861BE8"/>
    <w:rsid w:val="00862468"/>
    <w:rsid w:val="0086670D"/>
    <w:rsid w:val="00870ADD"/>
    <w:rsid w:val="00872B0C"/>
    <w:rsid w:val="00875B9E"/>
    <w:rsid w:val="0087632F"/>
    <w:rsid w:val="00876E5A"/>
    <w:rsid w:val="00880180"/>
    <w:rsid w:val="00880D7D"/>
    <w:rsid w:val="008813EA"/>
    <w:rsid w:val="00884520"/>
    <w:rsid w:val="00884DEA"/>
    <w:rsid w:val="00885190"/>
    <w:rsid w:val="00885C12"/>
    <w:rsid w:val="00887065"/>
    <w:rsid w:val="0089100C"/>
    <w:rsid w:val="00891BA6"/>
    <w:rsid w:val="008926F8"/>
    <w:rsid w:val="0089367A"/>
    <w:rsid w:val="00895048"/>
    <w:rsid w:val="008965F8"/>
    <w:rsid w:val="00896A6C"/>
    <w:rsid w:val="00896AE0"/>
    <w:rsid w:val="00896C36"/>
    <w:rsid w:val="008974DF"/>
    <w:rsid w:val="0089766A"/>
    <w:rsid w:val="008976B2"/>
    <w:rsid w:val="008A1AB3"/>
    <w:rsid w:val="008A1E76"/>
    <w:rsid w:val="008A1F26"/>
    <w:rsid w:val="008A325F"/>
    <w:rsid w:val="008A3299"/>
    <w:rsid w:val="008A4B3A"/>
    <w:rsid w:val="008A5666"/>
    <w:rsid w:val="008A573A"/>
    <w:rsid w:val="008A6167"/>
    <w:rsid w:val="008A643B"/>
    <w:rsid w:val="008A65DD"/>
    <w:rsid w:val="008A6691"/>
    <w:rsid w:val="008A6867"/>
    <w:rsid w:val="008A70E4"/>
    <w:rsid w:val="008B021F"/>
    <w:rsid w:val="008B0371"/>
    <w:rsid w:val="008B3350"/>
    <w:rsid w:val="008B39BE"/>
    <w:rsid w:val="008B4D60"/>
    <w:rsid w:val="008B7A33"/>
    <w:rsid w:val="008C0253"/>
    <w:rsid w:val="008C2193"/>
    <w:rsid w:val="008C308C"/>
    <w:rsid w:val="008C673C"/>
    <w:rsid w:val="008C723B"/>
    <w:rsid w:val="008D0C11"/>
    <w:rsid w:val="008D2605"/>
    <w:rsid w:val="008D3C47"/>
    <w:rsid w:val="008D419D"/>
    <w:rsid w:val="008D4AC9"/>
    <w:rsid w:val="008D4E24"/>
    <w:rsid w:val="008D5D3B"/>
    <w:rsid w:val="008D6966"/>
    <w:rsid w:val="008D6C84"/>
    <w:rsid w:val="008E0EB1"/>
    <w:rsid w:val="008E1FA9"/>
    <w:rsid w:val="008E27AC"/>
    <w:rsid w:val="008E79E6"/>
    <w:rsid w:val="008F0DF8"/>
    <w:rsid w:val="008F19E9"/>
    <w:rsid w:val="008F25B9"/>
    <w:rsid w:val="008F3390"/>
    <w:rsid w:val="008F3E22"/>
    <w:rsid w:val="008F622E"/>
    <w:rsid w:val="008F667E"/>
    <w:rsid w:val="008F74D0"/>
    <w:rsid w:val="008F7C82"/>
    <w:rsid w:val="00903562"/>
    <w:rsid w:val="009035F2"/>
    <w:rsid w:val="00904850"/>
    <w:rsid w:val="0090547F"/>
    <w:rsid w:val="009059B3"/>
    <w:rsid w:val="009071CE"/>
    <w:rsid w:val="00907260"/>
    <w:rsid w:val="00907E97"/>
    <w:rsid w:val="00910836"/>
    <w:rsid w:val="009126AE"/>
    <w:rsid w:val="009156ED"/>
    <w:rsid w:val="009159A6"/>
    <w:rsid w:val="00915A60"/>
    <w:rsid w:val="009165EB"/>
    <w:rsid w:val="0092175F"/>
    <w:rsid w:val="00922FC4"/>
    <w:rsid w:val="00924B9D"/>
    <w:rsid w:val="0092706A"/>
    <w:rsid w:val="00930436"/>
    <w:rsid w:val="009305A8"/>
    <w:rsid w:val="00930B2A"/>
    <w:rsid w:val="009336CA"/>
    <w:rsid w:val="00935748"/>
    <w:rsid w:val="00941EEA"/>
    <w:rsid w:val="00942284"/>
    <w:rsid w:val="009438B3"/>
    <w:rsid w:val="0094534D"/>
    <w:rsid w:val="00945EEF"/>
    <w:rsid w:val="0094709C"/>
    <w:rsid w:val="009471B2"/>
    <w:rsid w:val="00947FD9"/>
    <w:rsid w:val="00950E00"/>
    <w:rsid w:val="009513CA"/>
    <w:rsid w:val="00952138"/>
    <w:rsid w:val="00952815"/>
    <w:rsid w:val="00953CE5"/>
    <w:rsid w:val="00955502"/>
    <w:rsid w:val="009564D5"/>
    <w:rsid w:val="00957741"/>
    <w:rsid w:val="00957782"/>
    <w:rsid w:val="00960463"/>
    <w:rsid w:val="00960959"/>
    <w:rsid w:val="0096184C"/>
    <w:rsid w:val="0096186D"/>
    <w:rsid w:val="00961F1B"/>
    <w:rsid w:val="00962ECB"/>
    <w:rsid w:val="00962F70"/>
    <w:rsid w:val="009642BB"/>
    <w:rsid w:val="00964B6F"/>
    <w:rsid w:val="00965916"/>
    <w:rsid w:val="00966344"/>
    <w:rsid w:val="00967ADB"/>
    <w:rsid w:val="00970E2A"/>
    <w:rsid w:val="00976949"/>
    <w:rsid w:val="00977803"/>
    <w:rsid w:val="00981325"/>
    <w:rsid w:val="00981B7D"/>
    <w:rsid w:val="00981FC2"/>
    <w:rsid w:val="0098399D"/>
    <w:rsid w:val="009840F7"/>
    <w:rsid w:val="009848E5"/>
    <w:rsid w:val="00985653"/>
    <w:rsid w:val="00985BCC"/>
    <w:rsid w:val="00990655"/>
    <w:rsid w:val="00991FA4"/>
    <w:rsid w:val="009929DC"/>
    <w:rsid w:val="00993597"/>
    <w:rsid w:val="00993B48"/>
    <w:rsid w:val="00996852"/>
    <w:rsid w:val="00996A21"/>
    <w:rsid w:val="00997A32"/>
    <w:rsid w:val="00997DFB"/>
    <w:rsid w:val="009A1119"/>
    <w:rsid w:val="009A16DE"/>
    <w:rsid w:val="009A2DF9"/>
    <w:rsid w:val="009A466B"/>
    <w:rsid w:val="009A569F"/>
    <w:rsid w:val="009A79F8"/>
    <w:rsid w:val="009B078A"/>
    <w:rsid w:val="009B1230"/>
    <w:rsid w:val="009B12B5"/>
    <w:rsid w:val="009B3E23"/>
    <w:rsid w:val="009B5848"/>
    <w:rsid w:val="009B641C"/>
    <w:rsid w:val="009B70AC"/>
    <w:rsid w:val="009C0395"/>
    <w:rsid w:val="009C1EF1"/>
    <w:rsid w:val="009C5A54"/>
    <w:rsid w:val="009C5BA2"/>
    <w:rsid w:val="009C759F"/>
    <w:rsid w:val="009C7FF5"/>
    <w:rsid w:val="009D09DF"/>
    <w:rsid w:val="009D1044"/>
    <w:rsid w:val="009D3376"/>
    <w:rsid w:val="009D51E2"/>
    <w:rsid w:val="009D5667"/>
    <w:rsid w:val="009D65EA"/>
    <w:rsid w:val="009D7313"/>
    <w:rsid w:val="009E09AD"/>
    <w:rsid w:val="009E0CB2"/>
    <w:rsid w:val="009E2200"/>
    <w:rsid w:val="009E2A28"/>
    <w:rsid w:val="009E3880"/>
    <w:rsid w:val="009E3CF2"/>
    <w:rsid w:val="009E51D4"/>
    <w:rsid w:val="009E65A3"/>
    <w:rsid w:val="009E6CB1"/>
    <w:rsid w:val="009E6DAB"/>
    <w:rsid w:val="009E7C77"/>
    <w:rsid w:val="009E7E20"/>
    <w:rsid w:val="009F0C54"/>
    <w:rsid w:val="009F2C2B"/>
    <w:rsid w:val="009F338D"/>
    <w:rsid w:val="009F4FA0"/>
    <w:rsid w:val="009F584F"/>
    <w:rsid w:val="009F7003"/>
    <w:rsid w:val="009F75BE"/>
    <w:rsid w:val="009F78A5"/>
    <w:rsid w:val="00A01E8C"/>
    <w:rsid w:val="00A02BD3"/>
    <w:rsid w:val="00A03ECA"/>
    <w:rsid w:val="00A043D8"/>
    <w:rsid w:val="00A052FA"/>
    <w:rsid w:val="00A065FA"/>
    <w:rsid w:val="00A071D4"/>
    <w:rsid w:val="00A076A7"/>
    <w:rsid w:val="00A10D46"/>
    <w:rsid w:val="00A10E58"/>
    <w:rsid w:val="00A11187"/>
    <w:rsid w:val="00A11EAF"/>
    <w:rsid w:val="00A12BC3"/>
    <w:rsid w:val="00A134EC"/>
    <w:rsid w:val="00A13F9B"/>
    <w:rsid w:val="00A16CE3"/>
    <w:rsid w:val="00A2150C"/>
    <w:rsid w:val="00A22E82"/>
    <w:rsid w:val="00A23343"/>
    <w:rsid w:val="00A25357"/>
    <w:rsid w:val="00A26414"/>
    <w:rsid w:val="00A264B2"/>
    <w:rsid w:val="00A272DE"/>
    <w:rsid w:val="00A301CD"/>
    <w:rsid w:val="00A30529"/>
    <w:rsid w:val="00A316FB"/>
    <w:rsid w:val="00A31940"/>
    <w:rsid w:val="00A32F83"/>
    <w:rsid w:val="00A33D76"/>
    <w:rsid w:val="00A344E3"/>
    <w:rsid w:val="00A352BD"/>
    <w:rsid w:val="00A36BAE"/>
    <w:rsid w:val="00A37F2A"/>
    <w:rsid w:val="00A41A2B"/>
    <w:rsid w:val="00A41FF5"/>
    <w:rsid w:val="00A44909"/>
    <w:rsid w:val="00A4584A"/>
    <w:rsid w:val="00A45D46"/>
    <w:rsid w:val="00A463BA"/>
    <w:rsid w:val="00A47149"/>
    <w:rsid w:val="00A500A0"/>
    <w:rsid w:val="00A505AB"/>
    <w:rsid w:val="00A52E74"/>
    <w:rsid w:val="00A53117"/>
    <w:rsid w:val="00A53D22"/>
    <w:rsid w:val="00A54357"/>
    <w:rsid w:val="00A57315"/>
    <w:rsid w:val="00A60551"/>
    <w:rsid w:val="00A62C33"/>
    <w:rsid w:val="00A648D9"/>
    <w:rsid w:val="00A64F26"/>
    <w:rsid w:val="00A65067"/>
    <w:rsid w:val="00A6588E"/>
    <w:rsid w:val="00A66EDF"/>
    <w:rsid w:val="00A70722"/>
    <w:rsid w:val="00A7276D"/>
    <w:rsid w:val="00A72D3F"/>
    <w:rsid w:val="00A731B7"/>
    <w:rsid w:val="00A734DF"/>
    <w:rsid w:val="00A73C53"/>
    <w:rsid w:val="00A7461D"/>
    <w:rsid w:val="00A7554C"/>
    <w:rsid w:val="00A80657"/>
    <w:rsid w:val="00A80D88"/>
    <w:rsid w:val="00A812D6"/>
    <w:rsid w:val="00A822F3"/>
    <w:rsid w:val="00A82F4E"/>
    <w:rsid w:val="00A845DF"/>
    <w:rsid w:val="00A84BA4"/>
    <w:rsid w:val="00A852F6"/>
    <w:rsid w:val="00A85E07"/>
    <w:rsid w:val="00A86007"/>
    <w:rsid w:val="00A86F7C"/>
    <w:rsid w:val="00A9089B"/>
    <w:rsid w:val="00A91819"/>
    <w:rsid w:val="00A920F1"/>
    <w:rsid w:val="00A935C1"/>
    <w:rsid w:val="00A93A86"/>
    <w:rsid w:val="00A93AA5"/>
    <w:rsid w:val="00A94C30"/>
    <w:rsid w:val="00A94F36"/>
    <w:rsid w:val="00A97CC3"/>
    <w:rsid w:val="00AA08AA"/>
    <w:rsid w:val="00AA2422"/>
    <w:rsid w:val="00AA54D6"/>
    <w:rsid w:val="00AA557D"/>
    <w:rsid w:val="00AA7F3C"/>
    <w:rsid w:val="00AB2B77"/>
    <w:rsid w:val="00AB3896"/>
    <w:rsid w:val="00AB46F2"/>
    <w:rsid w:val="00AB5CB0"/>
    <w:rsid w:val="00AB5DD6"/>
    <w:rsid w:val="00AB62E2"/>
    <w:rsid w:val="00AB71CE"/>
    <w:rsid w:val="00AB7341"/>
    <w:rsid w:val="00AB79E8"/>
    <w:rsid w:val="00AC0609"/>
    <w:rsid w:val="00AC0F2F"/>
    <w:rsid w:val="00AC1F9D"/>
    <w:rsid w:val="00AC3FD5"/>
    <w:rsid w:val="00AC4EBF"/>
    <w:rsid w:val="00AC5E6E"/>
    <w:rsid w:val="00AD0B39"/>
    <w:rsid w:val="00AD15A8"/>
    <w:rsid w:val="00AD212B"/>
    <w:rsid w:val="00AD2CE3"/>
    <w:rsid w:val="00AD38DD"/>
    <w:rsid w:val="00AD448D"/>
    <w:rsid w:val="00AD46AD"/>
    <w:rsid w:val="00AD5709"/>
    <w:rsid w:val="00AD59B6"/>
    <w:rsid w:val="00AD5D74"/>
    <w:rsid w:val="00AD6ABE"/>
    <w:rsid w:val="00AD709D"/>
    <w:rsid w:val="00AD77F0"/>
    <w:rsid w:val="00AD7A85"/>
    <w:rsid w:val="00AE2053"/>
    <w:rsid w:val="00AE2D71"/>
    <w:rsid w:val="00AE3D25"/>
    <w:rsid w:val="00AE439E"/>
    <w:rsid w:val="00AE444C"/>
    <w:rsid w:val="00AF0FD7"/>
    <w:rsid w:val="00AF1D95"/>
    <w:rsid w:val="00AF1E81"/>
    <w:rsid w:val="00AF312C"/>
    <w:rsid w:val="00AF376C"/>
    <w:rsid w:val="00AF4E38"/>
    <w:rsid w:val="00AF4F36"/>
    <w:rsid w:val="00AF6275"/>
    <w:rsid w:val="00AF6CAE"/>
    <w:rsid w:val="00B004F7"/>
    <w:rsid w:val="00B0058A"/>
    <w:rsid w:val="00B00DB9"/>
    <w:rsid w:val="00B01A4C"/>
    <w:rsid w:val="00B01F7F"/>
    <w:rsid w:val="00B02038"/>
    <w:rsid w:val="00B02772"/>
    <w:rsid w:val="00B0302E"/>
    <w:rsid w:val="00B03123"/>
    <w:rsid w:val="00B0646D"/>
    <w:rsid w:val="00B06EE4"/>
    <w:rsid w:val="00B07C1B"/>
    <w:rsid w:val="00B1025A"/>
    <w:rsid w:val="00B1177B"/>
    <w:rsid w:val="00B12B3A"/>
    <w:rsid w:val="00B15EA9"/>
    <w:rsid w:val="00B17116"/>
    <w:rsid w:val="00B201BC"/>
    <w:rsid w:val="00B205BC"/>
    <w:rsid w:val="00B22279"/>
    <w:rsid w:val="00B224F9"/>
    <w:rsid w:val="00B22823"/>
    <w:rsid w:val="00B23169"/>
    <w:rsid w:val="00B24539"/>
    <w:rsid w:val="00B24AA9"/>
    <w:rsid w:val="00B24F8F"/>
    <w:rsid w:val="00B25361"/>
    <w:rsid w:val="00B254ED"/>
    <w:rsid w:val="00B263B5"/>
    <w:rsid w:val="00B2690B"/>
    <w:rsid w:val="00B302C4"/>
    <w:rsid w:val="00B33301"/>
    <w:rsid w:val="00B34F84"/>
    <w:rsid w:val="00B365FC"/>
    <w:rsid w:val="00B3742A"/>
    <w:rsid w:val="00B40C28"/>
    <w:rsid w:val="00B433F2"/>
    <w:rsid w:val="00B4364B"/>
    <w:rsid w:val="00B43827"/>
    <w:rsid w:val="00B43BE2"/>
    <w:rsid w:val="00B4444F"/>
    <w:rsid w:val="00B44526"/>
    <w:rsid w:val="00B454EF"/>
    <w:rsid w:val="00B467E0"/>
    <w:rsid w:val="00B509E7"/>
    <w:rsid w:val="00B5285E"/>
    <w:rsid w:val="00B53209"/>
    <w:rsid w:val="00B53CEE"/>
    <w:rsid w:val="00B546EC"/>
    <w:rsid w:val="00B54E31"/>
    <w:rsid w:val="00B5680D"/>
    <w:rsid w:val="00B5726A"/>
    <w:rsid w:val="00B600C7"/>
    <w:rsid w:val="00B619DA"/>
    <w:rsid w:val="00B65DD7"/>
    <w:rsid w:val="00B6708B"/>
    <w:rsid w:val="00B70DA8"/>
    <w:rsid w:val="00B71DA4"/>
    <w:rsid w:val="00B73AA8"/>
    <w:rsid w:val="00B747E2"/>
    <w:rsid w:val="00B75D68"/>
    <w:rsid w:val="00B76758"/>
    <w:rsid w:val="00B76F98"/>
    <w:rsid w:val="00B82238"/>
    <w:rsid w:val="00B82E5F"/>
    <w:rsid w:val="00B85FCB"/>
    <w:rsid w:val="00B862CB"/>
    <w:rsid w:val="00B87619"/>
    <w:rsid w:val="00B87FCA"/>
    <w:rsid w:val="00B87FFE"/>
    <w:rsid w:val="00B90515"/>
    <w:rsid w:val="00B93E99"/>
    <w:rsid w:val="00B950D2"/>
    <w:rsid w:val="00B963BB"/>
    <w:rsid w:val="00BA057E"/>
    <w:rsid w:val="00BA06B8"/>
    <w:rsid w:val="00BA0CAA"/>
    <w:rsid w:val="00BA2180"/>
    <w:rsid w:val="00BA2C3D"/>
    <w:rsid w:val="00BA5066"/>
    <w:rsid w:val="00BA5F4A"/>
    <w:rsid w:val="00BA7B08"/>
    <w:rsid w:val="00BB209E"/>
    <w:rsid w:val="00BB272C"/>
    <w:rsid w:val="00BB36D1"/>
    <w:rsid w:val="00BB38F4"/>
    <w:rsid w:val="00BB4523"/>
    <w:rsid w:val="00BB562E"/>
    <w:rsid w:val="00BB7A51"/>
    <w:rsid w:val="00BC0093"/>
    <w:rsid w:val="00BC2054"/>
    <w:rsid w:val="00BC2248"/>
    <w:rsid w:val="00BC2373"/>
    <w:rsid w:val="00BC2488"/>
    <w:rsid w:val="00BC2A3E"/>
    <w:rsid w:val="00BC4829"/>
    <w:rsid w:val="00BD1867"/>
    <w:rsid w:val="00BD1B98"/>
    <w:rsid w:val="00BD24A2"/>
    <w:rsid w:val="00BD3285"/>
    <w:rsid w:val="00BD41C6"/>
    <w:rsid w:val="00BD5339"/>
    <w:rsid w:val="00BD53B3"/>
    <w:rsid w:val="00BD6014"/>
    <w:rsid w:val="00BD60BB"/>
    <w:rsid w:val="00BD6D32"/>
    <w:rsid w:val="00BD7AF8"/>
    <w:rsid w:val="00BE0734"/>
    <w:rsid w:val="00BE21DF"/>
    <w:rsid w:val="00BE23ED"/>
    <w:rsid w:val="00BE3C95"/>
    <w:rsid w:val="00BE71C7"/>
    <w:rsid w:val="00BE7693"/>
    <w:rsid w:val="00BE7DCC"/>
    <w:rsid w:val="00BF13DD"/>
    <w:rsid w:val="00BF34A8"/>
    <w:rsid w:val="00BF3880"/>
    <w:rsid w:val="00BF3F06"/>
    <w:rsid w:val="00BF4638"/>
    <w:rsid w:val="00BF4F40"/>
    <w:rsid w:val="00BF54CE"/>
    <w:rsid w:val="00BF736A"/>
    <w:rsid w:val="00C000E7"/>
    <w:rsid w:val="00C020AE"/>
    <w:rsid w:val="00C02DCA"/>
    <w:rsid w:val="00C0547A"/>
    <w:rsid w:val="00C101BC"/>
    <w:rsid w:val="00C10AB0"/>
    <w:rsid w:val="00C11DA5"/>
    <w:rsid w:val="00C11E47"/>
    <w:rsid w:val="00C11EAA"/>
    <w:rsid w:val="00C1237D"/>
    <w:rsid w:val="00C125A0"/>
    <w:rsid w:val="00C14722"/>
    <w:rsid w:val="00C16248"/>
    <w:rsid w:val="00C16A9D"/>
    <w:rsid w:val="00C172CE"/>
    <w:rsid w:val="00C207E8"/>
    <w:rsid w:val="00C211DC"/>
    <w:rsid w:val="00C22C64"/>
    <w:rsid w:val="00C2356D"/>
    <w:rsid w:val="00C25096"/>
    <w:rsid w:val="00C255B8"/>
    <w:rsid w:val="00C25F98"/>
    <w:rsid w:val="00C26417"/>
    <w:rsid w:val="00C311B0"/>
    <w:rsid w:val="00C31491"/>
    <w:rsid w:val="00C31F52"/>
    <w:rsid w:val="00C335A7"/>
    <w:rsid w:val="00C3455B"/>
    <w:rsid w:val="00C34E6A"/>
    <w:rsid w:val="00C35B6E"/>
    <w:rsid w:val="00C37373"/>
    <w:rsid w:val="00C40384"/>
    <w:rsid w:val="00C43A0C"/>
    <w:rsid w:val="00C4528F"/>
    <w:rsid w:val="00C45FAB"/>
    <w:rsid w:val="00C46863"/>
    <w:rsid w:val="00C47A56"/>
    <w:rsid w:val="00C5012A"/>
    <w:rsid w:val="00C50AAF"/>
    <w:rsid w:val="00C5105B"/>
    <w:rsid w:val="00C51E29"/>
    <w:rsid w:val="00C520BB"/>
    <w:rsid w:val="00C52B6E"/>
    <w:rsid w:val="00C537FD"/>
    <w:rsid w:val="00C53E0A"/>
    <w:rsid w:val="00C54023"/>
    <w:rsid w:val="00C544FF"/>
    <w:rsid w:val="00C54DFC"/>
    <w:rsid w:val="00C559BA"/>
    <w:rsid w:val="00C55F70"/>
    <w:rsid w:val="00C56B3B"/>
    <w:rsid w:val="00C57F37"/>
    <w:rsid w:val="00C63FC7"/>
    <w:rsid w:val="00C65F70"/>
    <w:rsid w:val="00C6644E"/>
    <w:rsid w:val="00C66819"/>
    <w:rsid w:val="00C67797"/>
    <w:rsid w:val="00C702BB"/>
    <w:rsid w:val="00C719C6"/>
    <w:rsid w:val="00C71D90"/>
    <w:rsid w:val="00C74536"/>
    <w:rsid w:val="00C75CE7"/>
    <w:rsid w:val="00C76944"/>
    <w:rsid w:val="00C816FB"/>
    <w:rsid w:val="00C83269"/>
    <w:rsid w:val="00C84248"/>
    <w:rsid w:val="00C8554B"/>
    <w:rsid w:val="00C86CD4"/>
    <w:rsid w:val="00C87392"/>
    <w:rsid w:val="00C91213"/>
    <w:rsid w:val="00C91CC3"/>
    <w:rsid w:val="00C925EF"/>
    <w:rsid w:val="00C928F2"/>
    <w:rsid w:val="00C9403D"/>
    <w:rsid w:val="00C970EF"/>
    <w:rsid w:val="00C9721F"/>
    <w:rsid w:val="00CA0A26"/>
    <w:rsid w:val="00CA2921"/>
    <w:rsid w:val="00CA32BF"/>
    <w:rsid w:val="00CA4D53"/>
    <w:rsid w:val="00CA7883"/>
    <w:rsid w:val="00CB134A"/>
    <w:rsid w:val="00CB1489"/>
    <w:rsid w:val="00CB3723"/>
    <w:rsid w:val="00CB5B20"/>
    <w:rsid w:val="00CC67F1"/>
    <w:rsid w:val="00CC72A9"/>
    <w:rsid w:val="00CD0931"/>
    <w:rsid w:val="00CD09E8"/>
    <w:rsid w:val="00CD2673"/>
    <w:rsid w:val="00CD2A6D"/>
    <w:rsid w:val="00CD2D66"/>
    <w:rsid w:val="00CD4F79"/>
    <w:rsid w:val="00CD5225"/>
    <w:rsid w:val="00CD615E"/>
    <w:rsid w:val="00CD65C1"/>
    <w:rsid w:val="00CD67E2"/>
    <w:rsid w:val="00CD6C7D"/>
    <w:rsid w:val="00CE027E"/>
    <w:rsid w:val="00CE03DC"/>
    <w:rsid w:val="00CE0DE8"/>
    <w:rsid w:val="00CE0F11"/>
    <w:rsid w:val="00CE2FED"/>
    <w:rsid w:val="00CE3D25"/>
    <w:rsid w:val="00CE5998"/>
    <w:rsid w:val="00CE65A6"/>
    <w:rsid w:val="00CE7291"/>
    <w:rsid w:val="00CF0F59"/>
    <w:rsid w:val="00CF3479"/>
    <w:rsid w:val="00D00244"/>
    <w:rsid w:val="00D003A3"/>
    <w:rsid w:val="00D015C6"/>
    <w:rsid w:val="00D01D35"/>
    <w:rsid w:val="00D01F53"/>
    <w:rsid w:val="00D023E7"/>
    <w:rsid w:val="00D02B9C"/>
    <w:rsid w:val="00D0531A"/>
    <w:rsid w:val="00D0585C"/>
    <w:rsid w:val="00D062A7"/>
    <w:rsid w:val="00D11669"/>
    <w:rsid w:val="00D12C32"/>
    <w:rsid w:val="00D1363B"/>
    <w:rsid w:val="00D137F1"/>
    <w:rsid w:val="00D142E5"/>
    <w:rsid w:val="00D1545D"/>
    <w:rsid w:val="00D16971"/>
    <w:rsid w:val="00D21F55"/>
    <w:rsid w:val="00D22E8D"/>
    <w:rsid w:val="00D231D0"/>
    <w:rsid w:val="00D23890"/>
    <w:rsid w:val="00D26A7F"/>
    <w:rsid w:val="00D27B5D"/>
    <w:rsid w:val="00D32870"/>
    <w:rsid w:val="00D3307E"/>
    <w:rsid w:val="00D34D44"/>
    <w:rsid w:val="00D36F24"/>
    <w:rsid w:val="00D378D7"/>
    <w:rsid w:val="00D407BA"/>
    <w:rsid w:val="00D40853"/>
    <w:rsid w:val="00D41A88"/>
    <w:rsid w:val="00D42C54"/>
    <w:rsid w:val="00D459AA"/>
    <w:rsid w:val="00D45E36"/>
    <w:rsid w:val="00D4619F"/>
    <w:rsid w:val="00D52040"/>
    <w:rsid w:val="00D52475"/>
    <w:rsid w:val="00D524CA"/>
    <w:rsid w:val="00D5672A"/>
    <w:rsid w:val="00D57023"/>
    <w:rsid w:val="00D60B00"/>
    <w:rsid w:val="00D61EAF"/>
    <w:rsid w:val="00D632F9"/>
    <w:rsid w:val="00D6403F"/>
    <w:rsid w:val="00D71069"/>
    <w:rsid w:val="00D75500"/>
    <w:rsid w:val="00D7645A"/>
    <w:rsid w:val="00D7686F"/>
    <w:rsid w:val="00D77DAD"/>
    <w:rsid w:val="00D8018F"/>
    <w:rsid w:val="00D80FF5"/>
    <w:rsid w:val="00D81287"/>
    <w:rsid w:val="00D82267"/>
    <w:rsid w:val="00D837AD"/>
    <w:rsid w:val="00D83D8D"/>
    <w:rsid w:val="00D87E7D"/>
    <w:rsid w:val="00D90CF4"/>
    <w:rsid w:val="00D919F5"/>
    <w:rsid w:val="00D93E07"/>
    <w:rsid w:val="00D94536"/>
    <w:rsid w:val="00D94DED"/>
    <w:rsid w:val="00D94F45"/>
    <w:rsid w:val="00D976C8"/>
    <w:rsid w:val="00D97A85"/>
    <w:rsid w:val="00D97DE3"/>
    <w:rsid w:val="00DA006C"/>
    <w:rsid w:val="00DA0686"/>
    <w:rsid w:val="00DA0D7A"/>
    <w:rsid w:val="00DA156C"/>
    <w:rsid w:val="00DA1804"/>
    <w:rsid w:val="00DA1B59"/>
    <w:rsid w:val="00DA222C"/>
    <w:rsid w:val="00DA3A20"/>
    <w:rsid w:val="00DA4063"/>
    <w:rsid w:val="00DA427D"/>
    <w:rsid w:val="00DA427E"/>
    <w:rsid w:val="00DA4EC6"/>
    <w:rsid w:val="00DA6011"/>
    <w:rsid w:val="00DA61BD"/>
    <w:rsid w:val="00DA63F8"/>
    <w:rsid w:val="00DB058E"/>
    <w:rsid w:val="00DB0CB3"/>
    <w:rsid w:val="00DB33D4"/>
    <w:rsid w:val="00DB506C"/>
    <w:rsid w:val="00DB7C10"/>
    <w:rsid w:val="00DC0F56"/>
    <w:rsid w:val="00DC0F8F"/>
    <w:rsid w:val="00DC1DBB"/>
    <w:rsid w:val="00DC3A3E"/>
    <w:rsid w:val="00DC3DBB"/>
    <w:rsid w:val="00DC3E12"/>
    <w:rsid w:val="00DC5119"/>
    <w:rsid w:val="00DC6B12"/>
    <w:rsid w:val="00DC6FB3"/>
    <w:rsid w:val="00DC7F24"/>
    <w:rsid w:val="00DD034C"/>
    <w:rsid w:val="00DD1708"/>
    <w:rsid w:val="00DD1A06"/>
    <w:rsid w:val="00DD217C"/>
    <w:rsid w:val="00DD2F82"/>
    <w:rsid w:val="00DD4600"/>
    <w:rsid w:val="00DD4A80"/>
    <w:rsid w:val="00DD5A2C"/>
    <w:rsid w:val="00DD7BE1"/>
    <w:rsid w:val="00DE01B8"/>
    <w:rsid w:val="00DE0B13"/>
    <w:rsid w:val="00DE0EC0"/>
    <w:rsid w:val="00DE3785"/>
    <w:rsid w:val="00DE46B8"/>
    <w:rsid w:val="00DE655E"/>
    <w:rsid w:val="00DF0B06"/>
    <w:rsid w:val="00DF146D"/>
    <w:rsid w:val="00DF15D2"/>
    <w:rsid w:val="00DF2E81"/>
    <w:rsid w:val="00DF41DE"/>
    <w:rsid w:val="00DF7517"/>
    <w:rsid w:val="00DF7EB6"/>
    <w:rsid w:val="00E00EDE"/>
    <w:rsid w:val="00E01238"/>
    <w:rsid w:val="00E015B8"/>
    <w:rsid w:val="00E02B6F"/>
    <w:rsid w:val="00E02CAE"/>
    <w:rsid w:val="00E02EF1"/>
    <w:rsid w:val="00E04B11"/>
    <w:rsid w:val="00E059F1"/>
    <w:rsid w:val="00E05AC7"/>
    <w:rsid w:val="00E0613E"/>
    <w:rsid w:val="00E07447"/>
    <w:rsid w:val="00E108CB"/>
    <w:rsid w:val="00E11113"/>
    <w:rsid w:val="00E1219C"/>
    <w:rsid w:val="00E1231A"/>
    <w:rsid w:val="00E140C6"/>
    <w:rsid w:val="00E154F9"/>
    <w:rsid w:val="00E17781"/>
    <w:rsid w:val="00E17D48"/>
    <w:rsid w:val="00E20D41"/>
    <w:rsid w:val="00E21169"/>
    <w:rsid w:val="00E21783"/>
    <w:rsid w:val="00E220FA"/>
    <w:rsid w:val="00E23C29"/>
    <w:rsid w:val="00E242B1"/>
    <w:rsid w:val="00E24539"/>
    <w:rsid w:val="00E24726"/>
    <w:rsid w:val="00E25EA0"/>
    <w:rsid w:val="00E274FF"/>
    <w:rsid w:val="00E2770F"/>
    <w:rsid w:val="00E27E65"/>
    <w:rsid w:val="00E321E8"/>
    <w:rsid w:val="00E3306E"/>
    <w:rsid w:val="00E3318F"/>
    <w:rsid w:val="00E35E22"/>
    <w:rsid w:val="00E41422"/>
    <w:rsid w:val="00E41C88"/>
    <w:rsid w:val="00E426C0"/>
    <w:rsid w:val="00E46039"/>
    <w:rsid w:val="00E465C2"/>
    <w:rsid w:val="00E46629"/>
    <w:rsid w:val="00E5149A"/>
    <w:rsid w:val="00E51743"/>
    <w:rsid w:val="00E5183D"/>
    <w:rsid w:val="00E52268"/>
    <w:rsid w:val="00E52A8F"/>
    <w:rsid w:val="00E52BE3"/>
    <w:rsid w:val="00E53A3A"/>
    <w:rsid w:val="00E5415C"/>
    <w:rsid w:val="00E55246"/>
    <w:rsid w:val="00E57528"/>
    <w:rsid w:val="00E57AC9"/>
    <w:rsid w:val="00E600BA"/>
    <w:rsid w:val="00E6100E"/>
    <w:rsid w:val="00E624AE"/>
    <w:rsid w:val="00E62E05"/>
    <w:rsid w:val="00E63378"/>
    <w:rsid w:val="00E63AE6"/>
    <w:rsid w:val="00E65F16"/>
    <w:rsid w:val="00E67B29"/>
    <w:rsid w:val="00E71244"/>
    <w:rsid w:val="00E7247D"/>
    <w:rsid w:val="00E72B45"/>
    <w:rsid w:val="00E7507F"/>
    <w:rsid w:val="00E75F0C"/>
    <w:rsid w:val="00E76E5D"/>
    <w:rsid w:val="00E77625"/>
    <w:rsid w:val="00E776B3"/>
    <w:rsid w:val="00E80603"/>
    <w:rsid w:val="00E81005"/>
    <w:rsid w:val="00E82FEF"/>
    <w:rsid w:val="00E84FB8"/>
    <w:rsid w:val="00E8654E"/>
    <w:rsid w:val="00E86A73"/>
    <w:rsid w:val="00E877E3"/>
    <w:rsid w:val="00E91C8D"/>
    <w:rsid w:val="00E94B09"/>
    <w:rsid w:val="00E959D2"/>
    <w:rsid w:val="00E9657C"/>
    <w:rsid w:val="00E97801"/>
    <w:rsid w:val="00EA0214"/>
    <w:rsid w:val="00EA1AE3"/>
    <w:rsid w:val="00EA2452"/>
    <w:rsid w:val="00EA3353"/>
    <w:rsid w:val="00EA3BEA"/>
    <w:rsid w:val="00EA3DAB"/>
    <w:rsid w:val="00EA41D2"/>
    <w:rsid w:val="00EA7998"/>
    <w:rsid w:val="00EA7F46"/>
    <w:rsid w:val="00EB05F1"/>
    <w:rsid w:val="00EB1B85"/>
    <w:rsid w:val="00EB1DA5"/>
    <w:rsid w:val="00EB1DBE"/>
    <w:rsid w:val="00EB2079"/>
    <w:rsid w:val="00EB23AB"/>
    <w:rsid w:val="00EB28FB"/>
    <w:rsid w:val="00EB4722"/>
    <w:rsid w:val="00EB7401"/>
    <w:rsid w:val="00EC0030"/>
    <w:rsid w:val="00EC0572"/>
    <w:rsid w:val="00EC155E"/>
    <w:rsid w:val="00EC1B45"/>
    <w:rsid w:val="00EC1CD7"/>
    <w:rsid w:val="00EC3422"/>
    <w:rsid w:val="00EC3549"/>
    <w:rsid w:val="00EC42F3"/>
    <w:rsid w:val="00EC6E2B"/>
    <w:rsid w:val="00EC7D97"/>
    <w:rsid w:val="00ED10A2"/>
    <w:rsid w:val="00ED12BC"/>
    <w:rsid w:val="00ED20AF"/>
    <w:rsid w:val="00ED6057"/>
    <w:rsid w:val="00ED7608"/>
    <w:rsid w:val="00ED7688"/>
    <w:rsid w:val="00ED7E08"/>
    <w:rsid w:val="00EE0328"/>
    <w:rsid w:val="00EE06BC"/>
    <w:rsid w:val="00EE4943"/>
    <w:rsid w:val="00EE5596"/>
    <w:rsid w:val="00EE6624"/>
    <w:rsid w:val="00EF175B"/>
    <w:rsid w:val="00EF17DF"/>
    <w:rsid w:val="00EF1D60"/>
    <w:rsid w:val="00EF3502"/>
    <w:rsid w:val="00EF6C4C"/>
    <w:rsid w:val="00EF6CED"/>
    <w:rsid w:val="00F0068D"/>
    <w:rsid w:val="00F01354"/>
    <w:rsid w:val="00F0189F"/>
    <w:rsid w:val="00F019B5"/>
    <w:rsid w:val="00F02AC7"/>
    <w:rsid w:val="00F02F09"/>
    <w:rsid w:val="00F04233"/>
    <w:rsid w:val="00F0447F"/>
    <w:rsid w:val="00F06D45"/>
    <w:rsid w:val="00F071CB"/>
    <w:rsid w:val="00F100D0"/>
    <w:rsid w:val="00F1079C"/>
    <w:rsid w:val="00F1090A"/>
    <w:rsid w:val="00F10AF3"/>
    <w:rsid w:val="00F10F35"/>
    <w:rsid w:val="00F125C9"/>
    <w:rsid w:val="00F1503F"/>
    <w:rsid w:val="00F15133"/>
    <w:rsid w:val="00F161CF"/>
    <w:rsid w:val="00F1648A"/>
    <w:rsid w:val="00F20101"/>
    <w:rsid w:val="00F2164D"/>
    <w:rsid w:val="00F226FD"/>
    <w:rsid w:val="00F2519A"/>
    <w:rsid w:val="00F2542E"/>
    <w:rsid w:val="00F27EDF"/>
    <w:rsid w:val="00F31062"/>
    <w:rsid w:val="00F3155E"/>
    <w:rsid w:val="00F327AC"/>
    <w:rsid w:val="00F33BEC"/>
    <w:rsid w:val="00F3649D"/>
    <w:rsid w:val="00F36C0C"/>
    <w:rsid w:val="00F401DD"/>
    <w:rsid w:val="00F402B3"/>
    <w:rsid w:val="00F4233E"/>
    <w:rsid w:val="00F42D30"/>
    <w:rsid w:val="00F43DFC"/>
    <w:rsid w:val="00F43F3B"/>
    <w:rsid w:val="00F447C4"/>
    <w:rsid w:val="00F44917"/>
    <w:rsid w:val="00F5047C"/>
    <w:rsid w:val="00F514F9"/>
    <w:rsid w:val="00F52183"/>
    <w:rsid w:val="00F529CF"/>
    <w:rsid w:val="00F52A1B"/>
    <w:rsid w:val="00F52B66"/>
    <w:rsid w:val="00F53154"/>
    <w:rsid w:val="00F545B3"/>
    <w:rsid w:val="00F54B1B"/>
    <w:rsid w:val="00F54D56"/>
    <w:rsid w:val="00F60124"/>
    <w:rsid w:val="00F608C2"/>
    <w:rsid w:val="00F63FEB"/>
    <w:rsid w:val="00F6474D"/>
    <w:rsid w:val="00F6561F"/>
    <w:rsid w:val="00F66696"/>
    <w:rsid w:val="00F66C72"/>
    <w:rsid w:val="00F6776C"/>
    <w:rsid w:val="00F677C6"/>
    <w:rsid w:val="00F70408"/>
    <w:rsid w:val="00F70A08"/>
    <w:rsid w:val="00F70AED"/>
    <w:rsid w:val="00F70F8A"/>
    <w:rsid w:val="00F71326"/>
    <w:rsid w:val="00F7171B"/>
    <w:rsid w:val="00F742EA"/>
    <w:rsid w:val="00F7567F"/>
    <w:rsid w:val="00F8168B"/>
    <w:rsid w:val="00F820C6"/>
    <w:rsid w:val="00F8377A"/>
    <w:rsid w:val="00F8601D"/>
    <w:rsid w:val="00F862FB"/>
    <w:rsid w:val="00F86953"/>
    <w:rsid w:val="00F86EB0"/>
    <w:rsid w:val="00F87B75"/>
    <w:rsid w:val="00F902FD"/>
    <w:rsid w:val="00F91797"/>
    <w:rsid w:val="00F93459"/>
    <w:rsid w:val="00F93FC3"/>
    <w:rsid w:val="00F94152"/>
    <w:rsid w:val="00F94648"/>
    <w:rsid w:val="00F95848"/>
    <w:rsid w:val="00F971E3"/>
    <w:rsid w:val="00F97E94"/>
    <w:rsid w:val="00FA0160"/>
    <w:rsid w:val="00FA0A27"/>
    <w:rsid w:val="00FA1420"/>
    <w:rsid w:val="00FA1C1A"/>
    <w:rsid w:val="00FA266E"/>
    <w:rsid w:val="00FA3A4E"/>
    <w:rsid w:val="00FA46D7"/>
    <w:rsid w:val="00FA5391"/>
    <w:rsid w:val="00FA5AAE"/>
    <w:rsid w:val="00FA5CA3"/>
    <w:rsid w:val="00FA649D"/>
    <w:rsid w:val="00FB3B60"/>
    <w:rsid w:val="00FB3F69"/>
    <w:rsid w:val="00FB5386"/>
    <w:rsid w:val="00FB55D3"/>
    <w:rsid w:val="00FB5F51"/>
    <w:rsid w:val="00FC07F4"/>
    <w:rsid w:val="00FC09B0"/>
    <w:rsid w:val="00FC0CB6"/>
    <w:rsid w:val="00FC2DE2"/>
    <w:rsid w:val="00FC3296"/>
    <w:rsid w:val="00FC5EF6"/>
    <w:rsid w:val="00FC6613"/>
    <w:rsid w:val="00FC695A"/>
    <w:rsid w:val="00FC7388"/>
    <w:rsid w:val="00FC76CD"/>
    <w:rsid w:val="00FC7A2F"/>
    <w:rsid w:val="00FD0815"/>
    <w:rsid w:val="00FD0D20"/>
    <w:rsid w:val="00FD16EC"/>
    <w:rsid w:val="00FD1969"/>
    <w:rsid w:val="00FD35DD"/>
    <w:rsid w:val="00FD4A78"/>
    <w:rsid w:val="00FD5D24"/>
    <w:rsid w:val="00FD6206"/>
    <w:rsid w:val="00FD7B1C"/>
    <w:rsid w:val="00FE1D91"/>
    <w:rsid w:val="00FE6DA3"/>
    <w:rsid w:val="00FE7DC8"/>
    <w:rsid w:val="00FF1E44"/>
    <w:rsid w:val="00FF3115"/>
    <w:rsid w:val="00FF34E2"/>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285D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812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rsid w:val="00425B29"/>
    <w:pPr>
      <w:tabs>
        <w:tab w:val="center" w:pos="4320"/>
        <w:tab w:val="right" w:pos="8640"/>
      </w:tabs>
    </w:pPr>
    <w:rPr>
      <w:rFonts w:ascii="Cambria" w:eastAsia="Cambria" w:hAnsi="Cambria"/>
      <w:sz w:val="20"/>
      <w:szCs w:val="20"/>
    </w:rPr>
  </w:style>
  <w:style w:type="character" w:customStyle="1" w:styleId="HeaderChar">
    <w:name w:val="Header Char"/>
    <w:locked/>
    <w:rsid w:val="00BE21DF"/>
    <w:rPr>
      <w:rFonts w:cs="Times New Roman"/>
    </w:rPr>
  </w:style>
  <w:style w:type="character" w:customStyle="1" w:styleId="HeaderChar2">
    <w:name w:val="Header Char2"/>
    <w:link w:val="Header"/>
    <w:uiPriority w:val="99"/>
    <w:semiHidden/>
    <w:locked/>
    <w:rsid w:val="00425B29"/>
  </w:style>
  <w:style w:type="paragraph" w:styleId="Footer">
    <w:name w:val="footer"/>
    <w:basedOn w:val="Normal"/>
    <w:link w:val="FooterChar"/>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99"/>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812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rsid w:val="00425B29"/>
    <w:pPr>
      <w:tabs>
        <w:tab w:val="center" w:pos="4320"/>
        <w:tab w:val="right" w:pos="8640"/>
      </w:tabs>
    </w:pPr>
    <w:rPr>
      <w:rFonts w:ascii="Cambria" w:eastAsia="Cambria" w:hAnsi="Cambria"/>
      <w:sz w:val="20"/>
      <w:szCs w:val="20"/>
    </w:rPr>
  </w:style>
  <w:style w:type="character" w:customStyle="1" w:styleId="HeaderChar">
    <w:name w:val="Header Char"/>
    <w:locked/>
    <w:rsid w:val="00BE21DF"/>
    <w:rPr>
      <w:rFonts w:cs="Times New Roman"/>
    </w:rPr>
  </w:style>
  <w:style w:type="character" w:customStyle="1" w:styleId="HeaderChar2">
    <w:name w:val="Header Char2"/>
    <w:link w:val="Header"/>
    <w:uiPriority w:val="99"/>
    <w:semiHidden/>
    <w:locked/>
    <w:rsid w:val="00425B29"/>
  </w:style>
  <w:style w:type="paragraph" w:styleId="Footer">
    <w:name w:val="footer"/>
    <w:basedOn w:val="Normal"/>
    <w:link w:val="FooterChar"/>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99"/>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172">
      <w:bodyDiv w:val="1"/>
      <w:marLeft w:val="0"/>
      <w:marRight w:val="0"/>
      <w:marTop w:val="0"/>
      <w:marBottom w:val="0"/>
      <w:divBdr>
        <w:top w:val="none" w:sz="0" w:space="0" w:color="auto"/>
        <w:left w:val="none" w:sz="0" w:space="0" w:color="auto"/>
        <w:bottom w:val="none" w:sz="0" w:space="0" w:color="auto"/>
        <w:right w:val="none" w:sz="0" w:space="0" w:color="auto"/>
      </w:divBdr>
    </w:div>
    <w:div w:id="322204707">
      <w:bodyDiv w:val="1"/>
      <w:marLeft w:val="0"/>
      <w:marRight w:val="0"/>
      <w:marTop w:val="0"/>
      <w:marBottom w:val="0"/>
      <w:divBdr>
        <w:top w:val="none" w:sz="0" w:space="0" w:color="auto"/>
        <w:left w:val="none" w:sz="0" w:space="0" w:color="auto"/>
        <w:bottom w:val="none" w:sz="0" w:space="0" w:color="auto"/>
        <w:right w:val="none" w:sz="0" w:space="0" w:color="auto"/>
      </w:divBdr>
    </w:div>
    <w:div w:id="370348156">
      <w:bodyDiv w:val="1"/>
      <w:marLeft w:val="0"/>
      <w:marRight w:val="0"/>
      <w:marTop w:val="0"/>
      <w:marBottom w:val="0"/>
      <w:divBdr>
        <w:top w:val="none" w:sz="0" w:space="0" w:color="auto"/>
        <w:left w:val="none" w:sz="0" w:space="0" w:color="auto"/>
        <w:bottom w:val="none" w:sz="0" w:space="0" w:color="auto"/>
        <w:right w:val="none" w:sz="0" w:space="0" w:color="auto"/>
      </w:divBdr>
    </w:div>
    <w:div w:id="732389137">
      <w:bodyDiv w:val="1"/>
      <w:marLeft w:val="0"/>
      <w:marRight w:val="0"/>
      <w:marTop w:val="0"/>
      <w:marBottom w:val="0"/>
      <w:divBdr>
        <w:top w:val="none" w:sz="0" w:space="0" w:color="auto"/>
        <w:left w:val="none" w:sz="0" w:space="0" w:color="auto"/>
        <w:bottom w:val="none" w:sz="0" w:space="0" w:color="auto"/>
        <w:right w:val="none" w:sz="0" w:space="0" w:color="auto"/>
      </w:divBdr>
    </w:div>
    <w:div w:id="737825959">
      <w:marLeft w:val="0"/>
      <w:marRight w:val="0"/>
      <w:marTop w:val="0"/>
      <w:marBottom w:val="0"/>
      <w:divBdr>
        <w:top w:val="none" w:sz="0" w:space="0" w:color="auto"/>
        <w:left w:val="none" w:sz="0" w:space="0" w:color="auto"/>
        <w:bottom w:val="none" w:sz="0" w:space="0" w:color="auto"/>
        <w:right w:val="none" w:sz="0" w:space="0" w:color="auto"/>
      </w:divBdr>
    </w:div>
    <w:div w:id="737825960">
      <w:marLeft w:val="0"/>
      <w:marRight w:val="0"/>
      <w:marTop w:val="0"/>
      <w:marBottom w:val="0"/>
      <w:divBdr>
        <w:top w:val="none" w:sz="0" w:space="0" w:color="auto"/>
        <w:left w:val="none" w:sz="0" w:space="0" w:color="auto"/>
        <w:bottom w:val="none" w:sz="0" w:space="0" w:color="auto"/>
        <w:right w:val="none" w:sz="0" w:space="0" w:color="auto"/>
      </w:divBdr>
    </w:div>
    <w:div w:id="737825961">
      <w:marLeft w:val="0"/>
      <w:marRight w:val="0"/>
      <w:marTop w:val="0"/>
      <w:marBottom w:val="0"/>
      <w:divBdr>
        <w:top w:val="none" w:sz="0" w:space="0" w:color="auto"/>
        <w:left w:val="none" w:sz="0" w:space="0" w:color="auto"/>
        <w:bottom w:val="none" w:sz="0" w:space="0" w:color="auto"/>
        <w:right w:val="none" w:sz="0" w:space="0" w:color="auto"/>
      </w:divBdr>
    </w:div>
    <w:div w:id="737825965">
      <w:marLeft w:val="0"/>
      <w:marRight w:val="0"/>
      <w:marTop w:val="0"/>
      <w:marBottom w:val="0"/>
      <w:divBdr>
        <w:top w:val="none" w:sz="0" w:space="0" w:color="auto"/>
        <w:left w:val="none" w:sz="0" w:space="0" w:color="auto"/>
        <w:bottom w:val="none" w:sz="0" w:space="0" w:color="auto"/>
        <w:right w:val="none" w:sz="0" w:space="0" w:color="auto"/>
      </w:divBdr>
      <w:divsChild>
        <w:div w:id="737825964">
          <w:marLeft w:val="0"/>
          <w:marRight w:val="0"/>
          <w:marTop w:val="0"/>
          <w:marBottom w:val="0"/>
          <w:divBdr>
            <w:top w:val="none" w:sz="0" w:space="0" w:color="auto"/>
            <w:left w:val="none" w:sz="0" w:space="0" w:color="auto"/>
            <w:bottom w:val="none" w:sz="0" w:space="0" w:color="auto"/>
            <w:right w:val="none" w:sz="0" w:space="0" w:color="auto"/>
          </w:divBdr>
          <w:divsChild>
            <w:div w:id="737825967">
              <w:marLeft w:val="0"/>
              <w:marRight w:val="0"/>
              <w:marTop w:val="0"/>
              <w:marBottom w:val="0"/>
              <w:divBdr>
                <w:top w:val="none" w:sz="0" w:space="0" w:color="auto"/>
                <w:left w:val="single" w:sz="6" w:space="0" w:color="DDDDDD"/>
                <w:bottom w:val="single" w:sz="6" w:space="0" w:color="DDDDDD"/>
                <w:right w:val="single" w:sz="6" w:space="0" w:color="DDDDDD"/>
              </w:divBdr>
              <w:divsChild>
                <w:div w:id="737825971">
                  <w:marLeft w:val="0"/>
                  <w:marRight w:val="0"/>
                  <w:marTop w:val="0"/>
                  <w:marBottom w:val="0"/>
                  <w:divBdr>
                    <w:top w:val="none" w:sz="0" w:space="0" w:color="auto"/>
                    <w:left w:val="none" w:sz="0" w:space="0" w:color="auto"/>
                    <w:bottom w:val="none" w:sz="0" w:space="0" w:color="auto"/>
                    <w:right w:val="none" w:sz="0" w:space="0" w:color="auto"/>
                  </w:divBdr>
                  <w:divsChild>
                    <w:div w:id="737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70">
      <w:marLeft w:val="0"/>
      <w:marRight w:val="0"/>
      <w:marTop w:val="0"/>
      <w:marBottom w:val="0"/>
      <w:divBdr>
        <w:top w:val="none" w:sz="0" w:space="0" w:color="auto"/>
        <w:left w:val="none" w:sz="0" w:space="0" w:color="auto"/>
        <w:bottom w:val="none" w:sz="0" w:space="0" w:color="auto"/>
        <w:right w:val="none" w:sz="0" w:space="0" w:color="auto"/>
      </w:divBdr>
      <w:divsChild>
        <w:div w:id="737825969">
          <w:marLeft w:val="0"/>
          <w:marRight w:val="0"/>
          <w:marTop w:val="0"/>
          <w:marBottom w:val="0"/>
          <w:divBdr>
            <w:top w:val="none" w:sz="0" w:space="0" w:color="auto"/>
            <w:left w:val="none" w:sz="0" w:space="0" w:color="auto"/>
            <w:bottom w:val="none" w:sz="0" w:space="0" w:color="auto"/>
            <w:right w:val="none" w:sz="0" w:space="0" w:color="auto"/>
          </w:divBdr>
          <w:divsChild>
            <w:div w:id="737825963">
              <w:marLeft w:val="0"/>
              <w:marRight w:val="0"/>
              <w:marTop w:val="0"/>
              <w:marBottom w:val="0"/>
              <w:divBdr>
                <w:top w:val="none" w:sz="0" w:space="0" w:color="auto"/>
                <w:left w:val="single" w:sz="6" w:space="0" w:color="DDDDDD"/>
                <w:bottom w:val="single" w:sz="6" w:space="0" w:color="DDDDDD"/>
                <w:right w:val="single" w:sz="6" w:space="0" w:color="DDDDDD"/>
              </w:divBdr>
              <w:divsChild>
                <w:div w:id="737825962">
                  <w:marLeft w:val="0"/>
                  <w:marRight w:val="0"/>
                  <w:marTop w:val="0"/>
                  <w:marBottom w:val="0"/>
                  <w:divBdr>
                    <w:top w:val="none" w:sz="0" w:space="0" w:color="auto"/>
                    <w:left w:val="none" w:sz="0" w:space="0" w:color="auto"/>
                    <w:bottom w:val="none" w:sz="0" w:space="0" w:color="auto"/>
                    <w:right w:val="none" w:sz="0" w:space="0" w:color="auto"/>
                  </w:divBdr>
                  <w:divsChild>
                    <w:div w:id="737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85">
      <w:marLeft w:val="60"/>
      <w:marRight w:val="60"/>
      <w:marTop w:val="60"/>
      <w:marBottom w:val="15"/>
      <w:divBdr>
        <w:top w:val="none" w:sz="0" w:space="0" w:color="auto"/>
        <w:left w:val="none" w:sz="0" w:space="0" w:color="auto"/>
        <w:bottom w:val="none" w:sz="0" w:space="0" w:color="auto"/>
        <w:right w:val="none" w:sz="0" w:space="0" w:color="auto"/>
      </w:divBdr>
      <w:divsChild>
        <w:div w:id="737825972">
          <w:marLeft w:val="0"/>
          <w:marRight w:val="0"/>
          <w:marTop w:val="0"/>
          <w:marBottom w:val="0"/>
          <w:divBdr>
            <w:top w:val="none" w:sz="0" w:space="0" w:color="auto"/>
            <w:left w:val="none" w:sz="0" w:space="0" w:color="auto"/>
            <w:bottom w:val="none" w:sz="0" w:space="0" w:color="auto"/>
            <w:right w:val="none" w:sz="0" w:space="0" w:color="auto"/>
          </w:divBdr>
        </w:div>
        <w:div w:id="737825973">
          <w:marLeft w:val="0"/>
          <w:marRight w:val="0"/>
          <w:marTop w:val="0"/>
          <w:marBottom w:val="0"/>
          <w:divBdr>
            <w:top w:val="none" w:sz="0" w:space="0" w:color="auto"/>
            <w:left w:val="none" w:sz="0" w:space="0" w:color="auto"/>
            <w:bottom w:val="none" w:sz="0" w:space="0" w:color="auto"/>
            <w:right w:val="none" w:sz="0" w:space="0" w:color="auto"/>
          </w:divBdr>
        </w:div>
        <w:div w:id="737825974">
          <w:marLeft w:val="0"/>
          <w:marRight w:val="0"/>
          <w:marTop w:val="0"/>
          <w:marBottom w:val="0"/>
          <w:divBdr>
            <w:top w:val="none" w:sz="0" w:space="0" w:color="auto"/>
            <w:left w:val="none" w:sz="0" w:space="0" w:color="auto"/>
            <w:bottom w:val="none" w:sz="0" w:space="0" w:color="auto"/>
            <w:right w:val="none" w:sz="0" w:space="0" w:color="auto"/>
          </w:divBdr>
        </w:div>
        <w:div w:id="737825975">
          <w:marLeft w:val="0"/>
          <w:marRight w:val="0"/>
          <w:marTop w:val="0"/>
          <w:marBottom w:val="0"/>
          <w:divBdr>
            <w:top w:val="none" w:sz="0" w:space="0" w:color="auto"/>
            <w:left w:val="none" w:sz="0" w:space="0" w:color="auto"/>
            <w:bottom w:val="none" w:sz="0" w:space="0" w:color="auto"/>
            <w:right w:val="none" w:sz="0" w:space="0" w:color="auto"/>
          </w:divBdr>
        </w:div>
        <w:div w:id="737825976">
          <w:marLeft w:val="0"/>
          <w:marRight w:val="0"/>
          <w:marTop w:val="0"/>
          <w:marBottom w:val="0"/>
          <w:divBdr>
            <w:top w:val="none" w:sz="0" w:space="0" w:color="auto"/>
            <w:left w:val="none" w:sz="0" w:space="0" w:color="auto"/>
            <w:bottom w:val="none" w:sz="0" w:space="0" w:color="auto"/>
            <w:right w:val="none" w:sz="0" w:space="0" w:color="auto"/>
          </w:divBdr>
        </w:div>
        <w:div w:id="737825977">
          <w:marLeft w:val="0"/>
          <w:marRight w:val="0"/>
          <w:marTop w:val="0"/>
          <w:marBottom w:val="0"/>
          <w:divBdr>
            <w:top w:val="none" w:sz="0" w:space="0" w:color="auto"/>
            <w:left w:val="none" w:sz="0" w:space="0" w:color="auto"/>
            <w:bottom w:val="none" w:sz="0" w:space="0" w:color="auto"/>
            <w:right w:val="none" w:sz="0" w:space="0" w:color="auto"/>
          </w:divBdr>
        </w:div>
        <w:div w:id="737825978">
          <w:marLeft w:val="0"/>
          <w:marRight w:val="0"/>
          <w:marTop w:val="0"/>
          <w:marBottom w:val="0"/>
          <w:divBdr>
            <w:top w:val="none" w:sz="0" w:space="0" w:color="auto"/>
            <w:left w:val="none" w:sz="0" w:space="0" w:color="auto"/>
            <w:bottom w:val="none" w:sz="0" w:space="0" w:color="auto"/>
            <w:right w:val="none" w:sz="0" w:space="0" w:color="auto"/>
          </w:divBdr>
        </w:div>
        <w:div w:id="737825979">
          <w:marLeft w:val="0"/>
          <w:marRight w:val="0"/>
          <w:marTop w:val="0"/>
          <w:marBottom w:val="0"/>
          <w:divBdr>
            <w:top w:val="none" w:sz="0" w:space="0" w:color="auto"/>
            <w:left w:val="none" w:sz="0" w:space="0" w:color="auto"/>
            <w:bottom w:val="none" w:sz="0" w:space="0" w:color="auto"/>
            <w:right w:val="none" w:sz="0" w:space="0" w:color="auto"/>
          </w:divBdr>
        </w:div>
        <w:div w:id="737825980">
          <w:marLeft w:val="0"/>
          <w:marRight w:val="0"/>
          <w:marTop w:val="0"/>
          <w:marBottom w:val="0"/>
          <w:divBdr>
            <w:top w:val="none" w:sz="0" w:space="0" w:color="auto"/>
            <w:left w:val="none" w:sz="0" w:space="0" w:color="auto"/>
            <w:bottom w:val="none" w:sz="0" w:space="0" w:color="auto"/>
            <w:right w:val="none" w:sz="0" w:space="0" w:color="auto"/>
          </w:divBdr>
        </w:div>
        <w:div w:id="737825981">
          <w:marLeft w:val="0"/>
          <w:marRight w:val="0"/>
          <w:marTop w:val="0"/>
          <w:marBottom w:val="0"/>
          <w:divBdr>
            <w:top w:val="none" w:sz="0" w:space="0" w:color="auto"/>
            <w:left w:val="none" w:sz="0" w:space="0" w:color="auto"/>
            <w:bottom w:val="none" w:sz="0" w:space="0" w:color="auto"/>
            <w:right w:val="none" w:sz="0" w:space="0" w:color="auto"/>
          </w:divBdr>
        </w:div>
        <w:div w:id="737825982">
          <w:marLeft w:val="0"/>
          <w:marRight w:val="0"/>
          <w:marTop w:val="0"/>
          <w:marBottom w:val="0"/>
          <w:divBdr>
            <w:top w:val="none" w:sz="0" w:space="0" w:color="auto"/>
            <w:left w:val="none" w:sz="0" w:space="0" w:color="auto"/>
            <w:bottom w:val="none" w:sz="0" w:space="0" w:color="auto"/>
            <w:right w:val="none" w:sz="0" w:space="0" w:color="auto"/>
          </w:divBdr>
        </w:div>
        <w:div w:id="737825983">
          <w:marLeft w:val="0"/>
          <w:marRight w:val="0"/>
          <w:marTop w:val="0"/>
          <w:marBottom w:val="0"/>
          <w:divBdr>
            <w:top w:val="none" w:sz="0" w:space="0" w:color="auto"/>
            <w:left w:val="none" w:sz="0" w:space="0" w:color="auto"/>
            <w:bottom w:val="none" w:sz="0" w:space="0" w:color="auto"/>
            <w:right w:val="none" w:sz="0" w:space="0" w:color="auto"/>
          </w:divBdr>
        </w:div>
        <w:div w:id="737825984">
          <w:marLeft w:val="0"/>
          <w:marRight w:val="0"/>
          <w:marTop w:val="0"/>
          <w:marBottom w:val="0"/>
          <w:divBdr>
            <w:top w:val="none" w:sz="0" w:space="0" w:color="auto"/>
            <w:left w:val="none" w:sz="0" w:space="0" w:color="auto"/>
            <w:bottom w:val="none" w:sz="0" w:space="0" w:color="auto"/>
            <w:right w:val="none" w:sz="0" w:space="0" w:color="auto"/>
          </w:divBdr>
        </w:div>
        <w:div w:id="737825986">
          <w:marLeft w:val="0"/>
          <w:marRight w:val="0"/>
          <w:marTop w:val="0"/>
          <w:marBottom w:val="0"/>
          <w:divBdr>
            <w:top w:val="none" w:sz="0" w:space="0" w:color="auto"/>
            <w:left w:val="none" w:sz="0" w:space="0" w:color="auto"/>
            <w:bottom w:val="none" w:sz="0" w:space="0" w:color="auto"/>
            <w:right w:val="none" w:sz="0" w:space="0" w:color="auto"/>
          </w:divBdr>
        </w:div>
        <w:div w:id="737825987">
          <w:marLeft w:val="0"/>
          <w:marRight w:val="0"/>
          <w:marTop w:val="0"/>
          <w:marBottom w:val="0"/>
          <w:divBdr>
            <w:top w:val="none" w:sz="0" w:space="0" w:color="auto"/>
            <w:left w:val="none" w:sz="0" w:space="0" w:color="auto"/>
            <w:bottom w:val="none" w:sz="0" w:space="0" w:color="auto"/>
            <w:right w:val="none" w:sz="0" w:space="0" w:color="auto"/>
          </w:divBdr>
        </w:div>
        <w:div w:id="737825988">
          <w:marLeft w:val="0"/>
          <w:marRight w:val="0"/>
          <w:marTop w:val="0"/>
          <w:marBottom w:val="0"/>
          <w:divBdr>
            <w:top w:val="none" w:sz="0" w:space="0" w:color="auto"/>
            <w:left w:val="none" w:sz="0" w:space="0" w:color="auto"/>
            <w:bottom w:val="none" w:sz="0" w:space="0" w:color="auto"/>
            <w:right w:val="none" w:sz="0" w:space="0" w:color="auto"/>
          </w:divBdr>
        </w:div>
        <w:div w:id="737825989">
          <w:marLeft w:val="0"/>
          <w:marRight w:val="0"/>
          <w:marTop w:val="0"/>
          <w:marBottom w:val="0"/>
          <w:divBdr>
            <w:top w:val="none" w:sz="0" w:space="0" w:color="auto"/>
            <w:left w:val="none" w:sz="0" w:space="0" w:color="auto"/>
            <w:bottom w:val="none" w:sz="0" w:space="0" w:color="auto"/>
            <w:right w:val="none" w:sz="0" w:space="0" w:color="auto"/>
          </w:divBdr>
        </w:div>
        <w:div w:id="737825990">
          <w:marLeft w:val="0"/>
          <w:marRight w:val="0"/>
          <w:marTop w:val="0"/>
          <w:marBottom w:val="0"/>
          <w:divBdr>
            <w:top w:val="none" w:sz="0" w:space="0" w:color="auto"/>
            <w:left w:val="none" w:sz="0" w:space="0" w:color="auto"/>
            <w:bottom w:val="none" w:sz="0" w:space="0" w:color="auto"/>
            <w:right w:val="none" w:sz="0" w:space="0" w:color="auto"/>
          </w:divBdr>
        </w:div>
        <w:div w:id="737825991">
          <w:marLeft w:val="0"/>
          <w:marRight w:val="0"/>
          <w:marTop w:val="0"/>
          <w:marBottom w:val="0"/>
          <w:divBdr>
            <w:top w:val="none" w:sz="0" w:space="0" w:color="auto"/>
            <w:left w:val="none" w:sz="0" w:space="0" w:color="auto"/>
            <w:bottom w:val="none" w:sz="0" w:space="0" w:color="auto"/>
            <w:right w:val="none" w:sz="0" w:space="0" w:color="auto"/>
          </w:divBdr>
        </w:div>
        <w:div w:id="737825992">
          <w:marLeft w:val="0"/>
          <w:marRight w:val="0"/>
          <w:marTop w:val="0"/>
          <w:marBottom w:val="0"/>
          <w:divBdr>
            <w:top w:val="none" w:sz="0" w:space="0" w:color="auto"/>
            <w:left w:val="none" w:sz="0" w:space="0" w:color="auto"/>
            <w:bottom w:val="none" w:sz="0" w:space="0" w:color="auto"/>
            <w:right w:val="none" w:sz="0" w:space="0" w:color="auto"/>
          </w:divBdr>
        </w:div>
        <w:div w:id="737825993">
          <w:marLeft w:val="0"/>
          <w:marRight w:val="0"/>
          <w:marTop w:val="0"/>
          <w:marBottom w:val="0"/>
          <w:divBdr>
            <w:top w:val="none" w:sz="0" w:space="0" w:color="auto"/>
            <w:left w:val="none" w:sz="0" w:space="0" w:color="auto"/>
            <w:bottom w:val="none" w:sz="0" w:space="0" w:color="auto"/>
            <w:right w:val="none" w:sz="0" w:space="0" w:color="auto"/>
          </w:divBdr>
        </w:div>
        <w:div w:id="737825994">
          <w:marLeft w:val="0"/>
          <w:marRight w:val="0"/>
          <w:marTop w:val="0"/>
          <w:marBottom w:val="0"/>
          <w:divBdr>
            <w:top w:val="none" w:sz="0" w:space="0" w:color="auto"/>
            <w:left w:val="none" w:sz="0" w:space="0" w:color="auto"/>
            <w:bottom w:val="none" w:sz="0" w:space="0" w:color="auto"/>
            <w:right w:val="none" w:sz="0" w:space="0" w:color="auto"/>
          </w:divBdr>
        </w:div>
        <w:div w:id="737825995">
          <w:marLeft w:val="0"/>
          <w:marRight w:val="0"/>
          <w:marTop w:val="0"/>
          <w:marBottom w:val="0"/>
          <w:divBdr>
            <w:top w:val="none" w:sz="0" w:space="0" w:color="auto"/>
            <w:left w:val="none" w:sz="0" w:space="0" w:color="auto"/>
            <w:bottom w:val="none" w:sz="0" w:space="0" w:color="auto"/>
            <w:right w:val="none" w:sz="0" w:space="0" w:color="auto"/>
          </w:divBdr>
        </w:div>
        <w:div w:id="737825996">
          <w:marLeft w:val="0"/>
          <w:marRight w:val="0"/>
          <w:marTop w:val="0"/>
          <w:marBottom w:val="0"/>
          <w:divBdr>
            <w:top w:val="none" w:sz="0" w:space="0" w:color="auto"/>
            <w:left w:val="none" w:sz="0" w:space="0" w:color="auto"/>
            <w:bottom w:val="none" w:sz="0" w:space="0" w:color="auto"/>
            <w:right w:val="none" w:sz="0" w:space="0" w:color="auto"/>
          </w:divBdr>
        </w:div>
        <w:div w:id="737825997">
          <w:marLeft w:val="0"/>
          <w:marRight w:val="0"/>
          <w:marTop w:val="0"/>
          <w:marBottom w:val="0"/>
          <w:divBdr>
            <w:top w:val="none" w:sz="0" w:space="0" w:color="auto"/>
            <w:left w:val="none" w:sz="0" w:space="0" w:color="auto"/>
            <w:bottom w:val="none" w:sz="0" w:space="0" w:color="auto"/>
            <w:right w:val="none" w:sz="0" w:space="0" w:color="auto"/>
          </w:divBdr>
        </w:div>
        <w:div w:id="737825998">
          <w:marLeft w:val="0"/>
          <w:marRight w:val="0"/>
          <w:marTop w:val="0"/>
          <w:marBottom w:val="0"/>
          <w:divBdr>
            <w:top w:val="none" w:sz="0" w:space="0" w:color="auto"/>
            <w:left w:val="none" w:sz="0" w:space="0" w:color="auto"/>
            <w:bottom w:val="none" w:sz="0" w:space="0" w:color="auto"/>
            <w:right w:val="none" w:sz="0" w:space="0" w:color="auto"/>
          </w:divBdr>
        </w:div>
        <w:div w:id="737825999">
          <w:marLeft w:val="0"/>
          <w:marRight w:val="0"/>
          <w:marTop w:val="0"/>
          <w:marBottom w:val="0"/>
          <w:divBdr>
            <w:top w:val="none" w:sz="0" w:space="0" w:color="auto"/>
            <w:left w:val="none" w:sz="0" w:space="0" w:color="auto"/>
            <w:bottom w:val="none" w:sz="0" w:space="0" w:color="auto"/>
            <w:right w:val="none" w:sz="0" w:space="0" w:color="auto"/>
          </w:divBdr>
        </w:div>
      </w:divsChild>
    </w:div>
    <w:div w:id="737826000">
      <w:marLeft w:val="60"/>
      <w:marRight w:val="60"/>
      <w:marTop w:val="60"/>
      <w:marBottom w:val="15"/>
      <w:divBdr>
        <w:top w:val="none" w:sz="0" w:space="0" w:color="auto"/>
        <w:left w:val="none" w:sz="0" w:space="0" w:color="auto"/>
        <w:bottom w:val="none" w:sz="0" w:space="0" w:color="auto"/>
        <w:right w:val="none" w:sz="0" w:space="0" w:color="auto"/>
      </w:divBdr>
      <w:divsChild>
        <w:div w:id="737826001">
          <w:marLeft w:val="0"/>
          <w:marRight w:val="0"/>
          <w:marTop w:val="0"/>
          <w:marBottom w:val="0"/>
          <w:divBdr>
            <w:top w:val="none" w:sz="0" w:space="0" w:color="auto"/>
            <w:left w:val="none" w:sz="0" w:space="0" w:color="auto"/>
            <w:bottom w:val="none" w:sz="0" w:space="0" w:color="auto"/>
            <w:right w:val="none" w:sz="0" w:space="0" w:color="auto"/>
          </w:divBdr>
        </w:div>
      </w:divsChild>
    </w:div>
    <w:div w:id="737826003">
      <w:marLeft w:val="60"/>
      <w:marRight w:val="60"/>
      <w:marTop w:val="60"/>
      <w:marBottom w:val="15"/>
      <w:divBdr>
        <w:top w:val="none" w:sz="0" w:space="0" w:color="auto"/>
        <w:left w:val="none" w:sz="0" w:space="0" w:color="auto"/>
        <w:bottom w:val="none" w:sz="0" w:space="0" w:color="auto"/>
        <w:right w:val="none" w:sz="0" w:space="0" w:color="auto"/>
      </w:divBdr>
      <w:divsChild>
        <w:div w:id="737826002">
          <w:marLeft w:val="0"/>
          <w:marRight w:val="0"/>
          <w:marTop w:val="0"/>
          <w:marBottom w:val="0"/>
          <w:divBdr>
            <w:top w:val="none" w:sz="0" w:space="0" w:color="auto"/>
            <w:left w:val="none" w:sz="0" w:space="0" w:color="auto"/>
            <w:bottom w:val="none" w:sz="0" w:space="0" w:color="auto"/>
            <w:right w:val="none" w:sz="0" w:space="0" w:color="auto"/>
          </w:divBdr>
        </w:div>
      </w:divsChild>
    </w:div>
    <w:div w:id="737826004">
      <w:marLeft w:val="60"/>
      <w:marRight w:val="60"/>
      <w:marTop w:val="60"/>
      <w:marBottom w:val="15"/>
      <w:divBdr>
        <w:top w:val="none" w:sz="0" w:space="0" w:color="auto"/>
        <w:left w:val="none" w:sz="0" w:space="0" w:color="auto"/>
        <w:bottom w:val="none" w:sz="0" w:space="0" w:color="auto"/>
        <w:right w:val="none" w:sz="0" w:space="0" w:color="auto"/>
      </w:divBdr>
      <w:divsChild>
        <w:div w:id="737826006">
          <w:marLeft w:val="0"/>
          <w:marRight w:val="0"/>
          <w:marTop w:val="0"/>
          <w:marBottom w:val="0"/>
          <w:divBdr>
            <w:top w:val="none" w:sz="0" w:space="0" w:color="auto"/>
            <w:left w:val="none" w:sz="0" w:space="0" w:color="auto"/>
            <w:bottom w:val="none" w:sz="0" w:space="0" w:color="auto"/>
            <w:right w:val="none" w:sz="0" w:space="0" w:color="auto"/>
          </w:divBdr>
        </w:div>
      </w:divsChild>
    </w:div>
    <w:div w:id="737826007">
      <w:marLeft w:val="60"/>
      <w:marRight w:val="60"/>
      <w:marTop w:val="60"/>
      <w:marBottom w:val="15"/>
      <w:divBdr>
        <w:top w:val="none" w:sz="0" w:space="0" w:color="auto"/>
        <w:left w:val="none" w:sz="0" w:space="0" w:color="auto"/>
        <w:bottom w:val="none" w:sz="0" w:space="0" w:color="auto"/>
        <w:right w:val="none" w:sz="0" w:space="0" w:color="auto"/>
      </w:divBdr>
      <w:divsChild>
        <w:div w:id="737826005">
          <w:marLeft w:val="0"/>
          <w:marRight w:val="0"/>
          <w:marTop w:val="0"/>
          <w:marBottom w:val="0"/>
          <w:divBdr>
            <w:top w:val="none" w:sz="0" w:space="0" w:color="auto"/>
            <w:left w:val="none" w:sz="0" w:space="0" w:color="auto"/>
            <w:bottom w:val="none" w:sz="0" w:space="0" w:color="auto"/>
            <w:right w:val="none" w:sz="0" w:space="0" w:color="auto"/>
          </w:divBdr>
        </w:div>
      </w:divsChild>
    </w:div>
    <w:div w:id="737826008">
      <w:marLeft w:val="60"/>
      <w:marRight w:val="60"/>
      <w:marTop w:val="60"/>
      <w:marBottom w:val="15"/>
      <w:divBdr>
        <w:top w:val="none" w:sz="0" w:space="0" w:color="auto"/>
        <w:left w:val="none" w:sz="0" w:space="0" w:color="auto"/>
        <w:bottom w:val="none" w:sz="0" w:space="0" w:color="auto"/>
        <w:right w:val="none" w:sz="0" w:space="0" w:color="auto"/>
      </w:divBdr>
      <w:divsChild>
        <w:div w:id="737826014">
          <w:marLeft w:val="0"/>
          <w:marRight w:val="0"/>
          <w:marTop w:val="0"/>
          <w:marBottom w:val="0"/>
          <w:divBdr>
            <w:top w:val="none" w:sz="0" w:space="0" w:color="auto"/>
            <w:left w:val="none" w:sz="0" w:space="0" w:color="auto"/>
            <w:bottom w:val="none" w:sz="0" w:space="0" w:color="auto"/>
            <w:right w:val="none" w:sz="0" w:space="0" w:color="auto"/>
          </w:divBdr>
        </w:div>
      </w:divsChild>
    </w:div>
    <w:div w:id="737826011">
      <w:marLeft w:val="60"/>
      <w:marRight w:val="60"/>
      <w:marTop w:val="60"/>
      <w:marBottom w:val="15"/>
      <w:divBdr>
        <w:top w:val="none" w:sz="0" w:space="0" w:color="auto"/>
        <w:left w:val="none" w:sz="0" w:space="0" w:color="auto"/>
        <w:bottom w:val="none" w:sz="0" w:space="0" w:color="auto"/>
        <w:right w:val="none" w:sz="0" w:space="0" w:color="auto"/>
      </w:divBdr>
      <w:divsChild>
        <w:div w:id="737826012">
          <w:marLeft w:val="0"/>
          <w:marRight w:val="0"/>
          <w:marTop w:val="0"/>
          <w:marBottom w:val="0"/>
          <w:divBdr>
            <w:top w:val="none" w:sz="0" w:space="0" w:color="auto"/>
            <w:left w:val="none" w:sz="0" w:space="0" w:color="auto"/>
            <w:bottom w:val="none" w:sz="0" w:space="0" w:color="auto"/>
            <w:right w:val="none" w:sz="0" w:space="0" w:color="auto"/>
          </w:divBdr>
        </w:div>
        <w:div w:id="737826015">
          <w:marLeft w:val="0"/>
          <w:marRight w:val="0"/>
          <w:marTop w:val="0"/>
          <w:marBottom w:val="0"/>
          <w:divBdr>
            <w:top w:val="none" w:sz="0" w:space="0" w:color="auto"/>
            <w:left w:val="none" w:sz="0" w:space="0" w:color="auto"/>
            <w:bottom w:val="none" w:sz="0" w:space="0" w:color="auto"/>
            <w:right w:val="none" w:sz="0" w:space="0" w:color="auto"/>
          </w:divBdr>
        </w:div>
        <w:div w:id="737826017">
          <w:marLeft w:val="0"/>
          <w:marRight w:val="0"/>
          <w:marTop w:val="0"/>
          <w:marBottom w:val="0"/>
          <w:divBdr>
            <w:top w:val="none" w:sz="0" w:space="0" w:color="auto"/>
            <w:left w:val="none" w:sz="0" w:space="0" w:color="auto"/>
            <w:bottom w:val="none" w:sz="0" w:space="0" w:color="auto"/>
            <w:right w:val="none" w:sz="0" w:space="0" w:color="auto"/>
          </w:divBdr>
        </w:div>
      </w:divsChild>
    </w:div>
    <w:div w:id="737826016">
      <w:marLeft w:val="60"/>
      <w:marRight w:val="60"/>
      <w:marTop w:val="60"/>
      <w:marBottom w:val="15"/>
      <w:divBdr>
        <w:top w:val="none" w:sz="0" w:space="0" w:color="auto"/>
        <w:left w:val="none" w:sz="0" w:space="0" w:color="auto"/>
        <w:bottom w:val="none" w:sz="0" w:space="0" w:color="auto"/>
        <w:right w:val="none" w:sz="0" w:space="0" w:color="auto"/>
      </w:divBdr>
      <w:divsChild>
        <w:div w:id="737826010">
          <w:marLeft w:val="0"/>
          <w:marRight w:val="0"/>
          <w:marTop w:val="0"/>
          <w:marBottom w:val="0"/>
          <w:divBdr>
            <w:top w:val="none" w:sz="0" w:space="0" w:color="auto"/>
            <w:left w:val="none" w:sz="0" w:space="0" w:color="auto"/>
            <w:bottom w:val="none" w:sz="0" w:space="0" w:color="auto"/>
            <w:right w:val="none" w:sz="0" w:space="0" w:color="auto"/>
          </w:divBdr>
          <w:divsChild>
            <w:div w:id="737826009">
              <w:marLeft w:val="0"/>
              <w:marRight w:val="0"/>
              <w:marTop w:val="0"/>
              <w:marBottom w:val="0"/>
              <w:divBdr>
                <w:top w:val="none" w:sz="0" w:space="0" w:color="auto"/>
                <w:left w:val="none" w:sz="0" w:space="0" w:color="auto"/>
                <w:bottom w:val="none" w:sz="0" w:space="0" w:color="auto"/>
                <w:right w:val="none" w:sz="0" w:space="0" w:color="auto"/>
              </w:divBdr>
            </w:div>
            <w:div w:id="737826013">
              <w:marLeft w:val="0"/>
              <w:marRight w:val="0"/>
              <w:marTop w:val="0"/>
              <w:marBottom w:val="0"/>
              <w:divBdr>
                <w:top w:val="none" w:sz="0" w:space="0" w:color="auto"/>
                <w:left w:val="none" w:sz="0" w:space="0" w:color="auto"/>
                <w:bottom w:val="none" w:sz="0" w:space="0" w:color="auto"/>
                <w:right w:val="none" w:sz="0" w:space="0" w:color="auto"/>
              </w:divBdr>
            </w:div>
            <w:div w:id="737826018">
              <w:marLeft w:val="0"/>
              <w:marRight w:val="0"/>
              <w:marTop w:val="0"/>
              <w:marBottom w:val="0"/>
              <w:divBdr>
                <w:top w:val="none" w:sz="0" w:space="0" w:color="auto"/>
                <w:left w:val="none" w:sz="0" w:space="0" w:color="auto"/>
                <w:bottom w:val="none" w:sz="0" w:space="0" w:color="auto"/>
                <w:right w:val="none" w:sz="0" w:space="0" w:color="auto"/>
              </w:divBdr>
            </w:div>
          </w:divsChild>
        </w:div>
        <w:div w:id="737826019">
          <w:marLeft w:val="0"/>
          <w:marRight w:val="0"/>
          <w:marTop w:val="0"/>
          <w:marBottom w:val="0"/>
          <w:divBdr>
            <w:top w:val="none" w:sz="0" w:space="0" w:color="auto"/>
            <w:left w:val="none" w:sz="0" w:space="0" w:color="auto"/>
            <w:bottom w:val="none" w:sz="0" w:space="0" w:color="auto"/>
            <w:right w:val="none" w:sz="0" w:space="0" w:color="auto"/>
          </w:divBdr>
        </w:div>
      </w:divsChild>
    </w:div>
    <w:div w:id="804353530">
      <w:bodyDiv w:val="1"/>
      <w:marLeft w:val="0"/>
      <w:marRight w:val="0"/>
      <w:marTop w:val="0"/>
      <w:marBottom w:val="0"/>
      <w:divBdr>
        <w:top w:val="none" w:sz="0" w:space="0" w:color="auto"/>
        <w:left w:val="none" w:sz="0" w:space="0" w:color="auto"/>
        <w:bottom w:val="none" w:sz="0" w:space="0" w:color="auto"/>
        <w:right w:val="none" w:sz="0" w:space="0" w:color="auto"/>
      </w:divBdr>
    </w:div>
    <w:div w:id="1029799761">
      <w:bodyDiv w:val="1"/>
      <w:marLeft w:val="0"/>
      <w:marRight w:val="0"/>
      <w:marTop w:val="0"/>
      <w:marBottom w:val="0"/>
      <w:divBdr>
        <w:top w:val="none" w:sz="0" w:space="0" w:color="auto"/>
        <w:left w:val="none" w:sz="0" w:space="0" w:color="auto"/>
        <w:bottom w:val="none" w:sz="0" w:space="0" w:color="auto"/>
        <w:right w:val="none" w:sz="0" w:space="0" w:color="auto"/>
      </w:divBdr>
    </w:div>
    <w:div w:id="1203009784">
      <w:bodyDiv w:val="1"/>
      <w:marLeft w:val="0"/>
      <w:marRight w:val="0"/>
      <w:marTop w:val="0"/>
      <w:marBottom w:val="0"/>
      <w:divBdr>
        <w:top w:val="none" w:sz="0" w:space="0" w:color="auto"/>
        <w:left w:val="none" w:sz="0" w:space="0" w:color="auto"/>
        <w:bottom w:val="none" w:sz="0" w:space="0" w:color="auto"/>
        <w:right w:val="none" w:sz="0" w:space="0" w:color="auto"/>
      </w:divBdr>
    </w:div>
    <w:div w:id="1236739175">
      <w:bodyDiv w:val="1"/>
      <w:marLeft w:val="0"/>
      <w:marRight w:val="0"/>
      <w:marTop w:val="0"/>
      <w:marBottom w:val="0"/>
      <w:divBdr>
        <w:top w:val="none" w:sz="0" w:space="0" w:color="auto"/>
        <w:left w:val="none" w:sz="0" w:space="0" w:color="auto"/>
        <w:bottom w:val="none" w:sz="0" w:space="0" w:color="auto"/>
        <w:right w:val="none" w:sz="0" w:space="0" w:color="auto"/>
      </w:divBdr>
    </w:div>
    <w:div w:id="1797989149">
      <w:bodyDiv w:val="1"/>
      <w:marLeft w:val="0"/>
      <w:marRight w:val="0"/>
      <w:marTop w:val="0"/>
      <w:marBottom w:val="0"/>
      <w:divBdr>
        <w:top w:val="none" w:sz="0" w:space="0" w:color="auto"/>
        <w:left w:val="none" w:sz="0" w:space="0" w:color="auto"/>
        <w:bottom w:val="none" w:sz="0" w:space="0" w:color="auto"/>
        <w:right w:val="none" w:sz="0" w:space="0" w:color="auto"/>
      </w:divBdr>
    </w:div>
    <w:div w:id="19073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onio.parente@nysed.gov" TargetMode="External"/><Relationship Id="rId18" Type="http://schemas.openxmlformats.org/officeDocument/2006/relationships/hyperlink" Target="http://www.p12.nysed.gov/accountability/T1/titleia/sig1003g/1112/docs/implementationrestartmodel052411_1.pdf" TargetMode="External"/><Relationship Id="rId26" Type="http://schemas.openxmlformats.org/officeDocument/2006/relationships/hyperlink" Target="https://www.federalregister.gov/articles/2015/02/09/2015-02570/final-requirements-school-improvement-grants-title-i-of-the-elementary-and-secondary-education-act" TargetMode="External"/><Relationship Id="rId39" Type="http://schemas.openxmlformats.org/officeDocument/2006/relationships/hyperlink" Target="http://www.oms.nysed.gov/cafe/forms/" TargetMode="External"/><Relationship Id="rId21" Type="http://schemas.openxmlformats.org/officeDocument/2006/relationships/hyperlink" Target="http://www.p12.nysed.gov/turnaround/CommunitySchools.html" TargetMode="External"/><Relationship Id="rId34" Type="http://schemas.openxmlformats.org/officeDocument/2006/relationships/hyperlink" Target="http://www.oms.nysed.gov/fiscal/MWBE/forms.html" TargetMode="External"/><Relationship Id="rId42" Type="http://schemas.openxmlformats.org/officeDocument/2006/relationships/hyperlink" Target="http://www.p12.nysed.gov/turnaround/CompetenciesforDeterminingPrioritySchoolLeaders.html" TargetMode="External"/><Relationship Id="rId47" Type="http://schemas.openxmlformats.org/officeDocument/2006/relationships/hyperlink" Target="https://www.engageny.org/resource/improving-practice" TargetMode="External"/><Relationship Id="rId50" Type="http://schemas.openxmlformats.org/officeDocument/2006/relationships/footer" Target="footer4.xml"/><Relationship Id="rId55" Type="http://schemas.openxmlformats.org/officeDocument/2006/relationships/footer" Target="footer7.xml"/><Relationship Id="rId63" Type="http://schemas.openxmlformats.org/officeDocument/2006/relationships/footer" Target="footer10.xml"/><Relationship Id="rId68" Type="http://schemas.openxmlformats.org/officeDocument/2006/relationships/hyperlink" Target="http://www.p12.nysed.gov/turnaround/CompetenciesforDeterminingPrioritySchoolLeaders.html" TargetMode="External"/><Relationship Id="rId7" Type="http://schemas.openxmlformats.org/officeDocument/2006/relationships/endnotes" Target="endnotes.xml"/><Relationship Id="rId71" Type="http://schemas.openxmlformats.org/officeDocument/2006/relationships/hyperlink" Target="http://engageny.org/data-driven-instruction" TargetMode="External"/><Relationship Id="rId2" Type="http://schemas.openxmlformats.org/officeDocument/2006/relationships/styles" Target="styles.xml"/><Relationship Id="rId16" Type="http://schemas.openxmlformats.org/officeDocument/2006/relationships/hyperlink" Target="http://www.p12.nysed.gov/funding/currentapps.html" TargetMode="External"/><Relationship Id="rId29" Type="http://schemas.openxmlformats.org/officeDocument/2006/relationships/hyperlink" Target="https://www.federalregister.gov/articles/2015/02/09/2015-02570/final-requirements-school-improvement-grants-title-i-of-the-elementary-and-secondary-education-act" TargetMode="External"/><Relationship Id="rId11" Type="http://schemas.openxmlformats.org/officeDocument/2006/relationships/hyperlink" Target="http://nysed-oisr.fluidreview.com/" TargetMode="External"/><Relationship Id="rId24" Type="http://schemas.openxmlformats.org/officeDocument/2006/relationships/hyperlink" Target="http://www2.ed.gov/programs/sif/index.html" TargetMode="External"/><Relationship Id="rId32" Type="http://schemas.openxmlformats.org/officeDocument/2006/relationships/hyperlink" Target="https://ny.newnycontracts.com/FrontEnd/VendorSearchPublic.asp?TN=ny&amp;XID=4687" TargetMode="External"/><Relationship Id="rId37" Type="http://schemas.openxmlformats.org/officeDocument/2006/relationships/footer" Target="footer1.xml"/><Relationship Id="rId40" Type="http://schemas.openxmlformats.org/officeDocument/2006/relationships/hyperlink" Target="https://www.engageny.org/resource/improving-practice" TargetMode="External"/><Relationship Id="rId45" Type="http://schemas.openxmlformats.org/officeDocument/2006/relationships/hyperlink" Target="http://engageny.org/data-driven-instruction" TargetMode="External"/><Relationship Id="rId53" Type="http://schemas.openxmlformats.org/officeDocument/2006/relationships/footer" Target="footer6.xml"/><Relationship Id="rId58" Type="http://schemas.openxmlformats.org/officeDocument/2006/relationships/hyperlink" Target="mailto:opa@esd.ny.gov" TargetMode="External"/><Relationship Id="rId66" Type="http://schemas.openxmlformats.org/officeDocument/2006/relationships/hyperlink" Target="https://www.engageny.org/resource/improving-practic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IGAPP2016@nysed.gov" TargetMode="External"/><Relationship Id="rId23" Type="http://schemas.openxmlformats.org/officeDocument/2006/relationships/hyperlink" Target="http://ies.ed.gov/ncee/wwc/" TargetMode="External"/><Relationship Id="rId28" Type="http://schemas.openxmlformats.org/officeDocument/2006/relationships/hyperlink" Target="http://www.p12.nysed.gov/turnaround/CompetenciesforDeterminingPrioritySchoolLeaders.html" TargetMode="External"/><Relationship Id="rId36" Type="http://schemas.openxmlformats.org/officeDocument/2006/relationships/header" Target="header1.xml"/><Relationship Id="rId49" Type="http://schemas.openxmlformats.org/officeDocument/2006/relationships/footer" Target="footer3.xml"/><Relationship Id="rId57" Type="http://schemas.openxmlformats.org/officeDocument/2006/relationships/footer" Target="footer8.xml"/><Relationship Id="rId61" Type="http://schemas.openxmlformats.org/officeDocument/2006/relationships/hyperlink" Target="http://www.ogs.ny.gov/about/regs/docs/ListofEntities.pdf" TargetMode="External"/><Relationship Id="rId10" Type="http://schemas.openxmlformats.org/officeDocument/2006/relationships/hyperlink" Target="http://nysed-oisr.fluidreview.com/" TargetMode="External"/><Relationship Id="rId19" Type="http://schemas.openxmlformats.org/officeDocument/2006/relationships/hyperlink" Target="http://www.p12.nysed.gov/turnaround/CollegePathways.html" TargetMode="External"/><Relationship Id="rId31" Type="http://schemas.openxmlformats.org/officeDocument/2006/relationships/hyperlink" Target="http://www.oms.nysed.gov/cafe/guidance/guidelines.html" TargetMode="External"/><Relationship Id="rId44" Type="http://schemas.openxmlformats.org/officeDocument/2006/relationships/hyperlink" Target="http://www.regents.nysed.gov/meetings/2012Meetings/April2012/412bra5.pdf" TargetMode="External"/><Relationship Id="rId52" Type="http://schemas.openxmlformats.org/officeDocument/2006/relationships/header" Target="header2.xml"/><Relationship Id="rId60" Type="http://schemas.openxmlformats.org/officeDocument/2006/relationships/hyperlink" Target="https://ny.newnycontracts.com/FrontEnd/VendorSearchPublic.asp" TargetMode="External"/><Relationship Id="rId65" Type="http://schemas.openxmlformats.org/officeDocument/2006/relationships/footer" Target="footer12.xml"/><Relationship Id="rId73" Type="http://schemas.openxmlformats.org/officeDocument/2006/relationships/hyperlink" Target="https://www.engageny.org/resource/improving-practice" TargetMode="External"/><Relationship Id="rId4" Type="http://schemas.openxmlformats.org/officeDocument/2006/relationships/settings" Target="settings.xml"/><Relationship Id="rId9" Type="http://schemas.openxmlformats.org/officeDocument/2006/relationships/hyperlink" Target="http://www.p12.nysed.gov/accountability/ESEADesignations.html" TargetMode="External"/><Relationship Id="rId14" Type="http://schemas.openxmlformats.org/officeDocument/2006/relationships/hyperlink" Target="http://www.p12.nysed.gov/funding/currentapps.html" TargetMode="External"/><Relationship Id="rId22" Type="http://schemas.openxmlformats.org/officeDocument/2006/relationships/hyperlink" Target="http://www.p12.nysed.gov/turnaround/BlendedLearning.html" TargetMode="External"/><Relationship Id="rId27" Type="http://schemas.openxmlformats.org/officeDocument/2006/relationships/hyperlink" Target="http://www.p12.nysed.gov/turnaround/SIGOnlineToolkit.html" TargetMode="External"/><Relationship Id="rId30" Type="http://schemas.openxmlformats.org/officeDocument/2006/relationships/hyperlink" Target="http://www.p12.nysed.gov/turnaround/SIGOnlineToolkit.html" TargetMode="External"/><Relationship Id="rId35" Type="http://schemas.openxmlformats.org/officeDocument/2006/relationships/hyperlink" Target="mailto:MWBE@mail.nysed.gov" TargetMode="External"/><Relationship Id="rId43" Type="http://schemas.openxmlformats.org/officeDocument/2006/relationships/hyperlink" Target="http://engageny.org/common-core-curriculum-assessments" TargetMode="External"/><Relationship Id="rId48" Type="http://schemas.openxmlformats.org/officeDocument/2006/relationships/hyperlink" Target="http://www.oms.nysed.gov/cafe/forms/" TargetMode="External"/><Relationship Id="rId56" Type="http://schemas.openxmlformats.org/officeDocument/2006/relationships/header" Target="header4.xml"/><Relationship Id="rId64" Type="http://schemas.openxmlformats.org/officeDocument/2006/relationships/footer" Target="footer11.xml"/><Relationship Id="rId69" Type="http://schemas.openxmlformats.org/officeDocument/2006/relationships/hyperlink" Target="http://engageny.org/common-core-curriculum-assessments" TargetMode="External"/><Relationship Id="rId8" Type="http://schemas.openxmlformats.org/officeDocument/2006/relationships/hyperlink" Target="http://ies.ed.gov/ncee/wwc/" TargetMode="External"/><Relationship Id="rId51" Type="http://schemas.openxmlformats.org/officeDocument/2006/relationships/footer" Target="footer5.xml"/><Relationship Id="rId72" Type="http://schemas.openxmlformats.org/officeDocument/2006/relationships/hyperlink" Target="http://www.p12.nysed.gov/part100/pages/10011.html" TargetMode="External"/><Relationship Id="rId3" Type="http://schemas.microsoft.com/office/2007/relationships/stylesWithEffects" Target="stylesWithEffects.xml"/><Relationship Id="rId12" Type="http://schemas.openxmlformats.org/officeDocument/2006/relationships/hyperlink" Target="http://nysed-oisr.fluidreview.com/" TargetMode="External"/><Relationship Id="rId17" Type="http://schemas.openxmlformats.org/officeDocument/2006/relationships/hyperlink" Target="mailto:antonio.parente@nysed.gov" TargetMode="External"/><Relationship Id="rId25" Type="http://schemas.openxmlformats.org/officeDocument/2006/relationships/hyperlink" Target="http://www2.ed.gov/programs/sif/index.html" TargetMode="External"/><Relationship Id="rId33" Type="http://schemas.openxmlformats.org/officeDocument/2006/relationships/hyperlink" Target="https://ny.newnycontracts.com/FrontEnd/VendorSearchPublic.asp?TN=ny&amp;XID=4687" TargetMode="External"/><Relationship Id="rId38" Type="http://schemas.openxmlformats.org/officeDocument/2006/relationships/footer" Target="footer2.xml"/><Relationship Id="rId46" Type="http://schemas.openxmlformats.org/officeDocument/2006/relationships/hyperlink" Target="http://www.p12.nysed.gov/part100/pages/10011.html" TargetMode="External"/><Relationship Id="rId59" Type="http://schemas.openxmlformats.org/officeDocument/2006/relationships/hyperlink" Target="mailto:mwbecertification@esd.ny.gov" TargetMode="External"/><Relationship Id="rId67" Type="http://schemas.openxmlformats.org/officeDocument/2006/relationships/hyperlink" Target="http://www2.ed.gov/programs/sif/index.html" TargetMode="External"/><Relationship Id="rId20" Type="http://schemas.openxmlformats.org/officeDocument/2006/relationships/hyperlink" Target="http://www.p12.nysed.gov/turnaround/CareerandTechnicalEducationCTE.html" TargetMode="External"/><Relationship Id="rId41" Type="http://schemas.openxmlformats.org/officeDocument/2006/relationships/hyperlink" Target="http://www2.ed.gov/programs/sif/index.html" TargetMode="External"/><Relationship Id="rId54" Type="http://schemas.openxmlformats.org/officeDocument/2006/relationships/header" Target="header3.xml"/><Relationship Id="rId62" Type="http://schemas.openxmlformats.org/officeDocument/2006/relationships/footer" Target="footer9.xml"/><Relationship Id="rId70" Type="http://schemas.openxmlformats.org/officeDocument/2006/relationships/hyperlink" Target="http://www.regents.nysed.gov/meetings/2012Meetings/April2012/412bra5.pdf"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39994</Words>
  <Characters>227968</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RFP# TA-11: 1003(g) School Improvement Grant (SIG)</vt:lpstr>
    </vt:vector>
  </TitlesOfParts>
  <Company>NYSED</Company>
  <LinksUpToDate>false</LinksUpToDate>
  <CharactersWithSpaces>267428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TA-11: 1003(g) School Improvement Grant (SIG)</dc:title>
  <dc:creator>NYSED</dc:creator>
  <cp:lastModifiedBy>Administrator</cp:lastModifiedBy>
  <cp:revision>2</cp:revision>
  <cp:lastPrinted>2016-07-15T18:18:00Z</cp:lastPrinted>
  <dcterms:created xsi:type="dcterms:W3CDTF">2016-07-18T14:49:00Z</dcterms:created>
  <dcterms:modified xsi:type="dcterms:W3CDTF">2016-07-18T14:49:00Z</dcterms:modified>
</cp:coreProperties>
</file>